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82" w:rsidRDefault="000F4B82" w:rsidP="000F4B8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проект</w:t>
      </w:r>
    </w:p>
    <w:p w:rsidR="000F4B82" w:rsidRDefault="000F4B82" w:rsidP="000F4B8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noProof/>
        </w:rPr>
        <w:drawing>
          <wp:inline distT="0" distB="0" distL="0" distR="0">
            <wp:extent cx="1085850" cy="1028700"/>
            <wp:effectExtent l="19050" t="0" r="0" b="0"/>
            <wp:docPr id="1" name="Рисунок 3" descr="TV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V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B82" w:rsidRDefault="000F4B82" w:rsidP="000F4B82">
      <w:pPr>
        <w:ind w:firstLine="0"/>
        <w:rPr>
          <w:rFonts w:ascii="Times New Roman" w:hAnsi="Times New Roman"/>
        </w:rPr>
      </w:pPr>
    </w:p>
    <w:p w:rsidR="000F4B82" w:rsidRDefault="000F4B82" w:rsidP="000F4B82">
      <w:pPr>
        <w:pStyle w:val="ConsPlusTitle"/>
        <w:ind w:right="-442"/>
        <w:outlineLvl w:val="0"/>
      </w:pPr>
      <w:r>
        <w:t xml:space="preserve">                        РЕСПУБЛИКА ТЫВА                                             </w:t>
      </w:r>
      <w:proofErr w:type="spellStart"/>
      <w:proofErr w:type="gramStart"/>
      <w:r>
        <w:t>ТЫВА</w:t>
      </w:r>
      <w:proofErr w:type="spellEnd"/>
      <w:proofErr w:type="gramEnd"/>
      <w:r>
        <w:t xml:space="preserve"> РЕСПУБЛИКА</w:t>
      </w:r>
    </w:p>
    <w:p w:rsidR="000F4B82" w:rsidRDefault="000F4B82" w:rsidP="000F4B82">
      <w:pPr>
        <w:pStyle w:val="ConsPlusTitle"/>
        <w:ind w:right="-442"/>
        <w:outlineLvl w:val="0"/>
      </w:pPr>
      <w:r>
        <w:t xml:space="preserve">                 ХУРАЛ ПРЕДСТАВИТЕЛЕЙ                                      ЧАА-ХОЛ КОЖУУНУН</w:t>
      </w:r>
    </w:p>
    <w:p w:rsidR="000F4B82" w:rsidRDefault="000F4B82" w:rsidP="000F4B82">
      <w:pPr>
        <w:pStyle w:val="ConsPlusTitle"/>
        <w:ind w:right="-442"/>
        <w:outlineLvl w:val="0"/>
      </w:pPr>
      <w:r>
        <w:t xml:space="preserve">                  СУМОНА   ЧАА-ХОЛЬСКИЙ                                    ЧАА-ХОЛЬ СУМУЗУНУН</w:t>
      </w:r>
    </w:p>
    <w:p w:rsidR="000F4B82" w:rsidRDefault="000F4B82" w:rsidP="000F4B82">
      <w:pPr>
        <w:pStyle w:val="ConsPlusTitle"/>
        <w:pBdr>
          <w:bottom w:val="single" w:sz="12" w:space="0" w:color="auto"/>
        </w:pBdr>
        <w:ind w:right="-442"/>
        <w:outlineLvl w:val="0"/>
      </w:pPr>
      <w:r>
        <w:t xml:space="preserve">               ЧАА-ХОЛЬСКОГО КОЖУУНА                              ТОЛЭЭЛЕКЧИЛЕР ХУРАЛЫ</w:t>
      </w:r>
    </w:p>
    <w:p w:rsidR="000F4B82" w:rsidRDefault="000F4B82" w:rsidP="000F4B82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</w:t>
      </w:r>
    </w:p>
    <w:p w:rsidR="000F4B82" w:rsidRDefault="000F4B82" w:rsidP="000F4B82">
      <w:pPr>
        <w:ind w:firstLine="0"/>
        <w:rPr>
          <w:rFonts w:ascii="Times New Roman" w:hAnsi="Times New Roman"/>
          <w:b/>
        </w:rPr>
      </w:pPr>
    </w:p>
    <w:p w:rsidR="000F4B82" w:rsidRDefault="000F4B82" w:rsidP="000F4B8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0F4B82" w:rsidRDefault="000F4B82" w:rsidP="000F4B8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F4B82" w:rsidRDefault="000F4B82" w:rsidP="000F4B82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«__» ______ 2022 г.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№ __</w:t>
      </w:r>
    </w:p>
    <w:p w:rsidR="000F4B82" w:rsidRDefault="000F4B82" w:rsidP="000F4B8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  Чаа-Холь</w:t>
      </w:r>
    </w:p>
    <w:p w:rsidR="000F4B82" w:rsidRDefault="000F4B82" w:rsidP="000F4B8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F4B82" w:rsidRDefault="000F4B82" w:rsidP="000F4B8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 внесении изменений в Устав сельского поселения </w:t>
      </w:r>
    </w:p>
    <w:p w:rsidR="000F4B82" w:rsidRDefault="000F4B82" w:rsidP="000F4B82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сумона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Чаа-Хольский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Чаа-Хольского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Республики Тыва</w:t>
      </w:r>
    </w:p>
    <w:p w:rsidR="000F4B82" w:rsidRDefault="000F4B82" w:rsidP="000F4B82">
      <w:pPr>
        <w:jc w:val="center"/>
        <w:rPr>
          <w:rFonts w:ascii="Times New Roman" w:hAnsi="Times New Roman"/>
          <w:sz w:val="28"/>
          <w:szCs w:val="28"/>
        </w:rPr>
      </w:pPr>
    </w:p>
    <w:p w:rsidR="000F4B82" w:rsidRDefault="000F4B82" w:rsidP="000F4B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в соответствие федеральному законодательству, Хурал представителей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Тыва, </w:t>
      </w:r>
    </w:p>
    <w:p w:rsidR="000F4B82" w:rsidRDefault="000F4B82" w:rsidP="000F4B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1. Внести в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следующие изменения:</w:t>
      </w: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14 части 1 статьи 3 изложить в следующей редакции:</w:t>
      </w: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«14)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в соответствии с законодательством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9 части 1 статьи 3 изложить в следующей редакции:</w:t>
      </w: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Часть 5 статьи 20 изложить в следующей редакции:</w:t>
      </w: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proofErr w:type="gramStart"/>
      <w:r>
        <w:rPr>
          <w:rFonts w:ascii="Times New Roman" w:hAnsi="Times New Roman"/>
          <w:sz w:val="28"/>
          <w:szCs w:val="28"/>
        </w:rPr>
        <w:t xml:space="preserve">Выборные должностные лица местного самоуправления не могут быть депутатами Государственной Думы Федерального Собрания Российской Федерации, </w:t>
      </w:r>
      <w:r>
        <w:rPr>
          <w:rFonts w:ascii="Times New Roman" w:hAnsi="Times New Roman"/>
          <w:sz w:val="28"/>
          <w:szCs w:val="28"/>
        </w:rPr>
        <w:lastRenderedPageBreak/>
        <w:t>сенаторами Российской Федерации, депутатами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>
        <w:rPr>
          <w:rFonts w:ascii="Times New Roman" w:hAnsi="Times New Roman"/>
          <w:sz w:val="28"/>
          <w:szCs w:val="28"/>
        </w:rPr>
        <w:t xml:space="preserve">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законами.</w:t>
      </w: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 17 части 2 статьи 26.1 признать утратившим силу;</w:t>
      </w: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Абзац первый части 3 статьи 27 изложить в следующей редакции:</w:t>
      </w: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Республики Тыва, за исключением:».</w:t>
      </w:r>
      <w:proofErr w:type="gramEnd"/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Часть 4 статьи 27 изложить в следующей редакции:</w:t>
      </w: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Часть 4 статьи 13 изложить в следующей редакции:</w:t>
      </w: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proofErr w:type="gramStart"/>
      <w:r>
        <w:rPr>
          <w:rFonts w:ascii="Times New Roman" w:hAnsi="Times New Roman"/>
          <w:sz w:val="28"/>
          <w:szCs w:val="28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субъекта Российской Федерации или муниципального образования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муниципального образования своих замечаний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</w:t>
      </w:r>
      <w:r>
        <w:rPr>
          <w:rFonts w:ascii="Times New Roman" w:hAnsi="Times New Roman"/>
          <w:sz w:val="28"/>
          <w:szCs w:val="28"/>
        </w:rPr>
        <w:lastRenderedPageBreak/>
        <w:t xml:space="preserve">участие в публичных слушаниях жителей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>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Настоящим Уставом и (или) нормативными правовыми актами Хурала представителей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Часть 5 статьи 13 изложить в следующей редакции:</w:t>
      </w: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proofErr w:type="gramStart"/>
      <w:r>
        <w:rPr>
          <w:rFonts w:ascii="Times New Roman" w:hAnsi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F4B82" w:rsidRDefault="000F4B82" w:rsidP="000F4B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</w:t>
      </w:r>
    </w:p>
    <w:p w:rsidR="000F4B82" w:rsidRDefault="000F4B82" w:rsidP="000F4B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государственной регистрации и официального опубликования (обнародования)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0F4B82" w:rsidRDefault="000F4B82" w:rsidP="000F4B8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F4B82" w:rsidRDefault="000F4B82" w:rsidP="000F4B8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F4B82" w:rsidRDefault="000F4B82" w:rsidP="000F4B8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- председатель Хурала представителей</w:t>
      </w:r>
    </w:p>
    <w:p w:rsidR="000F4B82" w:rsidRDefault="000F4B82" w:rsidP="000F4B8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F4B82" w:rsidRDefault="000F4B82" w:rsidP="000F4B82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Б.Чаш-оол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664F65" w:rsidRDefault="00664F65"/>
    <w:sectPr w:rsidR="00664F65" w:rsidSect="000F4B82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F65"/>
    <w:rsid w:val="000F4B82"/>
    <w:rsid w:val="0066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4B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B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4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4B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2022-04-06T07:31:00Z</dcterms:created>
  <dcterms:modified xsi:type="dcterms:W3CDTF">2022-04-06T07:32:00Z</dcterms:modified>
</cp:coreProperties>
</file>