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97" w:rsidRPr="003248EB" w:rsidRDefault="00132E97" w:rsidP="002252FE">
      <w:pPr>
        <w:spacing w:after="0" w:line="240" w:lineRule="auto"/>
        <w:jc w:val="center"/>
        <w:outlineLvl w:val="0"/>
        <w:rPr>
          <w:rFonts w:ascii="Times New Roman" w:hAnsi="Times New Roman" w:cs="Times New Roman"/>
          <w:b/>
          <w:sz w:val="24"/>
          <w:szCs w:val="24"/>
        </w:rPr>
      </w:pPr>
      <w:r w:rsidRPr="003248EB">
        <w:rPr>
          <w:rFonts w:ascii="Times New Roman" w:hAnsi="Times New Roman" w:cs="Times New Roman"/>
          <w:b/>
          <w:sz w:val="24"/>
          <w:szCs w:val="24"/>
        </w:rPr>
        <w:t>Отчет</w:t>
      </w:r>
    </w:p>
    <w:p w:rsidR="00132E97" w:rsidRPr="003248EB" w:rsidRDefault="000956C5" w:rsidP="00132E97">
      <w:pPr>
        <w:spacing w:after="0" w:line="240" w:lineRule="auto"/>
        <w:jc w:val="center"/>
        <w:outlineLvl w:val="0"/>
        <w:rPr>
          <w:rFonts w:ascii="Times New Roman" w:hAnsi="Times New Roman" w:cs="Times New Roman"/>
          <w:b/>
          <w:sz w:val="24"/>
          <w:szCs w:val="24"/>
        </w:rPr>
      </w:pPr>
      <w:r w:rsidRPr="003248EB">
        <w:rPr>
          <w:rFonts w:ascii="Times New Roman" w:hAnsi="Times New Roman" w:cs="Times New Roman"/>
          <w:b/>
          <w:sz w:val="24"/>
          <w:szCs w:val="24"/>
        </w:rPr>
        <w:t>о</w:t>
      </w:r>
      <w:r w:rsidR="00EE6EC3" w:rsidRPr="003248EB">
        <w:rPr>
          <w:rFonts w:ascii="Times New Roman" w:hAnsi="Times New Roman" w:cs="Times New Roman"/>
          <w:b/>
          <w:sz w:val="24"/>
          <w:szCs w:val="24"/>
        </w:rPr>
        <w:t xml:space="preserve"> проделанной работе Контрольно-счетной палаты </w:t>
      </w:r>
    </w:p>
    <w:p w:rsidR="00E25A84" w:rsidRDefault="002252FE" w:rsidP="003248EB">
      <w:pPr>
        <w:spacing w:after="0" w:line="240" w:lineRule="auto"/>
        <w:jc w:val="center"/>
        <w:outlineLvl w:val="0"/>
        <w:rPr>
          <w:rFonts w:ascii="Times New Roman" w:hAnsi="Times New Roman" w:cs="Times New Roman"/>
          <w:b/>
          <w:sz w:val="24"/>
          <w:szCs w:val="24"/>
        </w:rPr>
      </w:pPr>
      <w:r w:rsidRPr="003248EB">
        <w:rPr>
          <w:rFonts w:ascii="Times New Roman" w:hAnsi="Times New Roman" w:cs="Times New Roman"/>
          <w:b/>
          <w:sz w:val="24"/>
          <w:szCs w:val="24"/>
        </w:rPr>
        <w:t>Чаа-Хольского кожууна за 202</w:t>
      </w:r>
      <w:r w:rsidR="00926A19" w:rsidRPr="003248EB">
        <w:rPr>
          <w:rFonts w:ascii="Times New Roman" w:hAnsi="Times New Roman" w:cs="Times New Roman"/>
          <w:b/>
          <w:sz w:val="24"/>
          <w:szCs w:val="24"/>
        </w:rPr>
        <w:t>3</w:t>
      </w:r>
      <w:r w:rsidR="00EE6EC3" w:rsidRPr="003248EB">
        <w:rPr>
          <w:rFonts w:ascii="Times New Roman" w:hAnsi="Times New Roman" w:cs="Times New Roman"/>
          <w:b/>
          <w:sz w:val="24"/>
          <w:szCs w:val="24"/>
        </w:rPr>
        <w:t xml:space="preserve"> год</w:t>
      </w:r>
    </w:p>
    <w:p w:rsidR="003248EB" w:rsidRPr="003248EB" w:rsidRDefault="003248EB" w:rsidP="003248EB">
      <w:pPr>
        <w:spacing w:after="0" w:line="240" w:lineRule="auto"/>
        <w:jc w:val="center"/>
        <w:outlineLvl w:val="0"/>
        <w:rPr>
          <w:rFonts w:ascii="Times New Roman" w:hAnsi="Times New Roman" w:cs="Times New Roman"/>
          <w:b/>
          <w:sz w:val="24"/>
          <w:szCs w:val="24"/>
        </w:rPr>
      </w:pPr>
    </w:p>
    <w:p w:rsidR="008C5A0E" w:rsidRPr="003248EB" w:rsidRDefault="008C5A0E" w:rsidP="00D43233">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ab/>
      </w:r>
      <w:proofErr w:type="gramStart"/>
      <w:r w:rsidRPr="003248EB">
        <w:rPr>
          <w:rFonts w:ascii="Times New Roman" w:hAnsi="Times New Roman" w:cs="Times New Roman"/>
          <w:sz w:val="24"/>
          <w:szCs w:val="24"/>
        </w:rPr>
        <w:t xml:space="preserve">Контрольно-счетная </w:t>
      </w:r>
      <w:r w:rsidR="008911EF" w:rsidRPr="003248EB">
        <w:rPr>
          <w:rFonts w:ascii="Times New Roman" w:hAnsi="Times New Roman" w:cs="Times New Roman"/>
          <w:sz w:val="24"/>
          <w:szCs w:val="24"/>
        </w:rPr>
        <w:t xml:space="preserve">палата Чаа-Хольского кожууна (далее – Контрольно-счетная палата) </w:t>
      </w:r>
      <w:r w:rsidRPr="003248EB">
        <w:rPr>
          <w:rFonts w:ascii="Times New Roman" w:hAnsi="Times New Roman" w:cs="Times New Roman"/>
          <w:sz w:val="24"/>
          <w:szCs w:val="24"/>
        </w:rPr>
        <w:t>осуществляет с</w:t>
      </w:r>
      <w:r w:rsidR="005E2156" w:rsidRPr="003248EB">
        <w:rPr>
          <w:rFonts w:ascii="Times New Roman" w:hAnsi="Times New Roman" w:cs="Times New Roman"/>
          <w:sz w:val="24"/>
          <w:szCs w:val="24"/>
        </w:rPr>
        <w:t>вою деятельность в соответствии</w:t>
      </w:r>
      <w:r w:rsidR="00292C10" w:rsidRPr="003248EB">
        <w:rPr>
          <w:rFonts w:ascii="Times New Roman" w:hAnsi="Times New Roman" w:cs="Times New Roman"/>
          <w:sz w:val="24"/>
          <w:szCs w:val="24"/>
        </w:rPr>
        <w:t xml:space="preserve"> </w:t>
      </w:r>
      <w:r w:rsidR="000956C5" w:rsidRPr="003248EB">
        <w:rPr>
          <w:rFonts w:ascii="Times New Roman" w:hAnsi="Times New Roman" w:cs="Times New Roman"/>
          <w:sz w:val="24"/>
          <w:szCs w:val="24"/>
        </w:rPr>
        <w:t xml:space="preserve">с Бюджетным кодексом Российской Федерации (далее – БК РФ),  в соответствии </w:t>
      </w:r>
      <w:r w:rsidRPr="003248EB">
        <w:rPr>
          <w:rFonts w:ascii="Times New Roman" w:hAnsi="Times New Roman" w:cs="Times New Roman"/>
          <w:sz w:val="24"/>
          <w:szCs w:val="24"/>
        </w:rPr>
        <w:t xml:space="preserve">с </w:t>
      </w:r>
      <w:r w:rsidR="009A776E" w:rsidRPr="003248EB">
        <w:rPr>
          <w:rFonts w:ascii="Times New Roman" w:hAnsi="Times New Roman" w:cs="Times New Roman"/>
          <w:sz w:val="24"/>
          <w:szCs w:val="24"/>
        </w:rPr>
        <w:t xml:space="preserve">Федеральным законом от 07.02.2011 года </w:t>
      </w:r>
      <w:r w:rsidR="003648D0" w:rsidRPr="003248EB">
        <w:rPr>
          <w:rFonts w:ascii="Times New Roman" w:hAnsi="Times New Roman" w:cs="Times New Roman"/>
          <w:sz w:val="24"/>
          <w:szCs w:val="24"/>
        </w:rPr>
        <w:t xml:space="preserve">  </w:t>
      </w:r>
      <w:r w:rsidR="00DD36EB" w:rsidRPr="003248EB">
        <w:rPr>
          <w:rFonts w:ascii="Times New Roman" w:hAnsi="Times New Roman" w:cs="Times New Roman"/>
          <w:sz w:val="24"/>
          <w:szCs w:val="24"/>
        </w:rPr>
        <w:t xml:space="preserve">      </w:t>
      </w:r>
      <w:r w:rsidR="009A776E" w:rsidRPr="003248EB">
        <w:rPr>
          <w:rFonts w:ascii="Times New Roman" w:hAnsi="Times New Roman" w:cs="Times New Roman"/>
          <w:sz w:val="24"/>
          <w:szCs w:val="24"/>
        </w:rPr>
        <w:t xml:space="preserve">№ 6-ФЗ «Об общих принципах организации </w:t>
      </w:r>
      <w:r w:rsidR="008042F5" w:rsidRPr="003248EB">
        <w:rPr>
          <w:rFonts w:ascii="Times New Roman" w:hAnsi="Times New Roman" w:cs="Times New Roman"/>
          <w:sz w:val="24"/>
          <w:szCs w:val="24"/>
        </w:rPr>
        <w:t xml:space="preserve">  </w:t>
      </w:r>
      <w:r w:rsidR="009A776E" w:rsidRPr="003248EB">
        <w:rPr>
          <w:rFonts w:ascii="Times New Roman" w:hAnsi="Times New Roman" w:cs="Times New Roman"/>
          <w:sz w:val="24"/>
          <w:szCs w:val="24"/>
        </w:rPr>
        <w:t>и деятельности контрольно-счетных органов субъектов Российской Федерации и муниципальных образований»</w:t>
      </w:r>
      <w:r w:rsidR="003648D0" w:rsidRPr="003248EB">
        <w:rPr>
          <w:rFonts w:ascii="Times New Roman" w:hAnsi="Times New Roman" w:cs="Times New Roman"/>
          <w:sz w:val="24"/>
          <w:szCs w:val="24"/>
        </w:rPr>
        <w:t xml:space="preserve"> (далее – Федеральный закон № 6-ФЗ)</w:t>
      </w:r>
      <w:r w:rsidR="009A776E" w:rsidRPr="003248EB">
        <w:rPr>
          <w:rFonts w:ascii="Times New Roman" w:hAnsi="Times New Roman" w:cs="Times New Roman"/>
          <w:sz w:val="24"/>
          <w:szCs w:val="24"/>
        </w:rPr>
        <w:t xml:space="preserve">, </w:t>
      </w:r>
      <w:r w:rsidR="00BD0497" w:rsidRPr="003248EB">
        <w:rPr>
          <w:rFonts w:ascii="Times New Roman" w:hAnsi="Times New Roman" w:cs="Times New Roman"/>
          <w:sz w:val="24"/>
          <w:szCs w:val="24"/>
        </w:rPr>
        <w:t xml:space="preserve">  </w:t>
      </w:r>
      <w:r w:rsidR="008911EF" w:rsidRPr="003248EB">
        <w:rPr>
          <w:rFonts w:ascii="Times New Roman" w:hAnsi="Times New Roman" w:cs="Times New Roman"/>
          <w:sz w:val="24"/>
          <w:szCs w:val="24"/>
        </w:rPr>
        <w:t xml:space="preserve">также </w:t>
      </w:r>
      <w:r w:rsidR="00BD0497" w:rsidRPr="003248EB">
        <w:rPr>
          <w:rFonts w:ascii="Times New Roman" w:hAnsi="Times New Roman" w:cs="Times New Roman"/>
          <w:sz w:val="24"/>
          <w:szCs w:val="24"/>
        </w:rPr>
        <w:t xml:space="preserve"> </w:t>
      </w:r>
      <w:r w:rsidR="008911EF" w:rsidRPr="003248EB">
        <w:rPr>
          <w:rFonts w:ascii="Times New Roman" w:hAnsi="Times New Roman" w:cs="Times New Roman"/>
          <w:sz w:val="24"/>
          <w:szCs w:val="24"/>
        </w:rPr>
        <w:t xml:space="preserve">в </w:t>
      </w:r>
      <w:r w:rsidR="00BD0497" w:rsidRPr="003248EB">
        <w:rPr>
          <w:rFonts w:ascii="Times New Roman" w:hAnsi="Times New Roman" w:cs="Times New Roman"/>
          <w:sz w:val="24"/>
          <w:szCs w:val="24"/>
        </w:rPr>
        <w:t xml:space="preserve"> </w:t>
      </w:r>
      <w:r w:rsidR="008911EF" w:rsidRPr="003248EB">
        <w:rPr>
          <w:rFonts w:ascii="Times New Roman" w:hAnsi="Times New Roman" w:cs="Times New Roman"/>
          <w:sz w:val="24"/>
          <w:szCs w:val="24"/>
        </w:rPr>
        <w:t xml:space="preserve">соответствии </w:t>
      </w:r>
      <w:r w:rsidR="00491DB8" w:rsidRPr="003248EB">
        <w:rPr>
          <w:rFonts w:ascii="Times New Roman" w:hAnsi="Times New Roman" w:cs="Times New Roman"/>
          <w:sz w:val="24"/>
          <w:szCs w:val="24"/>
        </w:rPr>
        <w:t xml:space="preserve">  </w:t>
      </w:r>
      <w:r w:rsidR="008911EF" w:rsidRPr="003248EB">
        <w:rPr>
          <w:rFonts w:ascii="Times New Roman" w:hAnsi="Times New Roman" w:cs="Times New Roman"/>
          <w:sz w:val="24"/>
          <w:szCs w:val="24"/>
        </w:rPr>
        <w:t xml:space="preserve">с </w:t>
      </w:r>
      <w:r w:rsidR="00BD0497"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Положением, утвержденным  </w:t>
      </w:r>
      <w:r w:rsidR="005E2156" w:rsidRPr="003248EB">
        <w:rPr>
          <w:rFonts w:ascii="Times New Roman" w:hAnsi="Times New Roman" w:cs="Times New Roman"/>
          <w:sz w:val="24"/>
          <w:szCs w:val="24"/>
        </w:rPr>
        <w:t>решением Хурала</w:t>
      </w:r>
      <w:r w:rsidR="009A776E" w:rsidRPr="003248EB">
        <w:rPr>
          <w:rFonts w:ascii="Times New Roman" w:hAnsi="Times New Roman" w:cs="Times New Roman"/>
          <w:sz w:val="24"/>
          <w:szCs w:val="24"/>
        </w:rPr>
        <w:t xml:space="preserve"> представителей</w:t>
      </w:r>
      <w:r w:rsidR="00C252F3" w:rsidRPr="003248EB">
        <w:rPr>
          <w:rFonts w:ascii="Times New Roman" w:hAnsi="Times New Roman" w:cs="Times New Roman"/>
          <w:sz w:val="24"/>
          <w:szCs w:val="24"/>
        </w:rPr>
        <w:t xml:space="preserve"> </w:t>
      </w:r>
      <w:r w:rsidR="00292C10" w:rsidRPr="003248EB">
        <w:rPr>
          <w:rFonts w:ascii="Times New Roman" w:hAnsi="Times New Roman" w:cs="Times New Roman"/>
          <w:sz w:val="24"/>
          <w:szCs w:val="24"/>
        </w:rPr>
        <w:t xml:space="preserve"> </w:t>
      </w:r>
      <w:r w:rsidRPr="003248EB">
        <w:rPr>
          <w:rFonts w:ascii="Times New Roman" w:hAnsi="Times New Roman" w:cs="Times New Roman"/>
          <w:sz w:val="24"/>
          <w:szCs w:val="24"/>
        </w:rPr>
        <w:t>Чаа-Хольского</w:t>
      </w:r>
      <w:r w:rsidR="004E0AD6"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 кожууна Республики Тыва</w:t>
      </w:r>
      <w:proofErr w:type="gramEnd"/>
      <w:r w:rsidRPr="003248EB">
        <w:rPr>
          <w:rFonts w:ascii="Times New Roman" w:hAnsi="Times New Roman" w:cs="Times New Roman"/>
          <w:sz w:val="24"/>
          <w:szCs w:val="24"/>
        </w:rPr>
        <w:t xml:space="preserve"> </w:t>
      </w:r>
      <w:r w:rsidR="004E0AD6"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от </w:t>
      </w:r>
      <w:r w:rsidR="001B14E4" w:rsidRPr="003248EB">
        <w:rPr>
          <w:rFonts w:ascii="Times New Roman" w:hAnsi="Times New Roman" w:cs="Times New Roman"/>
          <w:sz w:val="24"/>
          <w:szCs w:val="24"/>
        </w:rPr>
        <w:t>19</w:t>
      </w:r>
      <w:r w:rsidRPr="003248EB">
        <w:rPr>
          <w:rFonts w:ascii="Times New Roman" w:hAnsi="Times New Roman" w:cs="Times New Roman"/>
          <w:sz w:val="24"/>
          <w:szCs w:val="24"/>
        </w:rPr>
        <w:t>.</w:t>
      </w:r>
      <w:r w:rsidR="001B14E4" w:rsidRPr="003248EB">
        <w:rPr>
          <w:rFonts w:ascii="Times New Roman" w:hAnsi="Times New Roman" w:cs="Times New Roman"/>
          <w:sz w:val="24"/>
          <w:szCs w:val="24"/>
        </w:rPr>
        <w:t>05</w:t>
      </w:r>
      <w:r w:rsidRPr="003248EB">
        <w:rPr>
          <w:rFonts w:ascii="Times New Roman" w:hAnsi="Times New Roman" w:cs="Times New Roman"/>
          <w:sz w:val="24"/>
          <w:szCs w:val="24"/>
        </w:rPr>
        <w:t>.20</w:t>
      </w:r>
      <w:r w:rsidR="001B14E4" w:rsidRPr="003248EB">
        <w:rPr>
          <w:rFonts w:ascii="Times New Roman" w:hAnsi="Times New Roman" w:cs="Times New Roman"/>
          <w:sz w:val="24"/>
          <w:szCs w:val="24"/>
        </w:rPr>
        <w:t>22</w:t>
      </w:r>
      <w:r w:rsidR="008911EF" w:rsidRPr="003248EB">
        <w:rPr>
          <w:rFonts w:ascii="Times New Roman" w:hAnsi="Times New Roman" w:cs="Times New Roman"/>
          <w:sz w:val="24"/>
          <w:szCs w:val="24"/>
        </w:rPr>
        <w:t xml:space="preserve"> года</w:t>
      </w:r>
      <w:r w:rsidRPr="003248EB">
        <w:rPr>
          <w:rFonts w:ascii="Times New Roman" w:hAnsi="Times New Roman" w:cs="Times New Roman"/>
          <w:sz w:val="24"/>
          <w:szCs w:val="24"/>
        </w:rPr>
        <w:t xml:space="preserve"> № </w:t>
      </w:r>
      <w:r w:rsidR="001B14E4" w:rsidRPr="003248EB">
        <w:rPr>
          <w:rFonts w:ascii="Times New Roman" w:hAnsi="Times New Roman" w:cs="Times New Roman"/>
          <w:sz w:val="24"/>
          <w:szCs w:val="24"/>
        </w:rPr>
        <w:t>121</w:t>
      </w:r>
      <w:r w:rsidRPr="003248EB">
        <w:rPr>
          <w:rFonts w:ascii="Times New Roman" w:hAnsi="Times New Roman" w:cs="Times New Roman"/>
          <w:sz w:val="24"/>
          <w:szCs w:val="24"/>
        </w:rPr>
        <w:t xml:space="preserve"> </w:t>
      </w:r>
      <w:r w:rsidR="005E2156"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«Об утверждении Положения </w:t>
      </w:r>
      <w:r w:rsidR="00F87630" w:rsidRPr="003248EB">
        <w:rPr>
          <w:rFonts w:ascii="Times New Roman" w:hAnsi="Times New Roman" w:cs="Times New Roman"/>
          <w:sz w:val="24"/>
          <w:szCs w:val="24"/>
        </w:rPr>
        <w:t xml:space="preserve"> </w:t>
      </w:r>
      <w:r w:rsidR="008911EF" w:rsidRPr="003248EB">
        <w:rPr>
          <w:rFonts w:ascii="Times New Roman" w:hAnsi="Times New Roman" w:cs="Times New Roman"/>
          <w:sz w:val="24"/>
          <w:szCs w:val="24"/>
        </w:rPr>
        <w:t xml:space="preserve">о </w:t>
      </w:r>
      <w:r w:rsidR="005E2156" w:rsidRPr="003248EB">
        <w:rPr>
          <w:rFonts w:ascii="Times New Roman" w:hAnsi="Times New Roman" w:cs="Times New Roman"/>
          <w:sz w:val="24"/>
          <w:szCs w:val="24"/>
        </w:rPr>
        <w:t xml:space="preserve"> </w:t>
      </w:r>
      <w:r w:rsidR="008911EF" w:rsidRPr="003248EB">
        <w:rPr>
          <w:rFonts w:ascii="Times New Roman" w:hAnsi="Times New Roman" w:cs="Times New Roman"/>
          <w:sz w:val="24"/>
          <w:szCs w:val="24"/>
        </w:rPr>
        <w:t xml:space="preserve">Контрольно-счетной </w:t>
      </w:r>
      <w:r w:rsidR="00F628C0" w:rsidRPr="003248EB">
        <w:rPr>
          <w:rFonts w:ascii="Times New Roman" w:hAnsi="Times New Roman" w:cs="Times New Roman"/>
          <w:sz w:val="24"/>
          <w:szCs w:val="24"/>
        </w:rPr>
        <w:t xml:space="preserve">  </w:t>
      </w:r>
      <w:r w:rsidR="008911EF" w:rsidRPr="003248EB">
        <w:rPr>
          <w:rFonts w:ascii="Times New Roman" w:hAnsi="Times New Roman" w:cs="Times New Roman"/>
          <w:sz w:val="24"/>
          <w:szCs w:val="24"/>
        </w:rPr>
        <w:t xml:space="preserve">палате </w:t>
      </w:r>
      <w:r w:rsidR="003648D0" w:rsidRPr="003248EB">
        <w:rPr>
          <w:rFonts w:ascii="Times New Roman" w:hAnsi="Times New Roman" w:cs="Times New Roman"/>
          <w:sz w:val="24"/>
          <w:szCs w:val="24"/>
        </w:rPr>
        <w:t xml:space="preserve"> </w:t>
      </w:r>
      <w:r w:rsidR="00FF58D6" w:rsidRPr="003248EB">
        <w:rPr>
          <w:rFonts w:ascii="Times New Roman" w:hAnsi="Times New Roman" w:cs="Times New Roman"/>
          <w:sz w:val="24"/>
          <w:szCs w:val="24"/>
        </w:rPr>
        <w:t>муниципального района</w:t>
      </w:r>
      <w:r w:rsidR="00DD36EB" w:rsidRPr="003248EB">
        <w:rPr>
          <w:rFonts w:ascii="Times New Roman" w:hAnsi="Times New Roman" w:cs="Times New Roman"/>
          <w:sz w:val="24"/>
          <w:szCs w:val="24"/>
        </w:rPr>
        <w:t xml:space="preserve"> </w:t>
      </w:r>
      <w:r w:rsidR="001B14E4" w:rsidRPr="003248EB">
        <w:rPr>
          <w:rFonts w:ascii="Times New Roman" w:hAnsi="Times New Roman" w:cs="Times New Roman"/>
          <w:sz w:val="24"/>
          <w:szCs w:val="24"/>
        </w:rPr>
        <w:t>«Чаа-Хольский</w:t>
      </w:r>
      <w:r w:rsidR="004E0AD6"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 кожуун </w:t>
      </w:r>
      <w:r w:rsidR="008911EF"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Республики </w:t>
      </w:r>
      <w:r w:rsidR="008911EF" w:rsidRPr="003248EB">
        <w:rPr>
          <w:rFonts w:ascii="Times New Roman" w:hAnsi="Times New Roman" w:cs="Times New Roman"/>
          <w:sz w:val="24"/>
          <w:szCs w:val="24"/>
        </w:rPr>
        <w:t xml:space="preserve">  </w:t>
      </w:r>
      <w:r w:rsidRPr="003248EB">
        <w:rPr>
          <w:rFonts w:ascii="Times New Roman" w:hAnsi="Times New Roman" w:cs="Times New Roman"/>
          <w:sz w:val="24"/>
          <w:szCs w:val="24"/>
        </w:rPr>
        <w:t>Тыва».</w:t>
      </w:r>
    </w:p>
    <w:p w:rsidR="00B304FB" w:rsidRPr="003248EB" w:rsidRDefault="00025211" w:rsidP="00427275">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ab/>
        <w:t xml:space="preserve">В соответствии с Федеральным законом № 6-ФЗ, Контрольно-счетная палата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w:t>
      </w:r>
    </w:p>
    <w:p w:rsidR="00603044" w:rsidRPr="003248EB" w:rsidRDefault="00665794" w:rsidP="006030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248EB">
        <w:rPr>
          <w:rFonts w:ascii="Times New Roman" w:hAnsi="Times New Roman" w:cs="Times New Roman"/>
          <w:sz w:val="24"/>
          <w:szCs w:val="24"/>
        </w:rPr>
        <w:t xml:space="preserve">  </w:t>
      </w:r>
      <w:proofErr w:type="gramStart"/>
      <w:r w:rsidR="00F60F38" w:rsidRPr="003248EB">
        <w:rPr>
          <w:rFonts w:ascii="Times New Roman" w:hAnsi="Times New Roman" w:cs="Times New Roman"/>
          <w:sz w:val="24"/>
          <w:szCs w:val="24"/>
        </w:rPr>
        <w:t>Настоящий Отчет о проделанной работе Контрольно-счетной пала</w:t>
      </w:r>
      <w:r w:rsidR="002252FE" w:rsidRPr="003248EB">
        <w:rPr>
          <w:rFonts w:ascii="Times New Roman" w:hAnsi="Times New Roman" w:cs="Times New Roman"/>
          <w:sz w:val="24"/>
          <w:szCs w:val="24"/>
        </w:rPr>
        <w:t>ты Чаа-Хольского кожууна за 202</w:t>
      </w:r>
      <w:r w:rsidR="00E826C5" w:rsidRPr="003248EB">
        <w:rPr>
          <w:rFonts w:ascii="Times New Roman" w:hAnsi="Times New Roman" w:cs="Times New Roman"/>
          <w:sz w:val="24"/>
          <w:szCs w:val="24"/>
        </w:rPr>
        <w:t>3</w:t>
      </w:r>
      <w:r w:rsidR="00F60F38" w:rsidRPr="003248EB">
        <w:rPr>
          <w:rFonts w:ascii="Times New Roman" w:hAnsi="Times New Roman" w:cs="Times New Roman"/>
          <w:sz w:val="24"/>
          <w:szCs w:val="24"/>
        </w:rPr>
        <w:t xml:space="preserve"> год (далее – Отчет) представляется Хуралу представителей Чаа-Хольского кожууна Республики Тыва в соответствии </w:t>
      </w:r>
      <w:r w:rsidR="005E2156" w:rsidRPr="003248EB">
        <w:rPr>
          <w:rFonts w:ascii="Times New Roman" w:hAnsi="Times New Roman" w:cs="Times New Roman"/>
          <w:sz w:val="24"/>
          <w:szCs w:val="24"/>
        </w:rPr>
        <w:t>статьи</w:t>
      </w:r>
      <w:r w:rsidR="004C7BA6" w:rsidRPr="003248EB">
        <w:rPr>
          <w:rFonts w:ascii="Times New Roman" w:hAnsi="Times New Roman" w:cs="Times New Roman"/>
          <w:sz w:val="24"/>
          <w:szCs w:val="24"/>
        </w:rPr>
        <w:t xml:space="preserve"> </w:t>
      </w:r>
      <w:r w:rsidR="00F60F38" w:rsidRPr="003248EB">
        <w:rPr>
          <w:rFonts w:ascii="Times New Roman" w:hAnsi="Times New Roman" w:cs="Times New Roman"/>
          <w:sz w:val="24"/>
          <w:szCs w:val="24"/>
        </w:rPr>
        <w:t xml:space="preserve">19 Федерального закона от 07.02.2011 </w:t>
      </w:r>
      <w:r w:rsidR="00FF58D6" w:rsidRPr="003248EB">
        <w:rPr>
          <w:rFonts w:ascii="Times New Roman" w:hAnsi="Times New Roman" w:cs="Times New Roman"/>
          <w:sz w:val="24"/>
          <w:szCs w:val="24"/>
        </w:rPr>
        <w:t xml:space="preserve">  </w:t>
      </w:r>
      <w:r w:rsidR="00F60F38" w:rsidRPr="003248EB">
        <w:rPr>
          <w:rFonts w:ascii="Times New Roman" w:hAnsi="Times New Roman" w:cs="Times New Roman"/>
          <w:sz w:val="24"/>
          <w:szCs w:val="24"/>
        </w:rPr>
        <w:t>№ 6-ФЗ «Об общих принципах организации  и  деятельности контрольно-счетных органов субъектов Российской Федерации и муниципальных образований»</w:t>
      </w:r>
      <w:r w:rsidR="00217ADE" w:rsidRPr="003248EB">
        <w:rPr>
          <w:rFonts w:ascii="Times New Roman" w:hAnsi="Times New Roman" w:cs="Times New Roman"/>
          <w:sz w:val="24"/>
          <w:szCs w:val="24"/>
        </w:rPr>
        <w:t xml:space="preserve">, и в соответствии </w:t>
      </w:r>
      <w:r w:rsidR="005E2156" w:rsidRPr="003248EB">
        <w:rPr>
          <w:rFonts w:ascii="Times New Roman" w:hAnsi="Times New Roman" w:cs="Times New Roman"/>
          <w:sz w:val="24"/>
          <w:szCs w:val="24"/>
        </w:rPr>
        <w:t xml:space="preserve">   </w:t>
      </w:r>
      <w:r w:rsidR="00DD36EB" w:rsidRPr="003248EB">
        <w:rPr>
          <w:rFonts w:ascii="Times New Roman" w:hAnsi="Times New Roman" w:cs="Times New Roman"/>
          <w:sz w:val="24"/>
          <w:szCs w:val="24"/>
        </w:rPr>
        <w:t xml:space="preserve">  </w:t>
      </w:r>
      <w:r w:rsidR="008042F5" w:rsidRPr="003248EB">
        <w:rPr>
          <w:rFonts w:ascii="Times New Roman" w:hAnsi="Times New Roman" w:cs="Times New Roman"/>
          <w:sz w:val="24"/>
          <w:szCs w:val="24"/>
        </w:rPr>
        <w:t>статьи 21</w:t>
      </w:r>
      <w:r w:rsidR="00217ADE" w:rsidRPr="003248EB">
        <w:rPr>
          <w:rFonts w:ascii="Times New Roman" w:hAnsi="Times New Roman" w:cs="Times New Roman"/>
          <w:sz w:val="24"/>
          <w:szCs w:val="24"/>
        </w:rPr>
        <w:t xml:space="preserve"> </w:t>
      </w:r>
      <w:r w:rsidR="00DD36EB" w:rsidRPr="003248EB">
        <w:rPr>
          <w:rFonts w:ascii="Times New Roman" w:hAnsi="Times New Roman" w:cs="Times New Roman"/>
          <w:sz w:val="24"/>
          <w:szCs w:val="24"/>
        </w:rPr>
        <w:t xml:space="preserve"> </w:t>
      </w:r>
      <w:r w:rsidR="00217ADE" w:rsidRPr="003248EB">
        <w:rPr>
          <w:rFonts w:ascii="Times New Roman" w:hAnsi="Times New Roman" w:cs="Times New Roman"/>
          <w:sz w:val="24"/>
          <w:szCs w:val="24"/>
        </w:rPr>
        <w:t xml:space="preserve">Положения о Контрольно-счетной палате </w:t>
      </w:r>
      <w:r w:rsidR="00431B2C" w:rsidRPr="003248EB">
        <w:rPr>
          <w:rFonts w:ascii="Times New Roman" w:hAnsi="Times New Roman" w:cs="Times New Roman"/>
          <w:sz w:val="24"/>
          <w:szCs w:val="24"/>
        </w:rPr>
        <w:t>муниципального района «</w:t>
      </w:r>
      <w:r w:rsidR="00217ADE" w:rsidRPr="003248EB">
        <w:rPr>
          <w:rFonts w:ascii="Times New Roman" w:hAnsi="Times New Roman" w:cs="Times New Roman"/>
          <w:sz w:val="24"/>
          <w:szCs w:val="24"/>
        </w:rPr>
        <w:t>Чаа-Хольск</w:t>
      </w:r>
      <w:r w:rsidR="00431B2C" w:rsidRPr="003248EB">
        <w:rPr>
          <w:rFonts w:ascii="Times New Roman" w:hAnsi="Times New Roman" w:cs="Times New Roman"/>
          <w:sz w:val="24"/>
          <w:szCs w:val="24"/>
        </w:rPr>
        <w:t>ий</w:t>
      </w:r>
      <w:r w:rsidR="00217ADE" w:rsidRPr="003248EB">
        <w:rPr>
          <w:rFonts w:ascii="Times New Roman" w:hAnsi="Times New Roman" w:cs="Times New Roman"/>
          <w:sz w:val="24"/>
          <w:szCs w:val="24"/>
        </w:rPr>
        <w:t xml:space="preserve"> кожуун </w:t>
      </w:r>
      <w:r w:rsidR="005E2156" w:rsidRPr="003248EB">
        <w:rPr>
          <w:rFonts w:ascii="Times New Roman" w:hAnsi="Times New Roman" w:cs="Times New Roman"/>
          <w:sz w:val="24"/>
          <w:szCs w:val="24"/>
        </w:rPr>
        <w:t>Республики Тыва</w:t>
      </w:r>
      <w:r w:rsidR="00431B2C" w:rsidRPr="003248EB">
        <w:rPr>
          <w:rFonts w:ascii="Times New Roman" w:hAnsi="Times New Roman" w:cs="Times New Roman"/>
          <w:sz w:val="24"/>
          <w:szCs w:val="24"/>
        </w:rPr>
        <w:t>»</w:t>
      </w:r>
      <w:r w:rsidR="005E2156" w:rsidRPr="003248EB">
        <w:rPr>
          <w:rFonts w:ascii="Times New Roman" w:hAnsi="Times New Roman" w:cs="Times New Roman"/>
          <w:sz w:val="24"/>
          <w:szCs w:val="24"/>
        </w:rPr>
        <w:t>, утвержденного</w:t>
      </w:r>
      <w:proofErr w:type="gramEnd"/>
      <w:r w:rsidR="005E2156" w:rsidRPr="003248EB">
        <w:rPr>
          <w:rFonts w:ascii="Times New Roman" w:hAnsi="Times New Roman" w:cs="Times New Roman"/>
          <w:sz w:val="24"/>
          <w:szCs w:val="24"/>
        </w:rPr>
        <w:t xml:space="preserve"> р</w:t>
      </w:r>
      <w:r w:rsidR="00217ADE" w:rsidRPr="003248EB">
        <w:rPr>
          <w:rFonts w:ascii="Times New Roman" w:hAnsi="Times New Roman" w:cs="Times New Roman"/>
          <w:sz w:val="24"/>
          <w:szCs w:val="24"/>
        </w:rPr>
        <w:t xml:space="preserve">ешением Хурала представителей Чаа-Хольского кожууна Республики Тыва от </w:t>
      </w:r>
      <w:r w:rsidR="00431B2C" w:rsidRPr="003248EB">
        <w:rPr>
          <w:rFonts w:ascii="Times New Roman" w:hAnsi="Times New Roman" w:cs="Times New Roman"/>
          <w:sz w:val="24"/>
          <w:szCs w:val="24"/>
        </w:rPr>
        <w:t>19</w:t>
      </w:r>
      <w:r w:rsidR="00217ADE" w:rsidRPr="003248EB">
        <w:rPr>
          <w:rFonts w:ascii="Times New Roman" w:hAnsi="Times New Roman" w:cs="Times New Roman"/>
          <w:sz w:val="24"/>
          <w:szCs w:val="24"/>
        </w:rPr>
        <w:t>.</w:t>
      </w:r>
      <w:r w:rsidR="00431B2C" w:rsidRPr="003248EB">
        <w:rPr>
          <w:rFonts w:ascii="Times New Roman" w:hAnsi="Times New Roman" w:cs="Times New Roman"/>
          <w:sz w:val="24"/>
          <w:szCs w:val="24"/>
        </w:rPr>
        <w:t>05</w:t>
      </w:r>
      <w:r w:rsidR="00217ADE" w:rsidRPr="003248EB">
        <w:rPr>
          <w:rFonts w:ascii="Times New Roman" w:hAnsi="Times New Roman" w:cs="Times New Roman"/>
          <w:sz w:val="24"/>
          <w:szCs w:val="24"/>
        </w:rPr>
        <w:t>.20</w:t>
      </w:r>
      <w:r w:rsidR="00431B2C" w:rsidRPr="003248EB">
        <w:rPr>
          <w:rFonts w:ascii="Times New Roman" w:hAnsi="Times New Roman" w:cs="Times New Roman"/>
          <w:sz w:val="24"/>
          <w:szCs w:val="24"/>
        </w:rPr>
        <w:t>22</w:t>
      </w:r>
      <w:r w:rsidR="00217ADE" w:rsidRPr="003248EB">
        <w:rPr>
          <w:rFonts w:ascii="Times New Roman" w:hAnsi="Times New Roman" w:cs="Times New Roman"/>
          <w:sz w:val="24"/>
          <w:szCs w:val="24"/>
        </w:rPr>
        <w:t xml:space="preserve"> г. № </w:t>
      </w:r>
      <w:r w:rsidR="00431B2C" w:rsidRPr="003248EB">
        <w:rPr>
          <w:rFonts w:ascii="Times New Roman" w:hAnsi="Times New Roman" w:cs="Times New Roman"/>
          <w:sz w:val="24"/>
          <w:szCs w:val="24"/>
        </w:rPr>
        <w:t>121</w:t>
      </w:r>
      <w:r w:rsidR="00DA3695" w:rsidRPr="003248EB">
        <w:rPr>
          <w:rFonts w:ascii="Times New Roman" w:hAnsi="Times New Roman" w:cs="Times New Roman"/>
          <w:sz w:val="24"/>
          <w:szCs w:val="24"/>
        </w:rPr>
        <w:t>.</w:t>
      </w:r>
    </w:p>
    <w:p w:rsidR="00394A3D" w:rsidRPr="003248EB" w:rsidRDefault="00E25A84" w:rsidP="000F412D">
      <w:pPr>
        <w:spacing w:after="0" w:line="240" w:lineRule="auto"/>
        <w:ind w:firstLine="708"/>
        <w:jc w:val="both"/>
        <w:rPr>
          <w:rFonts w:ascii="Times New Roman" w:eastAsia="Times New Roman" w:hAnsi="Times New Roman" w:cs="Times New Roman"/>
          <w:sz w:val="24"/>
          <w:szCs w:val="24"/>
          <w:lang w:eastAsia="ru-RU"/>
        </w:rPr>
      </w:pPr>
      <w:r w:rsidRPr="003248EB">
        <w:rPr>
          <w:rFonts w:ascii="Times New Roman" w:hAnsi="Times New Roman" w:cs="Times New Roman"/>
          <w:sz w:val="24"/>
          <w:szCs w:val="24"/>
        </w:rPr>
        <w:t xml:space="preserve">В соответствии с </w:t>
      </w:r>
      <w:r w:rsidR="004B17B9" w:rsidRPr="003248EB">
        <w:rPr>
          <w:rFonts w:ascii="Times New Roman" w:hAnsi="Times New Roman" w:cs="Times New Roman"/>
          <w:sz w:val="24"/>
          <w:szCs w:val="24"/>
        </w:rPr>
        <w:t>годовым п</w:t>
      </w:r>
      <w:r w:rsidRPr="003248EB">
        <w:rPr>
          <w:rFonts w:ascii="Times New Roman" w:hAnsi="Times New Roman" w:cs="Times New Roman"/>
          <w:sz w:val="24"/>
          <w:szCs w:val="24"/>
        </w:rPr>
        <w:t xml:space="preserve">ланом работы </w:t>
      </w:r>
      <w:r w:rsidR="008911EF" w:rsidRPr="003248EB">
        <w:rPr>
          <w:rFonts w:ascii="Times New Roman" w:hAnsi="Times New Roman" w:cs="Times New Roman"/>
          <w:sz w:val="24"/>
          <w:szCs w:val="24"/>
        </w:rPr>
        <w:t xml:space="preserve">Контрольно-счетной палаты </w:t>
      </w:r>
      <w:r w:rsidR="00394A3D" w:rsidRPr="003248EB">
        <w:rPr>
          <w:rFonts w:ascii="Times New Roman" w:hAnsi="Times New Roman" w:cs="Times New Roman"/>
          <w:sz w:val="24"/>
          <w:szCs w:val="24"/>
        </w:rPr>
        <w:t xml:space="preserve"> </w:t>
      </w:r>
      <w:r w:rsidR="002252FE" w:rsidRPr="003248EB">
        <w:rPr>
          <w:rFonts w:ascii="Times New Roman" w:hAnsi="Times New Roman" w:cs="Times New Roman"/>
          <w:sz w:val="24"/>
          <w:szCs w:val="24"/>
        </w:rPr>
        <w:t>на 202</w:t>
      </w:r>
      <w:r w:rsidR="00E826C5" w:rsidRPr="003248EB">
        <w:rPr>
          <w:rFonts w:ascii="Times New Roman" w:hAnsi="Times New Roman" w:cs="Times New Roman"/>
          <w:sz w:val="24"/>
          <w:szCs w:val="24"/>
        </w:rPr>
        <w:t>3</w:t>
      </w:r>
      <w:r w:rsidRPr="003248EB">
        <w:rPr>
          <w:rFonts w:ascii="Times New Roman" w:hAnsi="Times New Roman" w:cs="Times New Roman"/>
          <w:sz w:val="24"/>
          <w:szCs w:val="24"/>
        </w:rPr>
        <w:t xml:space="preserve"> год</w:t>
      </w:r>
      <w:r w:rsidR="003459C0" w:rsidRPr="003248EB">
        <w:rPr>
          <w:rFonts w:ascii="Times New Roman" w:hAnsi="Times New Roman" w:cs="Times New Roman"/>
          <w:sz w:val="24"/>
          <w:szCs w:val="24"/>
        </w:rPr>
        <w:t>, всего</w:t>
      </w:r>
      <w:r w:rsidR="00394A3D" w:rsidRPr="003248EB">
        <w:rPr>
          <w:rFonts w:ascii="Times New Roman" w:hAnsi="Times New Roman" w:cs="Times New Roman"/>
          <w:sz w:val="24"/>
          <w:szCs w:val="24"/>
        </w:rPr>
        <w:t xml:space="preserve"> </w:t>
      </w:r>
      <w:r w:rsidR="009350B8" w:rsidRPr="003248EB">
        <w:rPr>
          <w:rFonts w:ascii="Times New Roman" w:hAnsi="Times New Roman" w:cs="Times New Roman"/>
          <w:sz w:val="24"/>
          <w:szCs w:val="24"/>
        </w:rPr>
        <w:t xml:space="preserve">за </w:t>
      </w:r>
      <w:r w:rsidR="004B17B9" w:rsidRPr="003248EB">
        <w:rPr>
          <w:rFonts w:ascii="Times New Roman" w:hAnsi="Times New Roman" w:cs="Times New Roman"/>
          <w:sz w:val="24"/>
          <w:szCs w:val="24"/>
        </w:rPr>
        <w:t xml:space="preserve">год </w:t>
      </w:r>
      <w:r w:rsidR="009350B8" w:rsidRPr="003248EB">
        <w:rPr>
          <w:rFonts w:ascii="Times New Roman" w:hAnsi="Times New Roman" w:cs="Times New Roman"/>
          <w:sz w:val="24"/>
          <w:szCs w:val="24"/>
        </w:rPr>
        <w:t xml:space="preserve">проведены </w:t>
      </w:r>
      <w:r w:rsidR="00E826C5" w:rsidRPr="003248EB">
        <w:rPr>
          <w:rFonts w:ascii="Times New Roman" w:hAnsi="Times New Roman" w:cs="Times New Roman"/>
          <w:sz w:val="24"/>
          <w:szCs w:val="24"/>
        </w:rPr>
        <w:t>36</w:t>
      </w:r>
      <w:r w:rsidRPr="003248EB">
        <w:rPr>
          <w:rFonts w:ascii="Times New Roman" w:hAnsi="Times New Roman" w:cs="Times New Roman"/>
          <w:sz w:val="24"/>
          <w:szCs w:val="24"/>
        </w:rPr>
        <w:t xml:space="preserve"> </w:t>
      </w:r>
      <w:r w:rsidR="003648D0" w:rsidRPr="003248EB">
        <w:rPr>
          <w:rFonts w:ascii="Times New Roman" w:hAnsi="Times New Roman" w:cs="Times New Roman"/>
          <w:sz w:val="24"/>
          <w:szCs w:val="24"/>
        </w:rPr>
        <w:t xml:space="preserve">контрольных </w:t>
      </w:r>
      <w:r w:rsidR="00323652" w:rsidRPr="003248EB">
        <w:rPr>
          <w:rFonts w:ascii="Times New Roman" w:hAnsi="Times New Roman" w:cs="Times New Roman"/>
          <w:sz w:val="24"/>
          <w:szCs w:val="24"/>
        </w:rPr>
        <w:t xml:space="preserve">и экспертно-аналитических </w:t>
      </w:r>
      <w:r w:rsidR="00A16EC2" w:rsidRPr="003248EB">
        <w:rPr>
          <w:rFonts w:ascii="Times New Roman" w:hAnsi="Times New Roman" w:cs="Times New Roman"/>
          <w:sz w:val="24"/>
          <w:szCs w:val="24"/>
        </w:rPr>
        <w:t>мероприятий</w:t>
      </w:r>
      <w:r w:rsidR="00394A3D" w:rsidRPr="003248EB">
        <w:rPr>
          <w:rFonts w:ascii="Times New Roman" w:hAnsi="Times New Roman" w:cs="Times New Roman"/>
          <w:sz w:val="24"/>
          <w:szCs w:val="24"/>
        </w:rPr>
        <w:t xml:space="preserve">. </w:t>
      </w:r>
      <w:r w:rsidR="009350B8" w:rsidRPr="003248EB">
        <w:rPr>
          <w:rFonts w:ascii="Times New Roman" w:hAnsi="Times New Roman" w:cs="Times New Roman"/>
          <w:sz w:val="24"/>
          <w:szCs w:val="24"/>
        </w:rPr>
        <w:t xml:space="preserve"> </w:t>
      </w:r>
      <w:r w:rsidR="00394A3D" w:rsidRPr="003248EB">
        <w:rPr>
          <w:rFonts w:ascii="Times New Roman" w:hAnsi="Times New Roman" w:cs="Times New Roman"/>
          <w:sz w:val="24"/>
          <w:szCs w:val="24"/>
        </w:rPr>
        <w:t>Из них</w:t>
      </w:r>
      <w:r w:rsidR="00323652" w:rsidRPr="003248EB">
        <w:rPr>
          <w:rFonts w:ascii="Times New Roman" w:hAnsi="Times New Roman" w:cs="Times New Roman"/>
          <w:sz w:val="24"/>
          <w:szCs w:val="24"/>
        </w:rPr>
        <w:t>,</w:t>
      </w:r>
      <w:r w:rsidR="00A16EC2" w:rsidRPr="003248EB">
        <w:rPr>
          <w:rFonts w:ascii="Times New Roman" w:hAnsi="Times New Roman" w:cs="Times New Roman"/>
          <w:sz w:val="24"/>
          <w:szCs w:val="24"/>
        </w:rPr>
        <w:t xml:space="preserve"> </w:t>
      </w:r>
      <w:r w:rsidR="00362DAB" w:rsidRPr="003248EB">
        <w:rPr>
          <w:rFonts w:ascii="Times New Roman" w:hAnsi="Times New Roman" w:cs="Times New Roman"/>
          <w:sz w:val="24"/>
          <w:szCs w:val="24"/>
        </w:rPr>
        <w:t xml:space="preserve">контрольные мероприятия – </w:t>
      </w:r>
      <w:r w:rsidR="007C4B16" w:rsidRPr="003248EB">
        <w:rPr>
          <w:rFonts w:ascii="Times New Roman" w:hAnsi="Times New Roman" w:cs="Times New Roman"/>
          <w:sz w:val="24"/>
          <w:szCs w:val="24"/>
        </w:rPr>
        <w:t>1</w:t>
      </w:r>
      <w:r w:rsidR="00E826C5" w:rsidRPr="003248EB">
        <w:rPr>
          <w:rFonts w:ascii="Times New Roman" w:hAnsi="Times New Roman" w:cs="Times New Roman"/>
          <w:sz w:val="24"/>
          <w:szCs w:val="24"/>
        </w:rPr>
        <w:t>1</w:t>
      </w:r>
      <w:r w:rsidR="00362DAB" w:rsidRPr="003248EB">
        <w:rPr>
          <w:rFonts w:ascii="Times New Roman" w:hAnsi="Times New Roman" w:cs="Times New Roman"/>
          <w:sz w:val="24"/>
          <w:szCs w:val="24"/>
        </w:rPr>
        <w:t xml:space="preserve">, экспертно-аналитические мероприятия – </w:t>
      </w:r>
      <w:r w:rsidR="00E826C5" w:rsidRPr="003248EB">
        <w:rPr>
          <w:rFonts w:ascii="Times New Roman" w:hAnsi="Times New Roman" w:cs="Times New Roman"/>
          <w:sz w:val="24"/>
          <w:szCs w:val="24"/>
        </w:rPr>
        <w:t>25</w:t>
      </w:r>
      <w:r w:rsidR="00362DAB" w:rsidRPr="003248EB">
        <w:rPr>
          <w:rFonts w:ascii="Times New Roman" w:hAnsi="Times New Roman" w:cs="Times New Roman"/>
          <w:sz w:val="24"/>
          <w:szCs w:val="24"/>
        </w:rPr>
        <w:t xml:space="preserve">. </w:t>
      </w:r>
      <w:r w:rsidR="00394A3D" w:rsidRPr="003248EB">
        <w:rPr>
          <w:rFonts w:ascii="Times New Roman" w:hAnsi="Times New Roman" w:cs="Times New Roman"/>
          <w:sz w:val="24"/>
          <w:szCs w:val="24"/>
        </w:rPr>
        <w:t xml:space="preserve"> </w:t>
      </w:r>
      <w:proofErr w:type="gramStart"/>
      <w:r w:rsidR="000F412D" w:rsidRPr="003248EB">
        <w:rPr>
          <w:rFonts w:ascii="Times New Roman" w:hAnsi="Times New Roman" w:cs="Times New Roman"/>
          <w:sz w:val="24"/>
          <w:szCs w:val="24"/>
        </w:rPr>
        <w:t>Составлены</w:t>
      </w:r>
      <w:proofErr w:type="gramEnd"/>
      <w:r w:rsidR="000F412D" w:rsidRPr="003248EB">
        <w:rPr>
          <w:rFonts w:ascii="Times New Roman" w:hAnsi="Times New Roman" w:cs="Times New Roman"/>
          <w:sz w:val="24"/>
          <w:szCs w:val="24"/>
        </w:rPr>
        <w:t xml:space="preserve"> </w:t>
      </w:r>
      <w:r w:rsidR="00E826C5" w:rsidRPr="003248EB">
        <w:rPr>
          <w:rFonts w:ascii="Times New Roman" w:hAnsi="Times New Roman" w:cs="Times New Roman"/>
          <w:sz w:val="24"/>
          <w:szCs w:val="24"/>
        </w:rPr>
        <w:t>36</w:t>
      </w:r>
      <w:r w:rsidR="000F412D" w:rsidRPr="003248EB">
        <w:rPr>
          <w:rFonts w:ascii="Times New Roman" w:hAnsi="Times New Roman" w:cs="Times New Roman"/>
          <w:sz w:val="24"/>
          <w:szCs w:val="24"/>
        </w:rPr>
        <w:t xml:space="preserve"> актов и заключений. Количество охваченных объектов </w:t>
      </w:r>
      <w:r w:rsidR="00E826C5" w:rsidRPr="003248EB">
        <w:rPr>
          <w:rFonts w:ascii="Times New Roman" w:hAnsi="Times New Roman" w:cs="Times New Roman"/>
          <w:sz w:val="24"/>
          <w:szCs w:val="24"/>
        </w:rPr>
        <w:t>36</w:t>
      </w:r>
      <w:r w:rsidR="00603044" w:rsidRPr="003248EB">
        <w:rPr>
          <w:rFonts w:ascii="Times New Roman" w:hAnsi="Times New Roman" w:cs="Times New Roman"/>
          <w:sz w:val="24"/>
          <w:szCs w:val="24"/>
        </w:rPr>
        <w:t xml:space="preserve"> единиц</w:t>
      </w:r>
      <w:r w:rsidR="000F412D" w:rsidRPr="003248EB">
        <w:rPr>
          <w:rFonts w:ascii="Times New Roman" w:hAnsi="Times New Roman" w:cs="Times New Roman"/>
          <w:sz w:val="24"/>
          <w:szCs w:val="24"/>
        </w:rPr>
        <w:t xml:space="preserve">. </w:t>
      </w:r>
      <w:r w:rsidR="000F412D" w:rsidRPr="003248EB">
        <w:rPr>
          <w:rFonts w:ascii="Times New Roman" w:eastAsia="Times New Roman" w:hAnsi="Times New Roman" w:cs="Times New Roman"/>
          <w:sz w:val="24"/>
          <w:szCs w:val="24"/>
          <w:lang w:eastAsia="ru-RU"/>
        </w:rPr>
        <w:t>Объем проверенных сре</w:t>
      </w:r>
      <w:proofErr w:type="gramStart"/>
      <w:r w:rsidR="000F412D" w:rsidRPr="003248EB">
        <w:rPr>
          <w:rFonts w:ascii="Times New Roman" w:eastAsia="Times New Roman" w:hAnsi="Times New Roman" w:cs="Times New Roman"/>
          <w:sz w:val="24"/>
          <w:szCs w:val="24"/>
          <w:lang w:eastAsia="ru-RU"/>
        </w:rPr>
        <w:t xml:space="preserve">дств </w:t>
      </w:r>
      <w:r w:rsidR="00DD36EB" w:rsidRPr="003248EB">
        <w:rPr>
          <w:rFonts w:ascii="Times New Roman" w:eastAsia="Times New Roman" w:hAnsi="Times New Roman" w:cs="Times New Roman"/>
          <w:sz w:val="24"/>
          <w:szCs w:val="24"/>
          <w:lang w:eastAsia="ru-RU"/>
        </w:rPr>
        <w:t xml:space="preserve"> </w:t>
      </w:r>
      <w:r w:rsidR="000F412D" w:rsidRPr="003248EB">
        <w:rPr>
          <w:rFonts w:ascii="Times New Roman" w:eastAsia="Times New Roman" w:hAnsi="Times New Roman" w:cs="Times New Roman"/>
          <w:sz w:val="24"/>
          <w:szCs w:val="24"/>
          <w:lang w:eastAsia="ru-RU"/>
        </w:rPr>
        <w:t>пр</w:t>
      </w:r>
      <w:proofErr w:type="gramEnd"/>
      <w:r w:rsidR="000F412D" w:rsidRPr="003248EB">
        <w:rPr>
          <w:rFonts w:ascii="Times New Roman" w:eastAsia="Times New Roman" w:hAnsi="Times New Roman" w:cs="Times New Roman"/>
          <w:sz w:val="24"/>
          <w:szCs w:val="24"/>
          <w:lang w:eastAsia="ru-RU"/>
        </w:rPr>
        <w:t xml:space="preserve">и контрольных мероприятиях составляет </w:t>
      </w:r>
      <w:r w:rsidR="004F31C7" w:rsidRPr="003248EB">
        <w:rPr>
          <w:rFonts w:ascii="Times New Roman" w:eastAsia="Times New Roman" w:hAnsi="Times New Roman" w:cs="Times New Roman"/>
          <w:sz w:val="24"/>
          <w:szCs w:val="24"/>
          <w:lang w:eastAsia="ru-RU"/>
        </w:rPr>
        <w:t>22</w:t>
      </w:r>
      <w:r w:rsidR="004767BB" w:rsidRPr="003248EB">
        <w:rPr>
          <w:rFonts w:ascii="Times New Roman" w:eastAsia="Times New Roman" w:hAnsi="Times New Roman" w:cs="Times New Roman"/>
          <w:sz w:val="24"/>
          <w:szCs w:val="24"/>
          <w:lang w:eastAsia="ru-RU"/>
        </w:rPr>
        <w:t xml:space="preserve"> </w:t>
      </w:r>
      <w:r w:rsidR="004F31C7" w:rsidRPr="003248EB">
        <w:rPr>
          <w:rFonts w:ascii="Times New Roman" w:eastAsia="Times New Roman" w:hAnsi="Times New Roman" w:cs="Times New Roman"/>
          <w:sz w:val="24"/>
          <w:szCs w:val="24"/>
          <w:lang w:eastAsia="ru-RU"/>
        </w:rPr>
        <w:t>859,2</w:t>
      </w:r>
      <w:r w:rsidR="000F412D" w:rsidRPr="003248EB">
        <w:rPr>
          <w:rFonts w:ascii="Times New Roman" w:eastAsia="Times New Roman" w:hAnsi="Times New Roman" w:cs="Times New Roman"/>
          <w:sz w:val="24"/>
          <w:szCs w:val="24"/>
          <w:lang w:eastAsia="ru-RU"/>
        </w:rPr>
        <w:t xml:space="preserve"> тыс. рублей. </w:t>
      </w:r>
    </w:p>
    <w:p w:rsidR="00394A3D" w:rsidRPr="003248EB" w:rsidRDefault="00323652" w:rsidP="00394A3D">
      <w:pPr>
        <w:spacing w:after="0" w:line="240" w:lineRule="auto"/>
        <w:ind w:firstLine="708"/>
        <w:jc w:val="both"/>
        <w:rPr>
          <w:rFonts w:ascii="Times New Roman" w:hAnsi="Times New Roman" w:cs="Times New Roman"/>
          <w:sz w:val="24"/>
          <w:szCs w:val="24"/>
        </w:rPr>
      </w:pPr>
      <w:r w:rsidRPr="003248EB">
        <w:rPr>
          <w:rFonts w:ascii="Times New Roman" w:hAnsi="Times New Roman" w:cs="Times New Roman"/>
          <w:sz w:val="24"/>
          <w:szCs w:val="24"/>
        </w:rPr>
        <w:t xml:space="preserve">Из </w:t>
      </w:r>
      <w:r w:rsidR="007C4B16" w:rsidRPr="003248EB">
        <w:rPr>
          <w:rFonts w:ascii="Times New Roman" w:hAnsi="Times New Roman" w:cs="Times New Roman"/>
          <w:sz w:val="24"/>
          <w:szCs w:val="24"/>
        </w:rPr>
        <w:t>1</w:t>
      </w:r>
      <w:r w:rsidR="00583EAD" w:rsidRPr="003248EB">
        <w:rPr>
          <w:rFonts w:ascii="Times New Roman" w:hAnsi="Times New Roman" w:cs="Times New Roman"/>
          <w:sz w:val="24"/>
          <w:szCs w:val="24"/>
        </w:rPr>
        <w:t>1</w:t>
      </w:r>
      <w:r w:rsidR="007C4B16" w:rsidRPr="003248EB">
        <w:rPr>
          <w:rFonts w:ascii="Times New Roman" w:hAnsi="Times New Roman" w:cs="Times New Roman"/>
          <w:sz w:val="24"/>
          <w:szCs w:val="24"/>
        </w:rPr>
        <w:t xml:space="preserve"> </w:t>
      </w:r>
      <w:r w:rsidRPr="003248EB">
        <w:rPr>
          <w:rFonts w:ascii="Times New Roman" w:hAnsi="Times New Roman" w:cs="Times New Roman"/>
          <w:sz w:val="24"/>
          <w:szCs w:val="24"/>
        </w:rPr>
        <w:t>контрольных мероприятий</w:t>
      </w:r>
      <w:r w:rsidR="00DD36EB" w:rsidRPr="003248EB">
        <w:rPr>
          <w:rFonts w:ascii="Times New Roman" w:hAnsi="Times New Roman" w:cs="Times New Roman"/>
          <w:sz w:val="24"/>
          <w:szCs w:val="24"/>
        </w:rPr>
        <w:t xml:space="preserve"> проведены следующие проверки</w:t>
      </w:r>
      <w:r w:rsidR="00394A3D" w:rsidRPr="003248EB">
        <w:rPr>
          <w:rFonts w:ascii="Times New Roman" w:hAnsi="Times New Roman" w:cs="Times New Roman"/>
          <w:sz w:val="24"/>
          <w:szCs w:val="24"/>
        </w:rPr>
        <w:t>:</w:t>
      </w:r>
    </w:p>
    <w:p w:rsidR="00394A3D" w:rsidRPr="003248EB" w:rsidRDefault="00EC056B"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Аудит эффективности закупок, связанных с организацией бесплатного питания обучающихся, получающих начальное общее образование за 202</w:t>
      </w:r>
      <w:r w:rsidR="00A80824" w:rsidRPr="003248EB">
        <w:rPr>
          <w:rFonts w:ascii="Times New Roman" w:hAnsi="Times New Roman" w:cs="Times New Roman"/>
          <w:sz w:val="24"/>
          <w:szCs w:val="24"/>
        </w:rPr>
        <w:t>3</w:t>
      </w:r>
      <w:r w:rsidRPr="003248EB">
        <w:rPr>
          <w:rFonts w:ascii="Times New Roman" w:hAnsi="Times New Roman" w:cs="Times New Roman"/>
          <w:sz w:val="24"/>
          <w:szCs w:val="24"/>
        </w:rPr>
        <w:t xml:space="preserve"> год</w:t>
      </w:r>
      <w:r w:rsidR="002033E6" w:rsidRPr="003248EB">
        <w:rPr>
          <w:rFonts w:ascii="Times New Roman" w:hAnsi="Times New Roman" w:cs="Times New Roman"/>
          <w:sz w:val="24"/>
          <w:szCs w:val="24"/>
        </w:rPr>
        <w:t>;</w:t>
      </w:r>
    </w:p>
    <w:p w:rsidR="00394A3D" w:rsidRPr="003248EB" w:rsidRDefault="00A661FE"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Проверка целевого и эффективного использования бюджетных средств,  выделенных  в 2022 году на реализацию мероприятий муниципальной программы «Повышение безопасности дорожного движения в </w:t>
      </w:r>
      <w:proofErr w:type="spellStart"/>
      <w:r w:rsidRPr="003248EB">
        <w:rPr>
          <w:rFonts w:ascii="Times New Roman" w:hAnsi="Times New Roman" w:cs="Times New Roman"/>
          <w:sz w:val="24"/>
          <w:szCs w:val="24"/>
        </w:rPr>
        <w:t>Чаа-Хольском</w:t>
      </w:r>
      <w:proofErr w:type="spellEnd"/>
      <w:r w:rsidRPr="003248EB">
        <w:rPr>
          <w:rFonts w:ascii="Times New Roman" w:hAnsi="Times New Roman" w:cs="Times New Roman"/>
          <w:sz w:val="24"/>
          <w:szCs w:val="24"/>
        </w:rPr>
        <w:t xml:space="preserve"> </w:t>
      </w:r>
      <w:proofErr w:type="spellStart"/>
      <w:r w:rsidRPr="003248EB">
        <w:rPr>
          <w:rFonts w:ascii="Times New Roman" w:hAnsi="Times New Roman" w:cs="Times New Roman"/>
          <w:sz w:val="24"/>
          <w:szCs w:val="24"/>
        </w:rPr>
        <w:t>кожууне</w:t>
      </w:r>
      <w:proofErr w:type="spellEnd"/>
      <w:r w:rsidRPr="003248EB">
        <w:rPr>
          <w:rFonts w:ascii="Times New Roman" w:hAnsi="Times New Roman" w:cs="Times New Roman"/>
          <w:sz w:val="24"/>
          <w:szCs w:val="24"/>
        </w:rPr>
        <w:t xml:space="preserve">  на 2019-2021 годы»</w:t>
      </w:r>
      <w:r w:rsidR="00394A3D" w:rsidRPr="003248EB">
        <w:rPr>
          <w:rFonts w:ascii="Times New Roman" w:hAnsi="Times New Roman" w:cs="Times New Roman"/>
          <w:sz w:val="24"/>
          <w:szCs w:val="24"/>
        </w:rPr>
        <w:t>;</w:t>
      </w:r>
    </w:p>
    <w:p w:rsidR="0079434B" w:rsidRPr="003248EB" w:rsidRDefault="00A661FE"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Проверка целевого и эффективного использования бюджетных средств,  выделенных  в 2022 году на реализацию мероприятий муниципальной программы </w:t>
      </w:r>
      <w:r w:rsidRPr="003248EB">
        <w:rPr>
          <w:rFonts w:ascii="Times New Roman" w:hAnsi="Times New Roman" w:cs="Times New Roman"/>
          <w:bCs/>
          <w:color w:val="000000"/>
          <w:sz w:val="24"/>
          <w:szCs w:val="24"/>
        </w:rPr>
        <w:t xml:space="preserve"> Чаа-Хольского кожууна Республики Тыва  "Повышение эффективности и надежности функционирования жилищно-коммунального хозяйства Чаа-Хольского кожууна на 2021 - 2023 годы"</w:t>
      </w:r>
      <w:r w:rsidR="00A94963" w:rsidRPr="003248EB">
        <w:rPr>
          <w:rFonts w:ascii="Times New Roman" w:hAnsi="Times New Roman" w:cs="Times New Roman"/>
          <w:sz w:val="24"/>
          <w:szCs w:val="24"/>
        </w:rPr>
        <w:t>;</w:t>
      </w:r>
      <w:r w:rsidR="009A1A9C" w:rsidRPr="003248EB">
        <w:rPr>
          <w:rFonts w:ascii="Times New Roman" w:hAnsi="Times New Roman" w:cs="Times New Roman"/>
          <w:sz w:val="24"/>
          <w:szCs w:val="24"/>
        </w:rPr>
        <w:t xml:space="preserve"> </w:t>
      </w:r>
      <w:r w:rsidR="008E617A" w:rsidRPr="003248EB">
        <w:rPr>
          <w:rFonts w:ascii="Times New Roman" w:hAnsi="Times New Roman" w:cs="Times New Roman"/>
          <w:sz w:val="24"/>
          <w:szCs w:val="24"/>
        </w:rPr>
        <w:t xml:space="preserve">                   </w:t>
      </w:r>
    </w:p>
    <w:p w:rsidR="00394A3D" w:rsidRPr="003248EB" w:rsidRDefault="00394A3D"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 </w:t>
      </w:r>
      <w:r w:rsidR="00A661FE" w:rsidRPr="003248EB">
        <w:rPr>
          <w:rFonts w:ascii="Times New Roman" w:hAnsi="Times New Roman" w:cs="Times New Roman"/>
          <w:sz w:val="24"/>
          <w:szCs w:val="24"/>
        </w:rPr>
        <w:t xml:space="preserve">Проверка целевого и эффективного использования бюджетных средств,  выделенных  в 2022 году на реализацию мероприятий муниципальной программы </w:t>
      </w:r>
      <w:r w:rsidR="00A661FE" w:rsidRPr="003248EB">
        <w:rPr>
          <w:rFonts w:ascii="Times New Roman" w:hAnsi="Times New Roman" w:cs="Times New Roman"/>
          <w:bCs/>
          <w:color w:val="000000"/>
          <w:sz w:val="24"/>
          <w:szCs w:val="24"/>
        </w:rPr>
        <w:t xml:space="preserve"> Чаа-Хольского кожууна Республики Тыва   "Формирование комфортной среды в </w:t>
      </w:r>
      <w:proofErr w:type="spellStart"/>
      <w:r w:rsidR="00A661FE" w:rsidRPr="003248EB">
        <w:rPr>
          <w:rFonts w:ascii="Times New Roman" w:hAnsi="Times New Roman" w:cs="Times New Roman"/>
          <w:bCs/>
          <w:color w:val="000000"/>
          <w:sz w:val="24"/>
          <w:szCs w:val="24"/>
        </w:rPr>
        <w:t>Чаа-Хольском</w:t>
      </w:r>
      <w:proofErr w:type="spellEnd"/>
      <w:r w:rsidR="00A661FE" w:rsidRPr="003248EB">
        <w:rPr>
          <w:rFonts w:ascii="Times New Roman" w:hAnsi="Times New Roman" w:cs="Times New Roman"/>
          <w:bCs/>
          <w:color w:val="000000"/>
          <w:sz w:val="24"/>
          <w:szCs w:val="24"/>
        </w:rPr>
        <w:t xml:space="preserve"> </w:t>
      </w:r>
      <w:proofErr w:type="spellStart"/>
      <w:r w:rsidR="00A661FE" w:rsidRPr="003248EB">
        <w:rPr>
          <w:rFonts w:ascii="Times New Roman" w:hAnsi="Times New Roman" w:cs="Times New Roman"/>
          <w:bCs/>
          <w:color w:val="000000"/>
          <w:sz w:val="24"/>
          <w:szCs w:val="24"/>
        </w:rPr>
        <w:t>кожууне</w:t>
      </w:r>
      <w:proofErr w:type="spellEnd"/>
      <w:r w:rsidR="00A661FE" w:rsidRPr="003248EB">
        <w:rPr>
          <w:rFonts w:ascii="Times New Roman" w:hAnsi="Times New Roman" w:cs="Times New Roman"/>
          <w:bCs/>
          <w:color w:val="000000"/>
          <w:sz w:val="24"/>
          <w:szCs w:val="24"/>
        </w:rPr>
        <w:t xml:space="preserve"> на 2018-2022 годы"</w:t>
      </w:r>
      <w:r w:rsidR="00E031BF" w:rsidRPr="003248EB">
        <w:rPr>
          <w:rFonts w:ascii="Times New Roman" w:hAnsi="Times New Roman" w:cs="Times New Roman"/>
          <w:sz w:val="24"/>
          <w:szCs w:val="24"/>
        </w:rPr>
        <w:t>;</w:t>
      </w:r>
      <w:r w:rsidR="00DB5201" w:rsidRPr="003248EB">
        <w:rPr>
          <w:rFonts w:ascii="Times New Roman" w:hAnsi="Times New Roman" w:cs="Times New Roman"/>
          <w:sz w:val="24"/>
          <w:szCs w:val="24"/>
        </w:rPr>
        <w:t xml:space="preserve"> </w:t>
      </w:r>
    </w:p>
    <w:p w:rsidR="00ED23F4" w:rsidRPr="003248EB" w:rsidRDefault="00A661FE"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Проверка целевого и эффективного использования бюджетных средств,  выделенных  в 2022 году на реализацию мероприятий муниципальной программы </w:t>
      </w:r>
      <w:r w:rsidRPr="003248EB">
        <w:rPr>
          <w:rFonts w:ascii="Times New Roman" w:hAnsi="Times New Roman" w:cs="Times New Roman"/>
          <w:bCs/>
          <w:color w:val="000000"/>
          <w:sz w:val="24"/>
          <w:szCs w:val="24"/>
        </w:rPr>
        <w:t xml:space="preserve"> Чаа-Хольского кожууна Республики Тыва   "Преодоление бедности на 2020-2024 годы"</w:t>
      </w:r>
      <w:r w:rsidR="00ED23F4" w:rsidRPr="003248EB">
        <w:rPr>
          <w:rFonts w:ascii="Times New Roman" w:hAnsi="Times New Roman" w:cs="Times New Roman"/>
          <w:sz w:val="24"/>
          <w:szCs w:val="24"/>
        </w:rPr>
        <w:t>;</w:t>
      </w:r>
    </w:p>
    <w:p w:rsidR="00041CE5" w:rsidRPr="003248EB" w:rsidRDefault="00A661FE" w:rsidP="00A80824">
      <w:pPr>
        <w:pStyle w:val="a5"/>
        <w:widowControl w:val="0"/>
        <w:numPr>
          <w:ilvl w:val="0"/>
          <w:numId w:val="9"/>
        </w:numPr>
        <w:tabs>
          <w:tab w:val="left" w:pos="567"/>
        </w:tabs>
        <w:jc w:val="both"/>
        <w:rPr>
          <w:rFonts w:ascii="Times New Roman" w:eastAsia="Times New Roman" w:hAnsi="Times New Roman" w:cs="Times New Roman"/>
          <w:sz w:val="24"/>
          <w:szCs w:val="24"/>
          <w:lang w:eastAsia="ru-RU"/>
        </w:rPr>
      </w:pPr>
      <w:r w:rsidRPr="003248EB">
        <w:rPr>
          <w:rFonts w:ascii="Times New Roman" w:eastAsia="Times New Roman" w:hAnsi="Times New Roman" w:cs="Times New Roman"/>
          <w:sz w:val="24"/>
          <w:szCs w:val="24"/>
          <w:lang w:eastAsia="ru-RU"/>
        </w:rPr>
        <w:t>Проверка целевого и эффективного использования средств местного бюджета, выделенных на деятельность Администрации муниципального района «Чаа-Хольский кожуун Республики Тыва» за 2022 год</w:t>
      </w:r>
      <w:r w:rsidR="00C8112C" w:rsidRPr="003248EB">
        <w:rPr>
          <w:rFonts w:ascii="Times New Roman" w:hAnsi="Times New Roman" w:cs="Times New Roman"/>
          <w:sz w:val="24"/>
          <w:szCs w:val="24"/>
        </w:rPr>
        <w:t>»</w:t>
      </w:r>
      <w:r w:rsidR="002B1356" w:rsidRPr="003248EB">
        <w:rPr>
          <w:rFonts w:ascii="Times New Roman" w:hAnsi="Times New Roman" w:cs="Times New Roman"/>
          <w:sz w:val="24"/>
          <w:szCs w:val="24"/>
        </w:rPr>
        <w:t>;</w:t>
      </w:r>
    </w:p>
    <w:p w:rsidR="00041CE5" w:rsidRPr="003248EB" w:rsidRDefault="00A661FE"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Проверка целевого и эффективного использования бюджетных средств, выделенных в 2022 году на реализацию мероприятий муниципальной программы «Обеспечение жильем молодых семей</w:t>
      </w:r>
      <w:r w:rsid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 в   </w:t>
      </w:r>
      <w:proofErr w:type="spellStart"/>
      <w:r w:rsidRPr="003248EB">
        <w:rPr>
          <w:rFonts w:ascii="Times New Roman" w:hAnsi="Times New Roman" w:cs="Times New Roman"/>
          <w:sz w:val="24"/>
          <w:szCs w:val="24"/>
        </w:rPr>
        <w:t>Чаа-Хольском</w:t>
      </w:r>
      <w:proofErr w:type="spellEnd"/>
      <w:r w:rsidRPr="003248EB">
        <w:rPr>
          <w:rFonts w:ascii="Times New Roman" w:hAnsi="Times New Roman" w:cs="Times New Roman"/>
          <w:sz w:val="24"/>
          <w:szCs w:val="24"/>
        </w:rPr>
        <w:t xml:space="preserve"> </w:t>
      </w:r>
      <w:proofErr w:type="spellStart"/>
      <w:r w:rsidRPr="003248EB">
        <w:rPr>
          <w:rFonts w:ascii="Times New Roman" w:hAnsi="Times New Roman" w:cs="Times New Roman"/>
          <w:sz w:val="24"/>
          <w:szCs w:val="24"/>
        </w:rPr>
        <w:t>кожууне</w:t>
      </w:r>
      <w:proofErr w:type="spellEnd"/>
      <w:r w:rsidRPr="003248EB">
        <w:rPr>
          <w:rFonts w:ascii="Times New Roman" w:hAnsi="Times New Roman" w:cs="Times New Roman"/>
          <w:sz w:val="24"/>
          <w:szCs w:val="24"/>
        </w:rPr>
        <w:t xml:space="preserve">  Республики Тыва на 2021-2023 годы»</w:t>
      </w:r>
      <w:r w:rsidR="00041CE5" w:rsidRPr="003248EB">
        <w:rPr>
          <w:rFonts w:ascii="Times New Roman" w:hAnsi="Times New Roman" w:cs="Times New Roman"/>
          <w:sz w:val="24"/>
          <w:szCs w:val="24"/>
        </w:rPr>
        <w:t>;</w:t>
      </w:r>
    </w:p>
    <w:p w:rsidR="00041CE5" w:rsidRPr="003248EB" w:rsidRDefault="00A661FE"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lastRenderedPageBreak/>
        <w:t>Аудит эффективности использования средств местного бюджета, выделенных на реализацию подпрограммы «Отдых и оздоровление детей» государственной программы Республики Тыва «Развитие образования и науки на 2014-2025 годы» за 2022 год</w:t>
      </w:r>
      <w:r w:rsidR="000718A7" w:rsidRPr="003248EB">
        <w:rPr>
          <w:rFonts w:ascii="Times New Roman" w:hAnsi="Times New Roman" w:cs="Times New Roman"/>
          <w:sz w:val="24"/>
          <w:szCs w:val="24"/>
        </w:rPr>
        <w:t>;</w:t>
      </w:r>
    </w:p>
    <w:p w:rsidR="000718A7" w:rsidRPr="003248EB" w:rsidRDefault="00A661FE"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color w:val="000000"/>
          <w:sz w:val="24"/>
          <w:szCs w:val="24"/>
        </w:rPr>
        <w:t>Проверка соблюдения порядка управления и распоряжения имуществом Администрации Чаа-Хольского кожу</w:t>
      </w:r>
      <w:r w:rsidR="00FF58D6" w:rsidRPr="003248EB">
        <w:rPr>
          <w:rFonts w:ascii="Times New Roman" w:hAnsi="Times New Roman" w:cs="Times New Roman"/>
          <w:color w:val="000000"/>
          <w:sz w:val="24"/>
          <w:szCs w:val="24"/>
        </w:rPr>
        <w:t>уна Республики Тыва за 2022 год</w:t>
      </w:r>
      <w:r w:rsidR="000718A7" w:rsidRPr="003248EB">
        <w:rPr>
          <w:rFonts w:ascii="Times New Roman" w:hAnsi="Times New Roman" w:cs="Times New Roman"/>
          <w:sz w:val="24"/>
          <w:szCs w:val="24"/>
        </w:rPr>
        <w:t>;</w:t>
      </w:r>
    </w:p>
    <w:p w:rsidR="00284AB5" w:rsidRPr="003248EB" w:rsidRDefault="00A661FE" w:rsidP="00A80824">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Проверка целевого и эффективного использования бюджетных средств, выделенных в 2022 году на реализацию мероприятий муниципальной программы </w:t>
      </w:r>
      <w:r w:rsidRPr="003248EB">
        <w:rPr>
          <w:rFonts w:ascii="Times New Roman" w:hAnsi="Times New Roman" w:cs="Times New Roman"/>
          <w:bCs/>
          <w:color w:val="000000"/>
          <w:sz w:val="24"/>
          <w:szCs w:val="24"/>
        </w:rPr>
        <w:t xml:space="preserve"> Чаа-Хольского кожууна Республики Тыва "Поддержка и развитие малого и среднего предпринимательства в </w:t>
      </w:r>
      <w:proofErr w:type="spellStart"/>
      <w:r w:rsidRPr="003248EB">
        <w:rPr>
          <w:rFonts w:ascii="Times New Roman" w:hAnsi="Times New Roman" w:cs="Times New Roman"/>
          <w:bCs/>
          <w:color w:val="000000"/>
          <w:sz w:val="24"/>
          <w:szCs w:val="24"/>
        </w:rPr>
        <w:t>Чаа-Хольском</w:t>
      </w:r>
      <w:proofErr w:type="spellEnd"/>
      <w:r w:rsidRPr="003248EB">
        <w:rPr>
          <w:rFonts w:ascii="Times New Roman" w:hAnsi="Times New Roman" w:cs="Times New Roman"/>
          <w:bCs/>
          <w:color w:val="000000"/>
          <w:sz w:val="24"/>
          <w:szCs w:val="24"/>
        </w:rPr>
        <w:t xml:space="preserve"> </w:t>
      </w:r>
      <w:proofErr w:type="spellStart"/>
      <w:r w:rsidRPr="003248EB">
        <w:rPr>
          <w:rFonts w:ascii="Times New Roman" w:hAnsi="Times New Roman" w:cs="Times New Roman"/>
          <w:bCs/>
          <w:color w:val="000000"/>
          <w:sz w:val="24"/>
          <w:szCs w:val="24"/>
        </w:rPr>
        <w:t>кожууне</w:t>
      </w:r>
      <w:proofErr w:type="spellEnd"/>
      <w:r w:rsidRPr="003248EB">
        <w:rPr>
          <w:rFonts w:ascii="Times New Roman" w:hAnsi="Times New Roman" w:cs="Times New Roman"/>
          <w:bCs/>
          <w:color w:val="000000"/>
          <w:sz w:val="24"/>
          <w:szCs w:val="24"/>
        </w:rPr>
        <w:t xml:space="preserve"> на 2021-2023 годы"</w:t>
      </w:r>
      <w:r w:rsidR="00284AB5" w:rsidRPr="003248EB">
        <w:rPr>
          <w:rFonts w:ascii="Times New Roman" w:hAnsi="Times New Roman" w:cs="Times New Roman"/>
          <w:sz w:val="24"/>
          <w:szCs w:val="24"/>
        </w:rPr>
        <w:t>;</w:t>
      </w:r>
    </w:p>
    <w:p w:rsidR="00331292" w:rsidRPr="009F1CA8" w:rsidRDefault="00A661FE" w:rsidP="009F1CA8">
      <w:pPr>
        <w:pStyle w:val="a5"/>
        <w:numPr>
          <w:ilvl w:val="0"/>
          <w:numId w:val="9"/>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Проверка целевого и эффективного использования бюджетных средств, выделенных в 2022 году на реализацию мероприятий муниципальной программы </w:t>
      </w:r>
      <w:r w:rsidRPr="003248EB">
        <w:rPr>
          <w:rFonts w:ascii="Times New Roman" w:hAnsi="Times New Roman" w:cs="Times New Roman"/>
          <w:bCs/>
          <w:color w:val="000000"/>
          <w:sz w:val="24"/>
          <w:szCs w:val="24"/>
        </w:rPr>
        <w:t xml:space="preserve"> Чаа-Хольского кожууна Республики Тыва «Развитие системы обращения с отходами производства и потребления в </w:t>
      </w:r>
      <w:proofErr w:type="spellStart"/>
      <w:r w:rsidRPr="003248EB">
        <w:rPr>
          <w:rFonts w:ascii="Times New Roman" w:hAnsi="Times New Roman" w:cs="Times New Roman"/>
          <w:bCs/>
          <w:color w:val="000000"/>
          <w:sz w:val="24"/>
          <w:szCs w:val="24"/>
        </w:rPr>
        <w:t>Чаа-Хольском</w:t>
      </w:r>
      <w:proofErr w:type="spellEnd"/>
      <w:r w:rsidRPr="003248EB">
        <w:rPr>
          <w:rFonts w:ascii="Times New Roman" w:hAnsi="Times New Roman" w:cs="Times New Roman"/>
          <w:bCs/>
          <w:color w:val="000000"/>
          <w:sz w:val="24"/>
          <w:szCs w:val="24"/>
        </w:rPr>
        <w:t xml:space="preserve"> </w:t>
      </w:r>
      <w:proofErr w:type="spellStart"/>
      <w:r w:rsidRPr="003248EB">
        <w:rPr>
          <w:rFonts w:ascii="Times New Roman" w:hAnsi="Times New Roman" w:cs="Times New Roman"/>
          <w:bCs/>
          <w:color w:val="000000"/>
          <w:sz w:val="24"/>
          <w:szCs w:val="24"/>
        </w:rPr>
        <w:t>кожууне</w:t>
      </w:r>
      <w:proofErr w:type="spellEnd"/>
      <w:r w:rsidRPr="003248EB">
        <w:rPr>
          <w:rFonts w:ascii="Times New Roman" w:hAnsi="Times New Roman" w:cs="Times New Roman"/>
          <w:bCs/>
          <w:color w:val="000000"/>
          <w:sz w:val="24"/>
          <w:szCs w:val="24"/>
        </w:rPr>
        <w:t xml:space="preserve"> на 2021-2022 год</w:t>
      </w:r>
      <w:r w:rsidRPr="003248EB">
        <w:rPr>
          <w:bCs/>
          <w:color w:val="000000"/>
          <w:sz w:val="24"/>
          <w:szCs w:val="24"/>
        </w:rPr>
        <w:t>ы</w:t>
      </w:r>
      <w:r w:rsidR="00284AB5" w:rsidRPr="003248EB">
        <w:rPr>
          <w:rFonts w:ascii="Times New Roman" w:hAnsi="Times New Roman" w:cs="Times New Roman"/>
          <w:sz w:val="24"/>
          <w:szCs w:val="24"/>
        </w:rPr>
        <w:t>;</w:t>
      </w:r>
    </w:p>
    <w:p w:rsidR="00331292" w:rsidRPr="003248EB" w:rsidRDefault="00331292" w:rsidP="00331292">
      <w:pPr>
        <w:pStyle w:val="af4"/>
        <w:ind w:firstLine="360"/>
        <w:jc w:val="both"/>
        <w:rPr>
          <w:b/>
          <w:color w:val="000000"/>
          <w:sz w:val="24"/>
          <w:szCs w:val="24"/>
        </w:rPr>
      </w:pPr>
      <w:r w:rsidRPr="003248EB">
        <w:rPr>
          <w:b/>
          <w:sz w:val="24"/>
          <w:szCs w:val="24"/>
        </w:rPr>
        <w:t xml:space="preserve">Проведенной проверкой аудита эффективности закупок, связанных с организацией бесплатного питания обучающихся, получающих начальное общее образование </w:t>
      </w:r>
      <w:r w:rsidRPr="003248EB">
        <w:rPr>
          <w:b/>
          <w:bCs/>
          <w:sz w:val="24"/>
          <w:szCs w:val="24"/>
        </w:rPr>
        <w:t xml:space="preserve">в МБОУ СОШ имени Ш.Ч. </w:t>
      </w:r>
      <w:proofErr w:type="spellStart"/>
      <w:r w:rsidRPr="003248EB">
        <w:rPr>
          <w:b/>
          <w:bCs/>
          <w:sz w:val="24"/>
          <w:szCs w:val="24"/>
        </w:rPr>
        <w:t>Сат</w:t>
      </w:r>
      <w:proofErr w:type="spellEnd"/>
      <w:r w:rsidRPr="003248EB">
        <w:rPr>
          <w:b/>
          <w:bCs/>
          <w:sz w:val="24"/>
          <w:szCs w:val="24"/>
        </w:rPr>
        <w:t xml:space="preserve"> с. Чаа-Холь  Чаа-Хольского кожууна Республики Тыва </w:t>
      </w:r>
      <w:r w:rsidRPr="003248EB">
        <w:rPr>
          <w:b/>
          <w:sz w:val="24"/>
          <w:szCs w:val="24"/>
        </w:rPr>
        <w:t xml:space="preserve">за 2022 год проверено средств на общую сумму  </w:t>
      </w:r>
      <w:r w:rsidRPr="003248EB">
        <w:rPr>
          <w:b/>
          <w:color w:val="000000"/>
          <w:sz w:val="24"/>
          <w:szCs w:val="24"/>
        </w:rPr>
        <w:t xml:space="preserve">4 673 256,75 рублей. </w:t>
      </w:r>
    </w:p>
    <w:p w:rsidR="00331292" w:rsidRPr="003248EB" w:rsidRDefault="00331292" w:rsidP="00331292">
      <w:pPr>
        <w:pStyle w:val="af4"/>
        <w:ind w:firstLine="360"/>
        <w:jc w:val="both"/>
        <w:rPr>
          <w:bCs/>
          <w:i/>
          <w:sz w:val="24"/>
          <w:szCs w:val="24"/>
        </w:rPr>
      </w:pPr>
      <w:r w:rsidRPr="003248EB">
        <w:rPr>
          <w:i/>
          <w:sz w:val="24"/>
          <w:szCs w:val="24"/>
        </w:rPr>
        <w:t>В результате проверки выявлены следующие нарушения:</w:t>
      </w:r>
    </w:p>
    <w:p w:rsidR="00331292" w:rsidRPr="003248EB" w:rsidRDefault="00331292" w:rsidP="00331292">
      <w:pPr>
        <w:spacing w:after="0" w:line="240" w:lineRule="auto"/>
        <w:ind w:firstLine="720"/>
        <w:jc w:val="both"/>
        <w:rPr>
          <w:rFonts w:ascii="Times New Roman" w:eastAsia="Calibri" w:hAnsi="Times New Roman" w:cs="Times New Roman"/>
          <w:i/>
          <w:sz w:val="24"/>
          <w:szCs w:val="24"/>
        </w:rPr>
      </w:pPr>
      <w:r w:rsidRPr="003248EB">
        <w:rPr>
          <w:rFonts w:ascii="Times New Roman" w:eastAsia="Calibri" w:hAnsi="Times New Roman" w:cs="Times New Roman"/>
          <w:i/>
          <w:sz w:val="24"/>
          <w:szCs w:val="24"/>
        </w:rPr>
        <w:t>1. В нарушение условий  Методических рекомендаций по применению методов определения начальной (максимальной) цены контракта</w:t>
      </w:r>
      <w:r w:rsidR="00FF58D6" w:rsidRPr="003248EB">
        <w:rPr>
          <w:rFonts w:ascii="Times New Roman" w:eastAsia="Calibri" w:hAnsi="Times New Roman" w:cs="Times New Roman"/>
          <w:i/>
          <w:sz w:val="24"/>
          <w:szCs w:val="24"/>
        </w:rPr>
        <w:t xml:space="preserve"> (далее – НМКЦ)</w:t>
      </w:r>
      <w:r w:rsidRPr="003248EB">
        <w:rPr>
          <w:rFonts w:ascii="Times New Roman" w:eastAsia="Calibri" w:hAnsi="Times New Roman" w:cs="Times New Roman"/>
          <w:i/>
          <w:sz w:val="24"/>
          <w:szCs w:val="24"/>
        </w:rPr>
        <w:t xml:space="preserve">, заключаемого с единственным поставщиком (подрядчиком, исполнителем), </w:t>
      </w:r>
      <w:proofErr w:type="gramStart"/>
      <w:r w:rsidRPr="003248EB">
        <w:rPr>
          <w:rFonts w:ascii="Times New Roman" w:eastAsia="Calibri" w:hAnsi="Times New Roman" w:cs="Times New Roman"/>
          <w:i/>
          <w:sz w:val="24"/>
          <w:szCs w:val="24"/>
        </w:rPr>
        <w:t>утвержденными</w:t>
      </w:r>
      <w:proofErr w:type="gramEnd"/>
      <w:r w:rsidRPr="003248EB">
        <w:rPr>
          <w:rFonts w:ascii="Times New Roman" w:eastAsia="Calibri" w:hAnsi="Times New Roman" w:cs="Times New Roman"/>
          <w:i/>
          <w:sz w:val="24"/>
          <w:szCs w:val="24"/>
        </w:rPr>
        <w:t xml:space="preserve"> Приказом Минэкономразвития  России от 02.10.2013  №  567  определение и обоснование начальной (максимальной) цены контракта заказчиком не осуществлялось.</w:t>
      </w:r>
    </w:p>
    <w:p w:rsidR="00331292" w:rsidRPr="003248EB" w:rsidRDefault="00331292" w:rsidP="00331292">
      <w:pPr>
        <w:spacing w:after="0" w:line="240" w:lineRule="auto"/>
        <w:ind w:firstLine="720"/>
        <w:jc w:val="both"/>
        <w:rPr>
          <w:rFonts w:ascii="Times New Roman" w:eastAsia="Times New Roman" w:hAnsi="Times New Roman" w:cs="Times New Roman"/>
          <w:i/>
          <w:color w:val="000000"/>
          <w:sz w:val="24"/>
          <w:szCs w:val="24"/>
          <w:lang w:eastAsia="ru-RU"/>
        </w:rPr>
      </w:pPr>
      <w:r w:rsidRPr="003248EB">
        <w:rPr>
          <w:rFonts w:ascii="Times New Roman" w:eastAsia="Times New Roman" w:hAnsi="Times New Roman" w:cs="Times New Roman"/>
          <w:i/>
          <w:color w:val="000000"/>
          <w:sz w:val="24"/>
          <w:szCs w:val="24"/>
          <w:lang w:eastAsia="ru-RU"/>
        </w:rPr>
        <w:t xml:space="preserve">2. В ходе проверки заказчиком </w:t>
      </w:r>
      <w:r w:rsidRPr="003248EB">
        <w:rPr>
          <w:rFonts w:ascii="Times New Roman" w:eastAsia="Times New Roman" w:hAnsi="Times New Roman" w:cs="Times New Roman"/>
          <w:bCs/>
          <w:i/>
          <w:sz w:val="24"/>
          <w:szCs w:val="24"/>
          <w:lang w:eastAsia="ru-RU"/>
        </w:rPr>
        <w:t>МБОУ СОШ с. Чаа-Холь</w:t>
      </w:r>
      <w:r w:rsidRPr="003248EB">
        <w:rPr>
          <w:rFonts w:ascii="Times New Roman" w:eastAsia="Times New Roman" w:hAnsi="Times New Roman" w:cs="Times New Roman"/>
          <w:i/>
          <w:color w:val="000000"/>
          <w:sz w:val="24"/>
          <w:szCs w:val="24"/>
          <w:lang w:eastAsia="ru-RU"/>
        </w:rPr>
        <w:t xml:space="preserve"> не представлена информация о рыночных ценах товаров, работ, услуг, не представлены коммерческие предложения, используемые для определения НМЦК методом сопоставимых рыночных цен, при осуществлении закупок у единственного поставщика (подрядчика, исполнителя).</w:t>
      </w:r>
    </w:p>
    <w:p w:rsidR="00331292" w:rsidRPr="003248EB" w:rsidRDefault="00331292" w:rsidP="00331292">
      <w:pPr>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sidRPr="003248EB">
        <w:rPr>
          <w:rFonts w:ascii="Times New Roman" w:eastAsia="Times New Roman" w:hAnsi="Times New Roman" w:cs="Times New Roman"/>
          <w:bCs/>
          <w:i/>
          <w:sz w:val="24"/>
          <w:szCs w:val="24"/>
          <w:lang w:eastAsia="ru-RU"/>
        </w:rPr>
        <w:t>3. МБОУ СОШ с. Чаа-Холь в течение 2022 года в нарушение п.</w:t>
      </w:r>
      <w:r w:rsidRPr="003248EB">
        <w:rPr>
          <w:rFonts w:ascii="Times New Roman" w:eastAsia="Times New Roman" w:hAnsi="Times New Roman" w:cs="Times New Roman"/>
          <w:i/>
          <w:color w:val="000000"/>
          <w:sz w:val="24"/>
          <w:szCs w:val="24"/>
          <w:lang w:eastAsia="ru-RU"/>
        </w:rPr>
        <w:t xml:space="preserve"> 4 ч. 1 ст. 93 Федерального закона № 44-ФЗ, осуществлял закупки товара, работы  и  услуги у единственного поставщика ИП </w:t>
      </w:r>
      <w:proofErr w:type="spellStart"/>
      <w:r w:rsidRPr="003248EB">
        <w:rPr>
          <w:rFonts w:ascii="Times New Roman" w:eastAsia="Times New Roman" w:hAnsi="Times New Roman" w:cs="Times New Roman"/>
          <w:i/>
          <w:color w:val="000000"/>
          <w:sz w:val="24"/>
          <w:szCs w:val="24"/>
          <w:lang w:eastAsia="ru-RU"/>
        </w:rPr>
        <w:t>Корбаа</w:t>
      </w:r>
      <w:proofErr w:type="spellEnd"/>
      <w:r w:rsidRPr="003248EB">
        <w:rPr>
          <w:rFonts w:ascii="Times New Roman" w:eastAsia="Times New Roman" w:hAnsi="Times New Roman" w:cs="Times New Roman"/>
          <w:i/>
          <w:color w:val="000000"/>
          <w:sz w:val="24"/>
          <w:szCs w:val="24"/>
          <w:lang w:eastAsia="ru-RU"/>
        </w:rPr>
        <w:t xml:space="preserve"> М.М.  на сумму,  превышающую двух миллионов рублей.  В течение года общая сумма договоров поставки продуктов питания с ИП   </w:t>
      </w:r>
      <w:proofErr w:type="spellStart"/>
      <w:r w:rsidRPr="003248EB">
        <w:rPr>
          <w:rFonts w:ascii="Times New Roman" w:eastAsia="Times New Roman" w:hAnsi="Times New Roman" w:cs="Times New Roman"/>
          <w:i/>
          <w:color w:val="000000"/>
          <w:sz w:val="24"/>
          <w:szCs w:val="24"/>
          <w:lang w:eastAsia="ru-RU"/>
        </w:rPr>
        <w:t>Корбаа</w:t>
      </w:r>
      <w:proofErr w:type="spellEnd"/>
      <w:r w:rsidRPr="003248EB">
        <w:rPr>
          <w:rFonts w:ascii="Times New Roman" w:eastAsia="Times New Roman" w:hAnsi="Times New Roman" w:cs="Times New Roman"/>
          <w:i/>
          <w:color w:val="000000"/>
          <w:sz w:val="24"/>
          <w:szCs w:val="24"/>
          <w:lang w:eastAsia="ru-RU"/>
        </w:rPr>
        <w:t xml:space="preserve"> М.М. составили 2 700,4 тыс. рублей. </w:t>
      </w:r>
    </w:p>
    <w:p w:rsidR="00331292" w:rsidRPr="003248EB" w:rsidRDefault="00331292" w:rsidP="00331292">
      <w:pPr>
        <w:autoSpaceDE w:val="0"/>
        <w:autoSpaceDN w:val="0"/>
        <w:adjustRightInd w:val="0"/>
        <w:spacing w:after="0" w:line="240" w:lineRule="auto"/>
        <w:ind w:firstLine="709"/>
        <w:jc w:val="both"/>
        <w:rPr>
          <w:rFonts w:ascii="Times New Roman" w:eastAsia="Times New Roman" w:hAnsi="Times New Roman" w:cs="Arial"/>
          <w:b/>
          <w:bCs/>
          <w:i/>
          <w:color w:val="000000"/>
          <w:sz w:val="24"/>
          <w:szCs w:val="24"/>
          <w:highlight w:val="green"/>
          <w:lang w:eastAsia="ru-RU"/>
        </w:rPr>
      </w:pPr>
      <w:r w:rsidRPr="003248EB">
        <w:rPr>
          <w:rFonts w:ascii="Times New Roman" w:eastAsia="Times New Roman" w:hAnsi="Times New Roman" w:cs="Times New Roman"/>
          <w:i/>
          <w:color w:val="000000"/>
          <w:sz w:val="24"/>
          <w:szCs w:val="24"/>
          <w:lang w:eastAsia="ru-RU"/>
        </w:rPr>
        <w:t xml:space="preserve">4. В нарушение </w:t>
      </w:r>
      <w:r w:rsidRPr="003248EB">
        <w:rPr>
          <w:rFonts w:ascii="Times New Roman" w:eastAsia="Times New Roman" w:hAnsi="Times New Roman" w:cs="Times New Roman"/>
          <w:bCs/>
          <w:i/>
          <w:sz w:val="24"/>
          <w:szCs w:val="24"/>
          <w:lang w:eastAsia="ru-RU"/>
        </w:rPr>
        <w:t>п.</w:t>
      </w:r>
      <w:r w:rsidRPr="003248EB">
        <w:rPr>
          <w:rFonts w:ascii="Times New Roman" w:eastAsia="Times New Roman" w:hAnsi="Times New Roman" w:cs="Times New Roman"/>
          <w:i/>
          <w:color w:val="000000"/>
          <w:sz w:val="24"/>
          <w:szCs w:val="24"/>
          <w:lang w:eastAsia="ru-RU"/>
        </w:rPr>
        <w:t xml:space="preserve"> 4 ч. 1 ст. 93 Федерального закона № 44-ФЗ, общая сумма договоров поставки продуктов питания с ИП </w:t>
      </w:r>
      <w:proofErr w:type="spellStart"/>
      <w:r w:rsidRPr="003248EB">
        <w:rPr>
          <w:rFonts w:ascii="Times New Roman" w:eastAsia="Times New Roman" w:hAnsi="Times New Roman" w:cs="Times New Roman"/>
          <w:i/>
          <w:color w:val="000000"/>
          <w:sz w:val="24"/>
          <w:szCs w:val="24"/>
          <w:lang w:eastAsia="ru-RU"/>
        </w:rPr>
        <w:t>Сундуй</w:t>
      </w:r>
      <w:proofErr w:type="spellEnd"/>
      <w:r w:rsidRPr="003248EB">
        <w:rPr>
          <w:rFonts w:ascii="Times New Roman" w:eastAsia="Times New Roman" w:hAnsi="Times New Roman" w:cs="Times New Roman"/>
          <w:i/>
          <w:color w:val="000000"/>
          <w:sz w:val="24"/>
          <w:szCs w:val="24"/>
          <w:lang w:eastAsia="ru-RU"/>
        </w:rPr>
        <w:t xml:space="preserve"> А.Х. составили 1 163,7 тыс. рублей (превышает 10% совокупного годового объема закупок). </w:t>
      </w:r>
    </w:p>
    <w:p w:rsidR="00331292" w:rsidRPr="003248EB" w:rsidRDefault="00331292" w:rsidP="00331292">
      <w:pPr>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3248EB">
        <w:rPr>
          <w:rFonts w:ascii="Times New Roman" w:eastAsia="Calibri" w:hAnsi="Times New Roman" w:cs="Times New Roman"/>
          <w:i/>
          <w:color w:val="000000"/>
          <w:sz w:val="24"/>
          <w:szCs w:val="24"/>
        </w:rPr>
        <w:t xml:space="preserve">5. В нарушение ст. 73 Бюджетного кодекса РФ </w:t>
      </w:r>
      <w:r w:rsidRPr="003248EB">
        <w:rPr>
          <w:rFonts w:ascii="Times New Roman" w:eastAsia="Times New Roman" w:hAnsi="Times New Roman" w:cs="Times New Roman"/>
          <w:i/>
          <w:color w:val="000000"/>
          <w:sz w:val="24"/>
          <w:szCs w:val="24"/>
        </w:rPr>
        <w:t>МБОУ СОШ с. Чаа-Холь</w:t>
      </w:r>
      <w:r w:rsidRPr="003248EB">
        <w:rPr>
          <w:rFonts w:ascii="Times New Roman" w:eastAsia="Calibri" w:hAnsi="Times New Roman" w:cs="Times New Roman"/>
          <w:i/>
          <w:color w:val="000000"/>
          <w:sz w:val="24"/>
          <w:szCs w:val="24"/>
        </w:rPr>
        <w:t xml:space="preserve"> вел реестры закупок не на должном уровне. </w:t>
      </w:r>
    </w:p>
    <w:p w:rsidR="000557D8" w:rsidRPr="003248EB" w:rsidRDefault="00AD53AC" w:rsidP="00FF58D6">
      <w:pPr>
        <w:autoSpaceDE w:val="0"/>
        <w:autoSpaceDN w:val="0"/>
        <w:adjustRightInd w:val="0"/>
        <w:spacing w:after="0" w:line="240" w:lineRule="auto"/>
        <w:ind w:firstLine="708"/>
        <w:jc w:val="both"/>
        <w:rPr>
          <w:rFonts w:ascii="Times New Roman" w:eastAsia="Calibri" w:hAnsi="Times New Roman" w:cs="Times New Roman"/>
          <w:b/>
          <w:i/>
          <w:color w:val="000000"/>
          <w:sz w:val="24"/>
          <w:szCs w:val="24"/>
        </w:rPr>
      </w:pPr>
      <w:proofErr w:type="gramStart"/>
      <w:r w:rsidRPr="003248EB">
        <w:rPr>
          <w:rFonts w:ascii="Times New Roman" w:hAnsi="Times New Roman" w:cs="Times New Roman"/>
          <w:b/>
          <w:sz w:val="24"/>
          <w:szCs w:val="24"/>
        </w:rPr>
        <w:t xml:space="preserve">По результатам </w:t>
      </w:r>
      <w:r w:rsidR="004767BB" w:rsidRPr="003248EB">
        <w:rPr>
          <w:rFonts w:ascii="Times New Roman" w:hAnsi="Times New Roman" w:cs="Times New Roman"/>
          <w:b/>
          <w:sz w:val="24"/>
          <w:szCs w:val="24"/>
        </w:rPr>
        <w:t xml:space="preserve">других </w:t>
      </w:r>
      <w:r w:rsidRPr="003248EB">
        <w:rPr>
          <w:rFonts w:ascii="Times New Roman" w:hAnsi="Times New Roman" w:cs="Times New Roman"/>
          <w:b/>
          <w:sz w:val="24"/>
          <w:szCs w:val="24"/>
        </w:rPr>
        <w:t xml:space="preserve">контрольных мероприятий выявлены финансовые и бухгалтерские нарушении </w:t>
      </w:r>
      <w:r w:rsidRPr="003248EB">
        <w:rPr>
          <w:rFonts w:ascii="Times New Roman" w:hAnsi="Times New Roman" w:cs="Times New Roman"/>
          <w:b/>
          <w:i/>
          <w:color w:val="22272F"/>
          <w:sz w:val="24"/>
          <w:szCs w:val="24"/>
          <w:shd w:val="clear" w:color="auto" w:fill="FFFFFF"/>
        </w:rPr>
        <w:t>статей 6,7,9,10  Федерального зако</w:t>
      </w:r>
      <w:r w:rsidR="00FF58D6" w:rsidRPr="003248EB">
        <w:rPr>
          <w:rFonts w:ascii="Times New Roman" w:hAnsi="Times New Roman" w:cs="Times New Roman"/>
          <w:b/>
          <w:i/>
          <w:color w:val="22272F"/>
          <w:sz w:val="24"/>
          <w:szCs w:val="24"/>
          <w:shd w:val="clear" w:color="auto" w:fill="FFFFFF"/>
        </w:rPr>
        <w:t xml:space="preserve">на от 6 декабря 2011 года            </w:t>
      </w:r>
      <w:r w:rsidRPr="003248EB">
        <w:rPr>
          <w:rFonts w:ascii="Times New Roman" w:hAnsi="Times New Roman" w:cs="Times New Roman"/>
          <w:b/>
          <w:i/>
          <w:color w:val="22272F"/>
          <w:sz w:val="24"/>
          <w:szCs w:val="24"/>
          <w:shd w:val="clear" w:color="auto" w:fill="FFFFFF"/>
        </w:rPr>
        <w:t>№ 402-ФЗ «О бухгалтерском учете» не велось учет расходов горюче-смазочных материалов, не составлялись регистры бухгалтерского учета, каждый факт хозяйственной жизни не оформлялся первичными учетными документами</w:t>
      </w:r>
      <w:r w:rsidR="00FF58D6" w:rsidRPr="003248EB">
        <w:rPr>
          <w:rFonts w:ascii="Times New Roman" w:eastAsia="Calibri" w:hAnsi="Times New Roman" w:cs="Times New Roman"/>
          <w:b/>
          <w:i/>
          <w:color w:val="000000"/>
          <w:sz w:val="24"/>
          <w:szCs w:val="24"/>
        </w:rPr>
        <w:t xml:space="preserve"> </w:t>
      </w:r>
      <w:r w:rsidR="000557D8" w:rsidRPr="003248EB">
        <w:rPr>
          <w:rFonts w:ascii="Times New Roman" w:hAnsi="Times New Roman" w:cs="Times New Roman"/>
          <w:b/>
          <w:sz w:val="24"/>
          <w:szCs w:val="24"/>
        </w:rPr>
        <w:t xml:space="preserve">общую сумму </w:t>
      </w:r>
      <w:r w:rsidRPr="003248EB">
        <w:rPr>
          <w:rFonts w:ascii="Times New Roman" w:hAnsi="Times New Roman" w:cs="Times New Roman"/>
          <w:b/>
          <w:sz w:val="24"/>
          <w:szCs w:val="24"/>
        </w:rPr>
        <w:t>615,0</w:t>
      </w:r>
      <w:r w:rsidR="000557D8" w:rsidRPr="003248EB">
        <w:rPr>
          <w:rFonts w:ascii="Times New Roman" w:hAnsi="Times New Roman" w:cs="Times New Roman"/>
          <w:b/>
          <w:sz w:val="24"/>
          <w:szCs w:val="24"/>
        </w:rPr>
        <w:t xml:space="preserve"> тыс.  рублей, в том числе</w:t>
      </w:r>
      <w:r w:rsidR="000557D8" w:rsidRPr="003248EB">
        <w:rPr>
          <w:rFonts w:ascii="Times New Roman" w:hAnsi="Times New Roman" w:cs="Times New Roman"/>
          <w:b/>
          <w:sz w:val="24"/>
          <w:szCs w:val="24"/>
          <w:lang w:eastAsia="ar-SA"/>
        </w:rPr>
        <w:t>:</w:t>
      </w:r>
      <w:proofErr w:type="gramEnd"/>
    </w:p>
    <w:p w:rsidR="000557D8" w:rsidRPr="003248EB" w:rsidRDefault="000557D8" w:rsidP="008E4DD3">
      <w:pPr>
        <w:spacing w:after="0" w:line="240" w:lineRule="auto"/>
        <w:ind w:firstLine="540"/>
        <w:jc w:val="both"/>
        <w:rPr>
          <w:rFonts w:ascii="Times New Roman" w:hAnsi="Times New Roman" w:cs="Times New Roman"/>
          <w:i/>
          <w:color w:val="22272F"/>
          <w:sz w:val="24"/>
          <w:szCs w:val="24"/>
          <w:shd w:val="clear" w:color="auto" w:fill="FFFFFF"/>
        </w:rPr>
      </w:pPr>
      <w:r w:rsidRPr="003248EB">
        <w:rPr>
          <w:rFonts w:ascii="Times New Roman" w:hAnsi="Times New Roman" w:cs="Times New Roman"/>
          <w:i/>
          <w:sz w:val="24"/>
          <w:szCs w:val="24"/>
          <w:lang w:eastAsia="ar-SA"/>
        </w:rPr>
        <w:t xml:space="preserve"> В нарушение Распоряжения Минтранса Российской Федерации от 14 марта 2008 г. № АМ-23-р </w:t>
      </w:r>
      <w:r w:rsidRPr="003248EB">
        <w:rPr>
          <w:rFonts w:ascii="Times New Roman" w:hAnsi="Times New Roman" w:cs="Times New Roman"/>
          <w:i/>
          <w:color w:val="22272F"/>
          <w:sz w:val="24"/>
          <w:szCs w:val="24"/>
          <w:shd w:val="clear" w:color="auto" w:fill="FFFFFF"/>
        </w:rPr>
        <w:t xml:space="preserve">"О введении в действие методических рекомендаций "Нормы расхода топлив и смазочных материалов на автомобильном транспорте", </w:t>
      </w:r>
    </w:p>
    <w:p w:rsidR="000557D8" w:rsidRPr="003248EB" w:rsidRDefault="000557D8" w:rsidP="000557D8">
      <w:pPr>
        <w:spacing w:after="0" w:line="240" w:lineRule="auto"/>
        <w:ind w:firstLine="540"/>
        <w:jc w:val="both"/>
        <w:rPr>
          <w:rFonts w:ascii="Times New Roman" w:hAnsi="Times New Roman" w:cs="Times New Roman"/>
          <w:i/>
          <w:color w:val="22272F"/>
          <w:sz w:val="24"/>
          <w:szCs w:val="24"/>
          <w:shd w:val="clear" w:color="auto" w:fill="FFFFFF"/>
        </w:rPr>
      </w:pPr>
      <w:r w:rsidRPr="003248EB">
        <w:rPr>
          <w:rFonts w:ascii="Times New Roman" w:hAnsi="Times New Roman" w:cs="Times New Roman"/>
          <w:i/>
          <w:color w:val="22272F"/>
          <w:sz w:val="24"/>
          <w:szCs w:val="24"/>
          <w:shd w:val="clear" w:color="auto" w:fill="FFFFFF"/>
        </w:rPr>
        <w:t>- не определялась норма расхода топлива на пробег автомобиля  (</w:t>
      </w:r>
      <w:proofErr w:type="gramStart"/>
      <w:r w:rsidRPr="003248EB">
        <w:rPr>
          <w:rFonts w:ascii="Times New Roman" w:hAnsi="Times New Roman" w:cs="Times New Roman"/>
          <w:i/>
          <w:color w:val="22272F"/>
          <w:sz w:val="24"/>
          <w:szCs w:val="24"/>
          <w:shd w:val="clear" w:color="auto" w:fill="FFFFFF"/>
        </w:rPr>
        <w:t>л</w:t>
      </w:r>
      <w:proofErr w:type="gramEnd"/>
      <w:r w:rsidRPr="003248EB">
        <w:rPr>
          <w:rFonts w:ascii="Times New Roman" w:hAnsi="Times New Roman" w:cs="Times New Roman"/>
          <w:i/>
          <w:color w:val="22272F"/>
          <w:sz w:val="24"/>
          <w:szCs w:val="24"/>
          <w:shd w:val="clear" w:color="auto" w:fill="FFFFFF"/>
        </w:rPr>
        <w:t>/100 км) ни одним из следующих способов: базовая норма расхода топлива, л/100 км; расход топлива по данным завода-изготовителя, полученным в соответствии с процедурой испытаний, с применением поправочного коэффициента, учитывающий характеристики колесных транспортных средств;</w:t>
      </w:r>
    </w:p>
    <w:tbl>
      <w:tblPr>
        <w:tblW w:w="8484" w:type="dxa"/>
        <w:shd w:val="clear" w:color="auto" w:fill="FFFFFF"/>
        <w:tblCellMar>
          <w:top w:w="15" w:type="dxa"/>
          <w:left w:w="15" w:type="dxa"/>
          <w:bottom w:w="15" w:type="dxa"/>
          <w:right w:w="15" w:type="dxa"/>
        </w:tblCellMar>
        <w:tblLook w:val="04A0" w:firstRow="1" w:lastRow="0" w:firstColumn="1" w:lastColumn="0" w:noHBand="0" w:noVBand="1"/>
      </w:tblPr>
      <w:tblGrid>
        <w:gridCol w:w="4046"/>
        <w:gridCol w:w="285"/>
        <w:gridCol w:w="4153"/>
      </w:tblGrid>
      <w:tr w:rsidR="000557D8" w:rsidRPr="003248EB" w:rsidTr="00402F08">
        <w:trPr>
          <w:trHeight w:val="65"/>
        </w:trPr>
        <w:tc>
          <w:tcPr>
            <w:tcW w:w="4046" w:type="dxa"/>
            <w:shd w:val="clear" w:color="auto" w:fill="FFFFFF"/>
          </w:tcPr>
          <w:p w:rsidR="000557D8" w:rsidRPr="003248EB" w:rsidRDefault="000557D8" w:rsidP="00982BD2">
            <w:pPr>
              <w:spacing w:after="0" w:line="240" w:lineRule="auto"/>
              <w:jc w:val="both"/>
              <w:rPr>
                <w:rFonts w:ascii="Times New Roman" w:eastAsia="Times New Roman" w:hAnsi="Times New Roman" w:cs="Times New Roman"/>
                <w:i/>
                <w:color w:val="22272F"/>
                <w:sz w:val="24"/>
                <w:szCs w:val="24"/>
                <w:lang w:eastAsia="ru-RU"/>
              </w:rPr>
            </w:pPr>
          </w:p>
        </w:tc>
        <w:tc>
          <w:tcPr>
            <w:tcW w:w="285" w:type="dxa"/>
            <w:shd w:val="clear" w:color="auto" w:fill="FFFFFF"/>
          </w:tcPr>
          <w:p w:rsidR="000557D8" w:rsidRPr="003248EB" w:rsidRDefault="000557D8" w:rsidP="00982BD2">
            <w:pPr>
              <w:spacing w:after="0" w:line="240" w:lineRule="auto"/>
              <w:jc w:val="both"/>
              <w:rPr>
                <w:rFonts w:ascii="Times New Roman" w:eastAsia="Times New Roman" w:hAnsi="Times New Roman" w:cs="Times New Roman"/>
                <w:i/>
                <w:color w:val="22272F"/>
                <w:sz w:val="24"/>
                <w:szCs w:val="24"/>
                <w:lang w:eastAsia="ru-RU"/>
              </w:rPr>
            </w:pPr>
          </w:p>
        </w:tc>
        <w:tc>
          <w:tcPr>
            <w:tcW w:w="4153" w:type="dxa"/>
            <w:shd w:val="clear" w:color="auto" w:fill="FFFFFF"/>
          </w:tcPr>
          <w:p w:rsidR="000557D8" w:rsidRPr="003248EB" w:rsidRDefault="000557D8" w:rsidP="00982BD2">
            <w:pPr>
              <w:spacing w:after="0" w:line="240" w:lineRule="auto"/>
              <w:jc w:val="both"/>
              <w:rPr>
                <w:rFonts w:ascii="Times New Roman" w:eastAsia="Times New Roman" w:hAnsi="Times New Roman" w:cs="Times New Roman"/>
                <w:i/>
                <w:color w:val="22272F"/>
                <w:sz w:val="24"/>
                <w:szCs w:val="24"/>
                <w:lang w:eastAsia="ru-RU"/>
              </w:rPr>
            </w:pPr>
          </w:p>
        </w:tc>
      </w:tr>
    </w:tbl>
    <w:p w:rsidR="00331292" w:rsidRPr="003248EB" w:rsidRDefault="00AD53AC" w:rsidP="00AD53AC">
      <w:pPr>
        <w:autoSpaceDE w:val="0"/>
        <w:autoSpaceDN w:val="0"/>
        <w:adjustRightInd w:val="0"/>
        <w:spacing w:after="0" w:line="240" w:lineRule="auto"/>
        <w:ind w:firstLine="708"/>
        <w:jc w:val="both"/>
        <w:rPr>
          <w:rFonts w:ascii="Times New Roman" w:hAnsi="Times New Roman" w:cs="Times New Roman"/>
          <w:b/>
          <w:sz w:val="24"/>
          <w:szCs w:val="24"/>
        </w:rPr>
      </w:pPr>
      <w:r w:rsidRPr="003248EB">
        <w:rPr>
          <w:rFonts w:ascii="Times New Roman" w:eastAsia="Times New Roman" w:hAnsi="Times New Roman" w:cs="Times New Roman"/>
          <w:b/>
          <w:sz w:val="24"/>
          <w:szCs w:val="24"/>
          <w:lang w:eastAsia="ru-RU"/>
        </w:rPr>
        <w:t xml:space="preserve">При реализации мероприятий муниципальных программ, нецелевое использование бюджетных средств отсутствует. </w:t>
      </w:r>
    </w:p>
    <w:p w:rsidR="00284AB5" w:rsidRPr="003248EB" w:rsidRDefault="00E51E49" w:rsidP="00DA1D99">
      <w:pPr>
        <w:spacing w:after="0" w:line="240" w:lineRule="auto"/>
        <w:ind w:firstLine="708"/>
        <w:jc w:val="both"/>
        <w:rPr>
          <w:rFonts w:ascii="Times New Roman" w:hAnsi="Times New Roman" w:cs="Times New Roman"/>
          <w:b/>
          <w:sz w:val="24"/>
          <w:szCs w:val="24"/>
        </w:rPr>
      </w:pPr>
      <w:r w:rsidRPr="003248EB">
        <w:rPr>
          <w:rFonts w:ascii="Times New Roman" w:hAnsi="Times New Roman" w:cs="Times New Roman"/>
          <w:b/>
          <w:sz w:val="24"/>
          <w:szCs w:val="24"/>
        </w:rPr>
        <w:t>По результатам контрольных мероприятий других нарушений не установлено.</w:t>
      </w:r>
    </w:p>
    <w:p w:rsidR="00AD53AC" w:rsidRPr="003248EB" w:rsidRDefault="00AD53AC" w:rsidP="00DA1D99">
      <w:pPr>
        <w:spacing w:after="0" w:line="240" w:lineRule="auto"/>
        <w:ind w:firstLine="708"/>
        <w:jc w:val="both"/>
        <w:rPr>
          <w:rFonts w:ascii="Times New Roman" w:hAnsi="Times New Roman" w:cs="Times New Roman"/>
          <w:sz w:val="24"/>
          <w:szCs w:val="24"/>
          <w:highlight w:val="yellow"/>
        </w:rPr>
      </w:pPr>
    </w:p>
    <w:p w:rsidR="00DB7C2C" w:rsidRPr="003248EB" w:rsidRDefault="00845A8A" w:rsidP="00122251">
      <w:pPr>
        <w:spacing w:after="0" w:line="240" w:lineRule="auto"/>
        <w:jc w:val="both"/>
        <w:rPr>
          <w:rFonts w:ascii="Times New Roman" w:hAnsi="Times New Roman" w:cs="Times New Roman"/>
          <w:b/>
          <w:sz w:val="24"/>
          <w:szCs w:val="24"/>
        </w:rPr>
      </w:pPr>
      <w:r w:rsidRPr="003248EB">
        <w:rPr>
          <w:rFonts w:ascii="Times New Roman" w:hAnsi="Times New Roman" w:cs="Times New Roman"/>
          <w:sz w:val="24"/>
          <w:szCs w:val="24"/>
        </w:rPr>
        <w:tab/>
      </w:r>
      <w:r w:rsidRPr="003248EB">
        <w:rPr>
          <w:rFonts w:ascii="Times New Roman" w:hAnsi="Times New Roman" w:cs="Times New Roman"/>
          <w:b/>
          <w:sz w:val="24"/>
          <w:szCs w:val="24"/>
        </w:rPr>
        <w:t xml:space="preserve">Из </w:t>
      </w:r>
      <w:r w:rsidR="005928DD" w:rsidRPr="003248EB">
        <w:rPr>
          <w:rFonts w:ascii="Times New Roman" w:hAnsi="Times New Roman" w:cs="Times New Roman"/>
          <w:b/>
          <w:sz w:val="24"/>
          <w:szCs w:val="24"/>
        </w:rPr>
        <w:t>2</w:t>
      </w:r>
      <w:r w:rsidR="00767515" w:rsidRPr="003248EB">
        <w:rPr>
          <w:rFonts w:ascii="Times New Roman" w:hAnsi="Times New Roman" w:cs="Times New Roman"/>
          <w:b/>
          <w:sz w:val="24"/>
          <w:szCs w:val="24"/>
        </w:rPr>
        <w:t>8</w:t>
      </w:r>
      <w:r w:rsidR="00850872" w:rsidRPr="003248EB">
        <w:rPr>
          <w:rFonts w:ascii="Times New Roman" w:hAnsi="Times New Roman" w:cs="Times New Roman"/>
          <w:b/>
          <w:sz w:val="24"/>
          <w:szCs w:val="24"/>
        </w:rPr>
        <w:t xml:space="preserve"> </w:t>
      </w:r>
      <w:r w:rsidRPr="003248EB">
        <w:rPr>
          <w:rFonts w:ascii="Times New Roman" w:hAnsi="Times New Roman" w:cs="Times New Roman"/>
          <w:b/>
          <w:sz w:val="24"/>
          <w:szCs w:val="24"/>
        </w:rPr>
        <w:t>экспертно-аналитических мероприятий</w:t>
      </w:r>
      <w:r w:rsidR="00DD36EB" w:rsidRPr="003248EB">
        <w:rPr>
          <w:rFonts w:ascii="Times New Roman" w:hAnsi="Times New Roman" w:cs="Times New Roman"/>
          <w:b/>
          <w:sz w:val="24"/>
          <w:szCs w:val="24"/>
        </w:rPr>
        <w:t xml:space="preserve"> проведены следующие мероприятия</w:t>
      </w:r>
      <w:r w:rsidR="00DB7C2C" w:rsidRPr="003248EB">
        <w:rPr>
          <w:rFonts w:ascii="Times New Roman" w:hAnsi="Times New Roman" w:cs="Times New Roman"/>
          <w:b/>
          <w:sz w:val="24"/>
          <w:szCs w:val="24"/>
        </w:rPr>
        <w:t>:</w:t>
      </w:r>
    </w:p>
    <w:p w:rsidR="00DB7C2C" w:rsidRPr="003248EB" w:rsidRDefault="00DB7C2C" w:rsidP="00122251">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lastRenderedPageBreak/>
        <w:t xml:space="preserve"> </w:t>
      </w:r>
      <w:r w:rsidR="00FF58D6"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 1).</w:t>
      </w:r>
      <w:r w:rsidR="006C715E"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  </w:t>
      </w:r>
      <w:r w:rsidR="00837602" w:rsidRPr="003248EB">
        <w:rPr>
          <w:rFonts w:ascii="Times New Roman" w:hAnsi="Times New Roman" w:cs="Times New Roman"/>
          <w:sz w:val="24"/>
          <w:szCs w:val="24"/>
        </w:rPr>
        <w:t>Внешняя проверка годового отчета об исполнении бюджета муниципального района «Чаа-Хольский кожуун</w:t>
      </w:r>
      <w:r w:rsidR="00E51E49" w:rsidRPr="003248EB">
        <w:rPr>
          <w:rFonts w:ascii="Times New Roman" w:hAnsi="Times New Roman" w:cs="Times New Roman"/>
          <w:sz w:val="24"/>
          <w:szCs w:val="24"/>
        </w:rPr>
        <w:t xml:space="preserve"> Республики Тыва»  </w:t>
      </w:r>
      <w:r w:rsidR="00837602" w:rsidRPr="003248EB">
        <w:rPr>
          <w:rFonts w:ascii="Times New Roman" w:hAnsi="Times New Roman" w:cs="Times New Roman"/>
          <w:sz w:val="24"/>
          <w:szCs w:val="24"/>
        </w:rPr>
        <w:t>за 202</w:t>
      </w:r>
      <w:r w:rsidR="005928DD" w:rsidRPr="003248EB">
        <w:rPr>
          <w:rFonts w:ascii="Times New Roman" w:hAnsi="Times New Roman" w:cs="Times New Roman"/>
          <w:sz w:val="24"/>
          <w:szCs w:val="24"/>
        </w:rPr>
        <w:t>2</w:t>
      </w:r>
      <w:r w:rsidR="00837602" w:rsidRPr="003248EB">
        <w:rPr>
          <w:rFonts w:ascii="Times New Roman" w:hAnsi="Times New Roman" w:cs="Times New Roman"/>
          <w:sz w:val="24"/>
          <w:szCs w:val="24"/>
        </w:rPr>
        <w:t xml:space="preserve"> год</w:t>
      </w:r>
      <w:r w:rsidRPr="003248EB">
        <w:rPr>
          <w:rFonts w:ascii="Times New Roman" w:hAnsi="Times New Roman" w:cs="Times New Roman"/>
          <w:sz w:val="24"/>
          <w:szCs w:val="24"/>
        </w:rPr>
        <w:t>;</w:t>
      </w:r>
    </w:p>
    <w:p w:rsidR="00E43658" w:rsidRPr="003248EB" w:rsidRDefault="00DB7C2C" w:rsidP="00E43658">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  </w:t>
      </w:r>
      <w:r w:rsidR="00FF58D6"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2).   </w:t>
      </w:r>
      <w:r w:rsidR="00837602" w:rsidRPr="003248EB">
        <w:rPr>
          <w:rFonts w:ascii="Times New Roman" w:hAnsi="Times New Roman" w:cs="Times New Roman"/>
          <w:color w:val="000000"/>
          <w:sz w:val="24"/>
          <w:szCs w:val="24"/>
        </w:rPr>
        <w:t xml:space="preserve">Внешняя проверка годовых отчетов об исполнении бюджетов сельских поселений </w:t>
      </w:r>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сумонов</w:t>
      </w:r>
      <w:proofErr w:type="spellEnd"/>
      <w:r w:rsidR="00837602" w:rsidRPr="003248EB">
        <w:rPr>
          <w:rFonts w:ascii="Times New Roman" w:hAnsi="Times New Roman" w:cs="Times New Roman"/>
          <w:sz w:val="24"/>
          <w:szCs w:val="24"/>
        </w:rPr>
        <w:t xml:space="preserve"> Чаа-Хольский, Ак-</w:t>
      </w:r>
      <w:proofErr w:type="spellStart"/>
      <w:r w:rsidR="00837602" w:rsidRPr="003248EB">
        <w:rPr>
          <w:rFonts w:ascii="Times New Roman" w:hAnsi="Times New Roman" w:cs="Times New Roman"/>
          <w:sz w:val="24"/>
          <w:szCs w:val="24"/>
        </w:rPr>
        <w:t>Дуругский</w:t>
      </w:r>
      <w:proofErr w:type="spellEnd"/>
      <w:r w:rsidR="00837602" w:rsidRPr="003248EB">
        <w:rPr>
          <w:rFonts w:ascii="Times New Roman" w:hAnsi="Times New Roman" w:cs="Times New Roman"/>
          <w:sz w:val="24"/>
          <w:szCs w:val="24"/>
        </w:rPr>
        <w:t>, Кызыл-</w:t>
      </w:r>
      <w:proofErr w:type="spellStart"/>
      <w:r w:rsidR="00837602" w:rsidRPr="003248EB">
        <w:rPr>
          <w:rFonts w:ascii="Times New Roman" w:hAnsi="Times New Roman" w:cs="Times New Roman"/>
          <w:sz w:val="24"/>
          <w:szCs w:val="24"/>
        </w:rPr>
        <w:t>Дагский</w:t>
      </w:r>
      <w:proofErr w:type="spellEnd"/>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Шанчы</w:t>
      </w:r>
      <w:proofErr w:type="spellEnd"/>
      <w:r w:rsidR="00837602" w:rsidRPr="003248EB">
        <w:rPr>
          <w:rFonts w:ascii="Times New Roman" w:hAnsi="Times New Roman" w:cs="Times New Roman"/>
          <w:sz w:val="24"/>
          <w:szCs w:val="24"/>
        </w:rPr>
        <w:t xml:space="preserve"> Чаа-Хольского кожууна         за 202</w:t>
      </w:r>
      <w:r w:rsidR="005928DD" w:rsidRPr="003248EB">
        <w:rPr>
          <w:rFonts w:ascii="Times New Roman" w:hAnsi="Times New Roman" w:cs="Times New Roman"/>
          <w:sz w:val="24"/>
          <w:szCs w:val="24"/>
        </w:rPr>
        <w:t>2</w:t>
      </w:r>
      <w:r w:rsidR="00E51E49" w:rsidRPr="003248EB">
        <w:rPr>
          <w:rFonts w:ascii="Times New Roman" w:hAnsi="Times New Roman" w:cs="Times New Roman"/>
          <w:sz w:val="24"/>
          <w:szCs w:val="24"/>
        </w:rPr>
        <w:t xml:space="preserve"> год</w:t>
      </w:r>
      <w:r w:rsidR="00E43658" w:rsidRPr="003248EB">
        <w:rPr>
          <w:rFonts w:ascii="Times New Roman" w:hAnsi="Times New Roman" w:cs="Times New Roman"/>
          <w:sz w:val="24"/>
          <w:szCs w:val="24"/>
        </w:rPr>
        <w:t>;</w:t>
      </w:r>
    </w:p>
    <w:p w:rsidR="00CB5805" w:rsidRPr="003248EB" w:rsidRDefault="00FF58D6" w:rsidP="00DB7C2C">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    3</w:t>
      </w:r>
      <w:r w:rsidR="00DB7C2C" w:rsidRPr="003248EB">
        <w:rPr>
          <w:rFonts w:ascii="Times New Roman" w:hAnsi="Times New Roman" w:cs="Times New Roman"/>
          <w:sz w:val="24"/>
          <w:szCs w:val="24"/>
        </w:rPr>
        <w:t xml:space="preserve">).   </w:t>
      </w:r>
      <w:r w:rsidR="00837602" w:rsidRPr="003248EB">
        <w:rPr>
          <w:rFonts w:ascii="Times New Roman" w:hAnsi="Times New Roman" w:cs="Times New Roman"/>
          <w:sz w:val="24"/>
          <w:szCs w:val="24"/>
        </w:rPr>
        <w:t>Проведение анализа по отчету об исполнении бюджета муниципального района «Чаа-Хольский кожуун</w:t>
      </w:r>
      <w:r w:rsidR="00E51E49" w:rsidRPr="003248EB">
        <w:rPr>
          <w:rFonts w:ascii="Times New Roman" w:hAnsi="Times New Roman" w:cs="Times New Roman"/>
          <w:sz w:val="24"/>
          <w:szCs w:val="24"/>
        </w:rPr>
        <w:t xml:space="preserve"> Республики Тыва»     </w:t>
      </w:r>
      <w:r w:rsidR="00837602" w:rsidRPr="003248EB">
        <w:rPr>
          <w:rFonts w:ascii="Times New Roman" w:hAnsi="Times New Roman" w:cs="Times New Roman"/>
          <w:sz w:val="24"/>
          <w:szCs w:val="24"/>
        </w:rPr>
        <w:t>за  1  квартал  202</w:t>
      </w:r>
      <w:r w:rsidR="005928DD" w:rsidRPr="003248EB">
        <w:rPr>
          <w:rFonts w:ascii="Times New Roman" w:hAnsi="Times New Roman" w:cs="Times New Roman"/>
          <w:sz w:val="24"/>
          <w:szCs w:val="24"/>
        </w:rPr>
        <w:t>3</w:t>
      </w:r>
      <w:r w:rsidR="00837602" w:rsidRPr="003248EB">
        <w:rPr>
          <w:rFonts w:ascii="Times New Roman" w:hAnsi="Times New Roman" w:cs="Times New Roman"/>
          <w:sz w:val="24"/>
          <w:szCs w:val="24"/>
        </w:rPr>
        <w:t xml:space="preserve"> года</w:t>
      </w:r>
      <w:r w:rsidR="00CB5805" w:rsidRPr="003248EB">
        <w:rPr>
          <w:rFonts w:ascii="Times New Roman" w:hAnsi="Times New Roman" w:cs="Times New Roman"/>
          <w:sz w:val="24"/>
          <w:szCs w:val="24"/>
        </w:rPr>
        <w:t>;</w:t>
      </w:r>
    </w:p>
    <w:p w:rsidR="00CB5805" w:rsidRPr="003248EB" w:rsidRDefault="00CB5805" w:rsidP="00DB7C2C">
      <w:pPr>
        <w:spacing w:after="0" w:line="240" w:lineRule="auto"/>
        <w:jc w:val="both"/>
        <w:rPr>
          <w:rFonts w:ascii="Times New Roman" w:hAnsi="Times New Roman" w:cs="Times New Roman"/>
          <w:color w:val="000000"/>
          <w:sz w:val="24"/>
          <w:szCs w:val="24"/>
        </w:rPr>
      </w:pPr>
      <w:r w:rsidRPr="003248EB">
        <w:rPr>
          <w:rFonts w:ascii="Times New Roman" w:hAnsi="Times New Roman" w:cs="Times New Roman"/>
          <w:sz w:val="24"/>
          <w:szCs w:val="24"/>
        </w:rPr>
        <w:t xml:space="preserve">   </w:t>
      </w:r>
      <w:r w:rsidR="00FF58D6" w:rsidRPr="003248EB">
        <w:rPr>
          <w:rFonts w:ascii="Times New Roman" w:hAnsi="Times New Roman" w:cs="Times New Roman"/>
          <w:sz w:val="24"/>
          <w:szCs w:val="24"/>
        </w:rPr>
        <w:t>4</w:t>
      </w:r>
      <w:r w:rsidRPr="003248EB">
        <w:rPr>
          <w:rFonts w:ascii="Times New Roman" w:hAnsi="Times New Roman" w:cs="Times New Roman"/>
          <w:sz w:val="24"/>
          <w:szCs w:val="24"/>
        </w:rPr>
        <w:t xml:space="preserve">). </w:t>
      </w:r>
      <w:r w:rsidR="00837602" w:rsidRPr="003248EB">
        <w:rPr>
          <w:rFonts w:ascii="Times New Roman" w:hAnsi="Times New Roman" w:cs="Times New Roman"/>
          <w:sz w:val="24"/>
          <w:szCs w:val="24"/>
        </w:rPr>
        <w:t xml:space="preserve">Проведение анализа по отчету </w:t>
      </w:r>
      <w:r w:rsidR="00837602" w:rsidRPr="003248EB">
        <w:rPr>
          <w:rFonts w:ascii="Times New Roman" w:hAnsi="Times New Roman" w:cs="Times New Roman"/>
          <w:color w:val="000000"/>
          <w:sz w:val="24"/>
          <w:szCs w:val="24"/>
        </w:rPr>
        <w:t xml:space="preserve">об исполнении бюджетов сельских поселений </w:t>
      </w:r>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сумонов</w:t>
      </w:r>
      <w:proofErr w:type="spellEnd"/>
      <w:r w:rsidR="00837602" w:rsidRPr="003248EB">
        <w:rPr>
          <w:rFonts w:ascii="Times New Roman" w:hAnsi="Times New Roman" w:cs="Times New Roman"/>
          <w:sz w:val="24"/>
          <w:szCs w:val="24"/>
        </w:rPr>
        <w:t xml:space="preserve">        Чаа-Хольский, Ак-</w:t>
      </w:r>
      <w:proofErr w:type="spellStart"/>
      <w:r w:rsidR="00837602" w:rsidRPr="003248EB">
        <w:rPr>
          <w:rFonts w:ascii="Times New Roman" w:hAnsi="Times New Roman" w:cs="Times New Roman"/>
          <w:sz w:val="24"/>
          <w:szCs w:val="24"/>
        </w:rPr>
        <w:t>Дуругский</w:t>
      </w:r>
      <w:proofErr w:type="spellEnd"/>
      <w:r w:rsidR="00837602" w:rsidRPr="003248EB">
        <w:rPr>
          <w:rFonts w:ascii="Times New Roman" w:hAnsi="Times New Roman" w:cs="Times New Roman"/>
          <w:sz w:val="24"/>
          <w:szCs w:val="24"/>
        </w:rPr>
        <w:t>, Кызыл-</w:t>
      </w:r>
      <w:proofErr w:type="spellStart"/>
      <w:r w:rsidR="00837602" w:rsidRPr="003248EB">
        <w:rPr>
          <w:rFonts w:ascii="Times New Roman" w:hAnsi="Times New Roman" w:cs="Times New Roman"/>
          <w:sz w:val="24"/>
          <w:szCs w:val="24"/>
        </w:rPr>
        <w:t>Дагский</w:t>
      </w:r>
      <w:proofErr w:type="spellEnd"/>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Шанчы</w:t>
      </w:r>
      <w:proofErr w:type="spellEnd"/>
      <w:r w:rsidR="00837602" w:rsidRPr="003248EB">
        <w:rPr>
          <w:rFonts w:ascii="Times New Roman" w:hAnsi="Times New Roman" w:cs="Times New Roman"/>
          <w:sz w:val="24"/>
          <w:szCs w:val="24"/>
        </w:rPr>
        <w:t xml:space="preserve">  Чаа-Хольского кожууна за 1 квартал  202</w:t>
      </w:r>
      <w:r w:rsidR="005928DD" w:rsidRPr="003248EB">
        <w:rPr>
          <w:rFonts w:ascii="Times New Roman" w:hAnsi="Times New Roman" w:cs="Times New Roman"/>
          <w:sz w:val="24"/>
          <w:szCs w:val="24"/>
        </w:rPr>
        <w:t>3</w:t>
      </w:r>
      <w:r w:rsidR="00E51E49" w:rsidRPr="003248EB">
        <w:rPr>
          <w:rFonts w:ascii="Times New Roman" w:hAnsi="Times New Roman" w:cs="Times New Roman"/>
          <w:sz w:val="24"/>
          <w:szCs w:val="24"/>
        </w:rPr>
        <w:t xml:space="preserve"> года</w:t>
      </w:r>
      <w:r w:rsidRPr="003248EB">
        <w:rPr>
          <w:rFonts w:ascii="Times New Roman" w:hAnsi="Times New Roman" w:cs="Times New Roman"/>
          <w:sz w:val="24"/>
          <w:szCs w:val="24"/>
        </w:rPr>
        <w:t xml:space="preserve">; </w:t>
      </w:r>
      <w:r w:rsidRPr="003248EB">
        <w:rPr>
          <w:rFonts w:ascii="Times New Roman" w:hAnsi="Times New Roman" w:cs="Times New Roman"/>
          <w:color w:val="000000"/>
          <w:sz w:val="24"/>
          <w:szCs w:val="24"/>
        </w:rPr>
        <w:t xml:space="preserve">  </w:t>
      </w:r>
    </w:p>
    <w:p w:rsidR="00DB7C2C" w:rsidRPr="003248EB" w:rsidRDefault="00CB5805" w:rsidP="00DB7C2C">
      <w:pPr>
        <w:spacing w:after="0" w:line="240" w:lineRule="auto"/>
        <w:jc w:val="both"/>
        <w:rPr>
          <w:rFonts w:ascii="Times New Roman" w:hAnsi="Times New Roman" w:cs="Times New Roman"/>
          <w:color w:val="000000"/>
          <w:sz w:val="24"/>
          <w:szCs w:val="24"/>
        </w:rPr>
      </w:pPr>
      <w:r w:rsidRPr="003248EB">
        <w:rPr>
          <w:rFonts w:ascii="Times New Roman" w:hAnsi="Times New Roman" w:cs="Times New Roman"/>
          <w:color w:val="000000"/>
          <w:sz w:val="24"/>
          <w:szCs w:val="24"/>
        </w:rPr>
        <w:t xml:space="preserve">   </w:t>
      </w:r>
      <w:r w:rsidR="00FF58D6" w:rsidRPr="003248EB">
        <w:rPr>
          <w:rFonts w:ascii="Times New Roman" w:hAnsi="Times New Roman" w:cs="Times New Roman"/>
          <w:color w:val="000000"/>
          <w:sz w:val="24"/>
          <w:szCs w:val="24"/>
        </w:rPr>
        <w:t>5</w:t>
      </w:r>
      <w:r w:rsidRPr="003248EB">
        <w:rPr>
          <w:rFonts w:ascii="Times New Roman" w:hAnsi="Times New Roman" w:cs="Times New Roman"/>
          <w:color w:val="000000"/>
          <w:sz w:val="24"/>
          <w:szCs w:val="24"/>
        </w:rPr>
        <w:t xml:space="preserve">). </w:t>
      </w:r>
      <w:r w:rsidR="00837602" w:rsidRPr="003248EB">
        <w:rPr>
          <w:rFonts w:ascii="Times New Roman" w:hAnsi="Times New Roman" w:cs="Times New Roman"/>
          <w:sz w:val="24"/>
          <w:szCs w:val="24"/>
        </w:rPr>
        <w:t xml:space="preserve">Проведение анализа по отчету </w:t>
      </w:r>
      <w:r w:rsidR="00837602" w:rsidRPr="003248EB">
        <w:rPr>
          <w:rFonts w:ascii="Times New Roman" w:hAnsi="Times New Roman" w:cs="Times New Roman"/>
          <w:color w:val="000000"/>
          <w:sz w:val="24"/>
          <w:szCs w:val="24"/>
        </w:rPr>
        <w:t xml:space="preserve">об исполнении бюджетов сельских поселений </w:t>
      </w:r>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сумонов</w:t>
      </w:r>
      <w:proofErr w:type="spellEnd"/>
      <w:r w:rsidR="00837602" w:rsidRPr="003248EB">
        <w:rPr>
          <w:rFonts w:ascii="Times New Roman" w:hAnsi="Times New Roman" w:cs="Times New Roman"/>
          <w:sz w:val="24"/>
          <w:szCs w:val="24"/>
        </w:rPr>
        <w:t xml:space="preserve"> Чаа-Хольский, Ак-</w:t>
      </w:r>
      <w:proofErr w:type="spellStart"/>
      <w:r w:rsidR="00837602" w:rsidRPr="003248EB">
        <w:rPr>
          <w:rFonts w:ascii="Times New Roman" w:hAnsi="Times New Roman" w:cs="Times New Roman"/>
          <w:sz w:val="24"/>
          <w:szCs w:val="24"/>
        </w:rPr>
        <w:t>Дуругский</w:t>
      </w:r>
      <w:proofErr w:type="spellEnd"/>
      <w:r w:rsidR="00837602" w:rsidRPr="003248EB">
        <w:rPr>
          <w:rFonts w:ascii="Times New Roman" w:hAnsi="Times New Roman" w:cs="Times New Roman"/>
          <w:sz w:val="24"/>
          <w:szCs w:val="24"/>
        </w:rPr>
        <w:t>, Кызыл-</w:t>
      </w:r>
      <w:proofErr w:type="spellStart"/>
      <w:r w:rsidR="00837602" w:rsidRPr="003248EB">
        <w:rPr>
          <w:rFonts w:ascii="Times New Roman" w:hAnsi="Times New Roman" w:cs="Times New Roman"/>
          <w:sz w:val="24"/>
          <w:szCs w:val="24"/>
        </w:rPr>
        <w:t>Дагский</w:t>
      </w:r>
      <w:proofErr w:type="spellEnd"/>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Шанчы</w:t>
      </w:r>
      <w:proofErr w:type="spellEnd"/>
      <w:r w:rsidR="00837602" w:rsidRPr="003248EB">
        <w:rPr>
          <w:rFonts w:ascii="Times New Roman" w:hAnsi="Times New Roman" w:cs="Times New Roman"/>
          <w:sz w:val="24"/>
          <w:szCs w:val="24"/>
        </w:rPr>
        <w:t xml:space="preserve"> Чаа-Хольского кожууна за 1 полугодие 202</w:t>
      </w:r>
      <w:r w:rsidR="005928DD" w:rsidRPr="003248EB">
        <w:rPr>
          <w:rFonts w:ascii="Times New Roman" w:hAnsi="Times New Roman" w:cs="Times New Roman"/>
          <w:sz w:val="24"/>
          <w:szCs w:val="24"/>
        </w:rPr>
        <w:t>3</w:t>
      </w:r>
      <w:r w:rsidR="00E51E49" w:rsidRPr="003248EB">
        <w:rPr>
          <w:rFonts w:ascii="Times New Roman" w:hAnsi="Times New Roman" w:cs="Times New Roman"/>
          <w:sz w:val="24"/>
          <w:szCs w:val="24"/>
        </w:rPr>
        <w:t xml:space="preserve"> года</w:t>
      </w:r>
      <w:r w:rsidRPr="003248EB">
        <w:rPr>
          <w:rFonts w:ascii="Times New Roman" w:hAnsi="Times New Roman" w:cs="Times New Roman"/>
          <w:sz w:val="24"/>
          <w:szCs w:val="24"/>
        </w:rPr>
        <w:t xml:space="preserve">; </w:t>
      </w:r>
      <w:r w:rsidRPr="003248EB">
        <w:rPr>
          <w:rFonts w:ascii="Times New Roman" w:hAnsi="Times New Roman" w:cs="Times New Roman"/>
          <w:color w:val="000000"/>
          <w:sz w:val="24"/>
          <w:szCs w:val="24"/>
        </w:rPr>
        <w:t xml:space="preserve">  </w:t>
      </w:r>
    </w:p>
    <w:p w:rsidR="00CB5805" w:rsidRPr="003248EB" w:rsidRDefault="00CB5805" w:rsidP="00DB7C2C">
      <w:pPr>
        <w:spacing w:after="0" w:line="240" w:lineRule="auto"/>
        <w:jc w:val="both"/>
        <w:rPr>
          <w:rFonts w:ascii="Times New Roman" w:hAnsi="Times New Roman" w:cs="Times New Roman"/>
          <w:sz w:val="24"/>
          <w:szCs w:val="24"/>
        </w:rPr>
      </w:pPr>
      <w:r w:rsidRPr="003248EB">
        <w:rPr>
          <w:rFonts w:ascii="Times New Roman" w:hAnsi="Times New Roman" w:cs="Times New Roman"/>
          <w:color w:val="000000"/>
          <w:sz w:val="24"/>
          <w:szCs w:val="24"/>
        </w:rPr>
        <w:t xml:space="preserve">  </w:t>
      </w:r>
      <w:r w:rsidR="00FF58D6" w:rsidRPr="003248EB">
        <w:rPr>
          <w:rFonts w:ascii="Times New Roman" w:hAnsi="Times New Roman" w:cs="Times New Roman"/>
          <w:color w:val="000000"/>
          <w:sz w:val="24"/>
          <w:szCs w:val="24"/>
        </w:rPr>
        <w:t xml:space="preserve"> 6</w:t>
      </w:r>
      <w:r w:rsidRPr="003248EB">
        <w:rPr>
          <w:rFonts w:ascii="Times New Roman" w:hAnsi="Times New Roman" w:cs="Times New Roman"/>
          <w:color w:val="000000"/>
          <w:sz w:val="24"/>
          <w:szCs w:val="24"/>
        </w:rPr>
        <w:t xml:space="preserve">). </w:t>
      </w:r>
      <w:r w:rsidR="00837602" w:rsidRPr="003248EB">
        <w:rPr>
          <w:rFonts w:ascii="Times New Roman" w:hAnsi="Times New Roman" w:cs="Times New Roman"/>
          <w:sz w:val="24"/>
          <w:szCs w:val="24"/>
        </w:rPr>
        <w:t xml:space="preserve">Проведение анализа по отчету об исполнении бюджета муниципального района «Чаа-Хольский кожуун </w:t>
      </w:r>
      <w:r w:rsidR="00E51E49" w:rsidRPr="003248EB">
        <w:rPr>
          <w:rFonts w:ascii="Times New Roman" w:hAnsi="Times New Roman" w:cs="Times New Roman"/>
          <w:sz w:val="24"/>
          <w:szCs w:val="24"/>
        </w:rPr>
        <w:t xml:space="preserve">Республики Тыва»  </w:t>
      </w:r>
      <w:r w:rsidR="00837602" w:rsidRPr="003248EB">
        <w:rPr>
          <w:rFonts w:ascii="Times New Roman" w:hAnsi="Times New Roman" w:cs="Times New Roman"/>
          <w:sz w:val="24"/>
          <w:szCs w:val="24"/>
        </w:rPr>
        <w:t>за   1  полугодие  202</w:t>
      </w:r>
      <w:r w:rsidR="005928DD" w:rsidRPr="003248EB">
        <w:rPr>
          <w:rFonts w:ascii="Times New Roman" w:hAnsi="Times New Roman" w:cs="Times New Roman"/>
          <w:sz w:val="24"/>
          <w:szCs w:val="24"/>
        </w:rPr>
        <w:t>3</w:t>
      </w:r>
      <w:r w:rsidR="00837602" w:rsidRPr="003248EB">
        <w:rPr>
          <w:rFonts w:ascii="Times New Roman" w:hAnsi="Times New Roman" w:cs="Times New Roman"/>
          <w:sz w:val="24"/>
          <w:szCs w:val="24"/>
        </w:rPr>
        <w:t xml:space="preserve"> года</w:t>
      </w:r>
      <w:r w:rsidRPr="003248EB">
        <w:rPr>
          <w:rFonts w:ascii="Times New Roman" w:hAnsi="Times New Roman" w:cs="Times New Roman"/>
          <w:sz w:val="24"/>
          <w:szCs w:val="24"/>
        </w:rPr>
        <w:t>;</w:t>
      </w:r>
    </w:p>
    <w:p w:rsidR="00CB5805" w:rsidRPr="003248EB" w:rsidRDefault="00FF58D6" w:rsidP="00DB7C2C">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  7</w:t>
      </w:r>
      <w:r w:rsidR="00CB5805" w:rsidRPr="003248EB">
        <w:rPr>
          <w:rFonts w:ascii="Times New Roman" w:hAnsi="Times New Roman" w:cs="Times New Roman"/>
          <w:sz w:val="24"/>
          <w:szCs w:val="24"/>
        </w:rPr>
        <w:t xml:space="preserve">). </w:t>
      </w:r>
      <w:r w:rsidR="00837602" w:rsidRPr="003248EB">
        <w:rPr>
          <w:rFonts w:ascii="Times New Roman" w:hAnsi="Times New Roman" w:cs="Times New Roman"/>
          <w:sz w:val="24"/>
          <w:szCs w:val="24"/>
        </w:rPr>
        <w:t>Проведение анализа по отчету об исполнении бюджета муниципального района «Чаа-Хольский кожуун Р</w:t>
      </w:r>
      <w:r w:rsidR="00E51E49" w:rsidRPr="003248EB">
        <w:rPr>
          <w:rFonts w:ascii="Times New Roman" w:hAnsi="Times New Roman" w:cs="Times New Roman"/>
          <w:sz w:val="24"/>
          <w:szCs w:val="24"/>
        </w:rPr>
        <w:t>еспублики Тыва»   з</w:t>
      </w:r>
      <w:r w:rsidR="00837602" w:rsidRPr="003248EB">
        <w:rPr>
          <w:rFonts w:ascii="Times New Roman" w:hAnsi="Times New Roman" w:cs="Times New Roman"/>
          <w:sz w:val="24"/>
          <w:szCs w:val="24"/>
        </w:rPr>
        <w:t>а  9  месяцев  202</w:t>
      </w:r>
      <w:r w:rsidR="005928DD" w:rsidRPr="003248EB">
        <w:rPr>
          <w:rFonts w:ascii="Times New Roman" w:hAnsi="Times New Roman" w:cs="Times New Roman"/>
          <w:sz w:val="24"/>
          <w:szCs w:val="24"/>
        </w:rPr>
        <w:t>3</w:t>
      </w:r>
      <w:r w:rsidR="00837602" w:rsidRPr="003248EB">
        <w:rPr>
          <w:rFonts w:ascii="Times New Roman" w:hAnsi="Times New Roman" w:cs="Times New Roman"/>
          <w:sz w:val="24"/>
          <w:szCs w:val="24"/>
        </w:rPr>
        <w:t xml:space="preserve"> года</w:t>
      </w:r>
      <w:r w:rsidR="00CB5805" w:rsidRPr="003248EB">
        <w:rPr>
          <w:rFonts w:ascii="Times New Roman" w:hAnsi="Times New Roman" w:cs="Times New Roman"/>
          <w:sz w:val="24"/>
          <w:szCs w:val="24"/>
        </w:rPr>
        <w:t>;</w:t>
      </w:r>
    </w:p>
    <w:p w:rsidR="00CB5805" w:rsidRPr="003248EB" w:rsidRDefault="00CB5805" w:rsidP="00DB7C2C">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  </w:t>
      </w:r>
      <w:r w:rsidR="00FF58D6" w:rsidRPr="003248EB">
        <w:rPr>
          <w:rFonts w:ascii="Times New Roman" w:hAnsi="Times New Roman" w:cs="Times New Roman"/>
          <w:sz w:val="24"/>
          <w:szCs w:val="24"/>
        </w:rPr>
        <w:t>8</w:t>
      </w:r>
      <w:r w:rsidRPr="003248EB">
        <w:rPr>
          <w:rFonts w:ascii="Times New Roman" w:hAnsi="Times New Roman" w:cs="Times New Roman"/>
          <w:sz w:val="24"/>
          <w:szCs w:val="24"/>
        </w:rPr>
        <w:t xml:space="preserve">). </w:t>
      </w:r>
      <w:r w:rsidR="00837602" w:rsidRPr="003248EB">
        <w:rPr>
          <w:rFonts w:ascii="Times New Roman" w:hAnsi="Times New Roman" w:cs="Times New Roman"/>
          <w:sz w:val="24"/>
          <w:szCs w:val="24"/>
        </w:rPr>
        <w:t xml:space="preserve">Проведение анализа по отчету </w:t>
      </w:r>
      <w:r w:rsidR="00837602" w:rsidRPr="003248EB">
        <w:rPr>
          <w:rFonts w:ascii="Times New Roman" w:hAnsi="Times New Roman" w:cs="Times New Roman"/>
          <w:color w:val="000000"/>
          <w:sz w:val="24"/>
          <w:szCs w:val="24"/>
        </w:rPr>
        <w:t xml:space="preserve">об исполнении бюджетов сельских поселений </w:t>
      </w:r>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сумонов</w:t>
      </w:r>
      <w:proofErr w:type="spellEnd"/>
      <w:r w:rsidR="00837602" w:rsidRPr="003248EB">
        <w:rPr>
          <w:rFonts w:ascii="Times New Roman" w:hAnsi="Times New Roman" w:cs="Times New Roman"/>
          <w:sz w:val="24"/>
          <w:szCs w:val="24"/>
        </w:rPr>
        <w:t xml:space="preserve">        Чаа-Хольский, Ак-</w:t>
      </w:r>
      <w:proofErr w:type="spellStart"/>
      <w:r w:rsidR="00837602" w:rsidRPr="003248EB">
        <w:rPr>
          <w:rFonts w:ascii="Times New Roman" w:hAnsi="Times New Roman" w:cs="Times New Roman"/>
          <w:sz w:val="24"/>
          <w:szCs w:val="24"/>
        </w:rPr>
        <w:t>Дуругский</w:t>
      </w:r>
      <w:proofErr w:type="spellEnd"/>
      <w:r w:rsidR="00837602" w:rsidRPr="003248EB">
        <w:rPr>
          <w:rFonts w:ascii="Times New Roman" w:hAnsi="Times New Roman" w:cs="Times New Roman"/>
          <w:sz w:val="24"/>
          <w:szCs w:val="24"/>
        </w:rPr>
        <w:t>, Кызыл-</w:t>
      </w:r>
      <w:proofErr w:type="spellStart"/>
      <w:r w:rsidR="00837602" w:rsidRPr="003248EB">
        <w:rPr>
          <w:rFonts w:ascii="Times New Roman" w:hAnsi="Times New Roman" w:cs="Times New Roman"/>
          <w:sz w:val="24"/>
          <w:szCs w:val="24"/>
        </w:rPr>
        <w:t>Дагский</w:t>
      </w:r>
      <w:proofErr w:type="spellEnd"/>
      <w:r w:rsidR="00837602" w:rsidRPr="003248EB">
        <w:rPr>
          <w:rFonts w:ascii="Times New Roman" w:hAnsi="Times New Roman" w:cs="Times New Roman"/>
          <w:sz w:val="24"/>
          <w:szCs w:val="24"/>
        </w:rPr>
        <w:t xml:space="preserve">, </w:t>
      </w:r>
      <w:proofErr w:type="spellStart"/>
      <w:r w:rsidR="00837602" w:rsidRPr="003248EB">
        <w:rPr>
          <w:rFonts w:ascii="Times New Roman" w:hAnsi="Times New Roman" w:cs="Times New Roman"/>
          <w:sz w:val="24"/>
          <w:szCs w:val="24"/>
        </w:rPr>
        <w:t>Шанчы</w:t>
      </w:r>
      <w:proofErr w:type="spellEnd"/>
      <w:r w:rsidR="00837602" w:rsidRPr="003248EB">
        <w:rPr>
          <w:rFonts w:ascii="Times New Roman" w:hAnsi="Times New Roman" w:cs="Times New Roman"/>
          <w:sz w:val="24"/>
          <w:szCs w:val="24"/>
        </w:rPr>
        <w:t xml:space="preserve">  Чаа-Хольского кожууна за 9 месяцев 202</w:t>
      </w:r>
      <w:r w:rsidR="005928DD" w:rsidRPr="003248EB">
        <w:rPr>
          <w:rFonts w:ascii="Times New Roman" w:hAnsi="Times New Roman" w:cs="Times New Roman"/>
          <w:sz w:val="24"/>
          <w:szCs w:val="24"/>
        </w:rPr>
        <w:t>3</w:t>
      </w:r>
      <w:r w:rsidR="00837602" w:rsidRPr="003248EB">
        <w:rPr>
          <w:rFonts w:ascii="Times New Roman" w:hAnsi="Times New Roman" w:cs="Times New Roman"/>
          <w:sz w:val="24"/>
          <w:szCs w:val="24"/>
        </w:rPr>
        <w:t xml:space="preserve"> года</w:t>
      </w:r>
      <w:r w:rsidRPr="003248EB">
        <w:rPr>
          <w:rFonts w:ascii="Times New Roman" w:hAnsi="Times New Roman" w:cs="Times New Roman"/>
          <w:sz w:val="24"/>
          <w:szCs w:val="24"/>
        </w:rPr>
        <w:t>;</w:t>
      </w:r>
    </w:p>
    <w:p w:rsidR="00CB5805" w:rsidRPr="003248EB" w:rsidRDefault="00CB5805" w:rsidP="00DB7C2C">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 </w:t>
      </w:r>
      <w:r w:rsidR="00FF58D6" w:rsidRPr="003248EB">
        <w:rPr>
          <w:rFonts w:ascii="Times New Roman" w:hAnsi="Times New Roman" w:cs="Times New Roman"/>
          <w:sz w:val="24"/>
          <w:szCs w:val="24"/>
        </w:rPr>
        <w:t xml:space="preserve"> 9</w:t>
      </w:r>
      <w:r w:rsidRPr="003248EB">
        <w:rPr>
          <w:rFonts w:ascii="Times New Roman" w:hAnsi="Times New Roman" w:cs="Times New Roman"/>
          <w:sz w:val="24"/>
          <w:szCs w:val="24"/>
        </w:rPr>
        <w:t xml:space="preserve">). </w:t>
      </w:r>
      <w:r w:rsidR="00837602" w:rsidRPr="003248EB">
        <w:rPr>
          <w:rFonts w:ascii="Times New Roman" w:hAnsi="Times New Roman" w:cs="Times New Roman"/>
          <w:color w:val="000000"/>
          <w:sz w:val="24"/>
          <w:szCs w:val="24"/>
        </w:rPr>
        <w:t xml:space="preserve">Экспертиза проекта решения о бюджете муниципального района </w:t>
      </w:r>
      <w:r w:rsidR="00837602" w:rsidRPr="003248EB">
        <w:rPr>
          <w:rFonts w:ascii="Times New Roman" w:hAnsi="Times New Roman" w:cs="Times New Roman"/>
          <w:sz w:val="24"/>
          <w:szCs w:val="24"/>
        </w:rPr>
        <w:t xml:space="preserve"> «Чаа-Хольский  кожуун Республики Тыва» на 202</w:t>
      </w:r>
      <w:r w:rsidR="005928DD" w:rsidRPr="003248EB">
        <w:rPr>
          <w:rFonts w:ascii="Times New Roman" w:hAnsi="Times New Roman" w:cs="Times New Roman"/>
          <w:sz w:val="24"/>
          <w:szCs w:val="24"/>
        </w:rPr>
        <w:t>4</w:t>
      </w:r>
      <w:r w:rsidR="00837602" w:rsidRPr="003248EB">
        <w:rPr>
          <w:rFonts w:ascii="Times New Roman" w:hAnsi="Times New Roman" w:cs="Times New Roman"/>
          <w:sz w:val="24"/>
          <w:szCs w:val="24"/>
        </w:rPr>
        <w:t xml:space="preserve"> год и на плановый период 202</w:t>
      </w:r>
      <w:r w:rsidR="005928DD" w:rsidRPr="003248EB">
        <w:rPr>
          <w:rFonts w:ascii="Times New Roman" w:hAnsi="Times New Roman" w:cs="Times New Roman"/>
          <w:sz w:val="24"/>
          <w:szCs w:val="24"/>
        </w:rPr>
        <w:t>5</w:t>
      </w:r>
      <w:r w:rsidR="00837602" w:rsidRPr="003248EB">
        <w:rPr>
          <w:rFonts w:ascii="Times New Roman" w:hAnsi="Times New Roman" w:cs="Times New Roman"/>
          <w:sz w:val="24"/>
          <w:szCs w:val="24"/>
        </w:rPr>
        <w:t xml:space="preserve"> и 202</w:t>
      </w:r>
      <w:r w:rsidR="005928DD" w:rsidRPr="003248EB">
        <w:rPr>
          <w:rFonts w:ascii="Times New Roman" w:hAnsi="Times New Roman" w:cs="Times New Roman"/>
          <w:sz w:val="24"/>
          <w:szCs w:val="24"/>
        </w:rPr>
        <w:t>6</w:t>
      </w:r>
      <w:r w:rsidR="00837602" w:rsidRPr="003248EB">
        <w:rPr>
          <w:rFonts w:ascii="Times New Roman" w:hAnsi="Times New Roman" w:cs="Times New Roman"/>
          <w:sz w:val="24"/>
          <w:szCs w:val="24"/>
        </w:rPr>
        <w:t xml:space="preserve"> годов;</w:t>
      </w:r>
    </w:p>
    <w:p w:rsidR="00837602" w:rsidRPr="003248EB" w:rsidRDefault="00837602" w:rsidP="00DB7C2C">
      <w:p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  1</w:t>
      </w:r>
      <w:r w:rsidR="00FF58D6" w:rsidRPr="003248EB">
        <w:rPr>
          <w:rFonts w:ascii="Times New Roman" w:hAnsi="Times New Roman" w:cs="Times New Roman"/>
          <w:sz w:val="24"/>
          <w:szCs w:val="24"/>
        </w:rPr>
        <w:t>0</w:t>
      </w:r>
      <w:r w:rsidRPr="003248EB">
        <w:rPr>
          <w:rFonts w:ascii="Times New Roman" w:hAnsi="Times New Roman" w:cs="Times New Roman"/>
          <w:sz w:val="24"/>
          <w:szCs w:val="24"/>
        </w:rPr>
        <w:t xml:space="preserve">). </w:t>
      </w:r>
      <w:r w:rsidRPr="003248EB">
        <w:rPr>
          <w:rFonts w:ascii="Times New Roman" w:hAnsi="Times New Roman" w:cs="Times New Roman"/>
          <w:color w:val="000000"/>
          <w:sz w:val="24"/>
          <w:szCs w:val="24"/>
        </w:rPr>
        <w:t>Экспертиза проектов решений о бюджетах сельских поселений</w:t>
      </w:r>
      <w:r w:rsidRPr="003248EB">
        <w:rPr>
          <w:rFonts w:ascii="Times New Roman" w:hAnsi="Times New Roman" w:cs="Times New Roman"/>
          <w:sz w:val="24"/>
          <w:szCs w:val="24"/>
        </w:rPr>
        <w:t xml:space="preserve">  </w:t>
      </w:r>
      <w:proofErr w:type="spellStart"/>
      <w:r w:rsidRPr="003248EB">
        <w:rPr>
          <w:rFonts w:ascii="Times New Roman" w:hAnsi="Times New Roman" w:cs="Times New Roman"/>
          <w:sz w:val="24"/>
          <w:szCs w:val="24"/>
        </w:rPr>
        <w:t>сумонов</w:t>
      </w:r>
      <w:proofErr w:type="spellEnd"/>
      <w:r w:rsidRPr="003248EB">
        <w:rPr>
          <w:rFonts w:ascii="Times New Roman" w:hAnsi="Times New Roman" w:cs="Times New Roman"/>
          <w:sz w:val="24"/>
          <w:szCs w:val="24"/>
        </w:rPr>
        <w:t xml:space="preserve"> Чаа-Хольский, Ак-</w:t>
      </w:r>
      <w:proofErr w:type="spellStart"/>
      <w:r w:rsidRPr="003248EB">
        <w:rPr>
          <w:rFonts w:ascii="Times New Roman" w:hAnsi="Times New Roman" w:cs="Times New Roman"/>
          <w:sz w:val="24"/>
          <w:szCs w:val="24"/>
        </w:rPr>
        <w:t>Дуругский</w:t>
      </w:r>
      <w:proofErr w:type="spellEnd"/>
      <w:r w:rsidRPr="003248EB">
        <w:rPr>
          <w:rFonts w:ascii="Times New Roman" w:hAnsi="Times New Roman" w:cs="Times New Roman"/>
          <w:sz w:val="24"/>
          <w:szCs w:val="24"/>
        </w:rPr>
        <w:t>, Кызыл-</w:t>
      </w:r>
      <w:proofErr w:type="spellStart"/>
      <w:r w:rsidRPr="003248EB">
        <w:rPr>
          <w:rFonts w:ascii="Times New Roman" w:hAnsi="Times New Roman" w:cs="Times New Roman"/>
          <w:sz w:val="24"/>
          <w:szCs w:val="24"/>
        </w:rPr>
        <w:t>Дагский</w:t>
      </w:r>
      <w:proofErr w:type="spellEnd"/>
      <w:r w:rsidRPr="003248EB">
        <w:rPr>
          <w:rFonts w:ascii="Times New Roman" w:hAnsi="Times New Roman" w:cs="Times New Roman"/>
          <w:sz w:val="24"/>
          <w:szCs w:val="24"/>
        </w:rPr>
        <w:t xml:space="preserve">, </w:t>
      </w:r>
      <w:proofErr w:type="spellStart"/>
      <w:r w:rsidRPr="003248EB">
        <w:rPr>
          <w:rFonts w:ascii="Times New Roman" w:hAnsi="Times New Roman" w:cs="Times New Roman"/>
          <w:sz w:val="24"/>
          <w:szCs w:val="24"/>
        </w:rPr>
        <w:t>Шанчы</w:t>
      </w:r>
      <w:proofErr w:type="spellEnd"/>
      <w:r w:rsidRPr="003248EB">
        <w:rPr>
          <w:rFonts w:ascii="Times New Roman" w:hAnsi="Times New Roman" w:cs="Times New Roman"/>
          <w:sz w:val="24"/>
          <w:szCs w:val="24"/>
        </w:rPr>
        <w:t xml:space="preserve"> </w:t>
      </w:r>
      <w:r w:rsidR="00DD36EB" w:rsidRPr="003248EB">
        <w:rPr>
          <w:rFonts w:ascii="Times New Roman" w:hAnsi="Times New Roman" w:cs="Times New Roman"/>
          <w:sz w:val="24"/>
          <w:szCs w:val="24"/>
        </w:rPr>
        <w:t xml:space="preserve"> </w:t>
      </w:r>
      <w:r w:rsidRPr="003248EB">
        <w:rPr>
          <w:rFonts w:ascii="Times New Roman" w:hAnsi="Times New Roman" w:cs="Times New Roman"/>
          <w:sz w:val="24"/>
          <w:szCs w:val="24"/>
        </w:rPr>
        <w:t>Чаа-Хольского кожууна  на 202</w:t>
      </w:r>
      <w:r w:rsidR="005928DD" w:rsidRPr="003248EB">
        <w:rPr>
          <w:rFonts w:ascii="Times New Roman" w:hAnsi="Times New Roman" w:cs="Times New Roman"/>
          <w:sz w:val="24"/>
          <w:szCs w:val="24"/>
        </w:rPr>
        <w:t>4</w:t>
      </w:r>
      <w:r w:rsidRPr="003248EB">
        <w:rPr>
          <w:rFonts w:ascii="Times New Roman" w:hAnsi="Times New Roman" w:cs="Times New Roman"/>
          <w:sz w:val="24"/>
          <w:szCs w:val="24"/>
        </w:rPr>
        <w:t xml:space="preserve"> год и на плановый период 202</w:t>
      </w:r>
      <w:r w:rsidR="005928DD" w:rsidRPr="003248EB">
        <w:rPr>
          <w:rFonts w:ascii="Times New Roman" w:hAnsi="Times New Roman" w:cs="Times New Roman"/>
          <w:sz w:val="24"/>
          <w:szCs w:val="24"/>
        </w:rPr>
        <w:t>5</w:t>
      </w:r>
      <w:r w:rsidRPr="003248EB">
        <w:rPr>
          <w:rFonts w:ascii="Times New Roman" w:hAnsi="Times New Roman" w:cs="Times New Roman"/>
          <w:sz w:val="24"/>
          <w:szCs w:val="24"/>
        </w:rPr>
        <w:t xml:space="preserve"> и 202</w:t>
      </w:r>
      <w:r w:rsidR="005928DD" w:rsidRPr="003248EB">
        <w:rPr>
          <w:rFonts w:ascii="Times New Roman" w:hAnsi="Times New Roman" w:cs="Times New Roman"/>
          <w:sz w:val="24"/>
          <w:szCs w:val="24"/>
        </w:rPr>
        <w:t>6</w:t>
      </w:r>
      <w:r w:rsidRPr="003248EB">
        <w:rPr>
          <w:rFonts w:ascii="Times New Roman" w:hAnsi="Times New Roman" w:cs="Times New Roman"/>
          <w:sz w:val="24"/>
          <w:szCs w:val="24"/>
        </w:rPr>
        <w:t xml:space="preserve"> годов.</w:t>
      </w:r>
    </w:p>
    <w:p w:rsidR="006C3E02" w:rsidRPr="003248EB" w:rsidRDefault="006C3E02" w:rsidP="00985FBE">
      <w:pPr>
        <w:spacing w:after="0" w:line="240" w:lineRule="auto"/>
        <w:ind w:firstLine="708"/>
        <w:jc w:val="both"/>
        <w:rPr>
          <w:rFonts w:ascii="Times New Roman" w:hAnsi="Times New Roman" w:cs="Times New Roman"/>
          <w:sz w:val="24"/>
          <w:szCs w:val="24"/>
        </w:rPr>
      </w:pPr>
      <w:r w:rsidRPr="003248EB">
        <w:rPr>
          <w:rFonts w:ascii="Times New Roman" w:hAnsi="Times New Roman" w:cs="Times New Roman"/>
          <w:sz w:val="24"/>
          <w:szCs w:val="24"/>
        </w:rPr>
        <w:t>В 202</w:t>
      </w:r>
      <w:r w:rsidR="005928DD" w:rsidRPr="003248EB">
        <w:rPr>
          <w:rFonts w:ascii="Times New Roman" w:hAnsi="Times New Roman" w:cs="Times New Roman"/>
          <w:sz w:val="24"/>
          <w:szCs w:val="24"/>
        </w:rPr>
        <w:t>3</w:t>
      </w:r>
      <w:r w:rsidRPr="003248EB">
        <w:rPr>
          <w:rFonts w:ascii="Times New Roman" w:hAnsi="Times New Roman" w:cs="Times New Roman"/>
          <w:sz w:val="24"/>
          <w:szCs w:val="24"/>
        </w:rPr>
        <w:t xml:space="preserve"> году из запланированных </w:t>
      </w:r>
      <w:r w:rsidR="005928DD" w:rsidRPr="003248EB">
        <w:rPr>
          <w:rFonts w:ascii="Times New Roman" w:hAnsi="Times New Roman" w:cs="Times New Roman"/>
          <w:sz w:val="24"/>
          <w:szCs w:val="24"/>
        </w:rPr>
        <w:t>2</w:t>
      </w:r>
      <w:r w:rsidR="00CD4285" w:rsidRPr="003248EB">
        <w:rPr>
          <w:rFonts w:ascii="Times New Roman" w:hAnsi="Times New Roman" w:cs="Times New Roman"/>
          <w:sz w:val="24"/>
          <w:szCs w:val="24"/>
        </w:rPr>
        <w:t>8</w:t>
      </w:r>
      <w:r w:rsidR="005928DD"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экспертно-аналитических мероприятий проведены </w:t>
      </w:r>
      <w:r w:rsidR="005928DD" w:rsidRPr="003248EB">
        <w:rPr>
          <w:rFonts w:ascii="Times New Roman" w:hAnsi="Times New Roman" w:cs="Times New Roman"/>
          <w:sz w:val="24"/>
          <w:szCs w:val="24"/>
        </w:rPr>
        <w:t>25</w:t>
      </w:r>
      <w:r w:rsidRPr="003248EB">
        <w:rPr>
          <w:rFonts w:ascii="Times New Roman" w:hAnsi="Times New Roman" w:cs="Times New Roman"/>
          <w:sz w:val="24"/>
          <w:szCs w:val="24"/>
        </w:rPr>
        <w:t xml:space="preserve"> мероприятий.  </w:t>
      </w:r>
      <w:r w:rsidR="005F57A3" w:rsidRPr="003248EB">
        <w:rPr>
          <w:rFonts w:ascii="Times New Roman" w:hAnsi="Times New Roman" w:cs="Times New Roman"/>
          <w:sz w:val="24"/>
          <w:szCs w:val="24"/>
        </w:rPr>
        <w:t>3</w:t>
      </w:r>
      <w:r w:rsidRPr="003248EB">
        <w:rPr>
          <w:rFonts w:ascii="Times New Roman" w:hAnsi="Times New Roman" w:cs="Times New Roman"/>
          <w:sz w:val="24"/>
          <w:szCs w:val="24"/>
        </w:rPr>
        <w:t xml:space="preserve"> мероприятия, которые были запланированы по мере поступления на экспертизу, не проведены по причине того, что не предоставлены на экспертизу</w:t>
      </w:r>
      <w:r w:rsidR="00FF58D6" w:rsidRPr="003248EB">
        <w:rPr>
          <w:rFonts w:ascii="Times New Roman" w:hAnsi="Times New Roman" w:cs="Times New Roman"/>
          <w:sz w:val="24"/>
          <w:szCs w:val="24"/>
        </w:rPr>
        <w:t xml:space="preserve"> исполнителями</w:t>
      </w:r>
      <w:r w:rsidRPr="003248EB">
        <w:rPr>
          <w:rFonts w:ascii="Times New Roman" w:hAnsi="Times New Roman" w:cs="Times New Roman"/>
          <w:sz w:val="24"/>
          <w:szCs w:val="24"/>
        </w:rPr>
        <w:t>, в том числе:</w:t>
      </w:r>
    </w:p>
    <w:p w:rsidR="006C3E02" w:rsidRPr="003248EB" w:rsidRDefault="006C3E02" w:rsidP="00985FBE">
      <w:pPr>
        <w:pStyle w:val="a5"/>
        <w:numPr>
          <w:ilvl w:val="0"/>
          <w:numId w:val="6"/>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Экспертиза проектов нормативно-правовых актов регулирующих бюджетные правоотношения</w:t>
      </w:r>
      <w:r w:rsidR="00EF1881" w:rsidRPr="003248EB">
        <w:rPr>
          <w:rFonts w:ascii="Times New Roman" w:hAnsi="Times New Roman" w:cs="Times New Roman"/>
          <w:sz w:val="24"/>
          <w:szCs w:val="24"/>
        </w:rPr>
        <w:t>, которым установлен срок проведения – в течение года, по мере поступления;</w:t>
      </w:r>
    </w:p>
    <w:p w:rsidR="006C3E02" w:rsidRPr="003248EB" w:rsidRDefault="006C3E02" w:rsidP="00985FBE">
      <w:pPr>
        <w:pStyle w:val="a5"/>
        <w:numPr>
          <w:ilvl w:val="0"/>
          <w:numId w:val="6"/>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Проведение финансово-экономической экспертизы проектов муниципальных правовых актов, в части касающейся расходных обязател</w:t>
      </w:r>
      <w:r w:rsidR="00A87243" w:rsidRPr="003248EB">
        <w:rPr>
          <w:rFonts w:ascii="Times New Roman" w:hAnsi="Times New Roman" w:cs="Times New Roman"/>
          <w:sz w:val="24"/>
          <w:szCs w:val="24"/>
        </w:rPr>
        <w:t>ьств муниципального образования, которым установлен срок проведения – в течение года, по мере поступления;</w:t>
      </w:r>
    </w:p>
    <w:p w:rsidR="003248EB" w:rsidRDefault="006C3E02" w:rsidP="003248EB">
      <w:pPr>
        <w:pStyle w:val="a5"/>
        <w:numPr>
          <w:ilvl w:val="0"/>
          <w:numId w:val="6"/>
        </w:numPr>
        <w:spacing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Экспертиза проектов нормативных правовых актов, регулирующих использование и управление имущества, находящегос</w:t>
      </w:r>
      <w:r w:rsidR="00A87243" w:rsidRPr="003248EB">
        <w:rPr>
          <w:rFonts w:ascii="Times New Roman" w:hAnsi="Times New Roman" w:cs="Times New Roman"/>
          <w:sz w:val="24"/>
          <w:szCs w:val="24"/>
        </w:rPr>
        <w:t>я в муниципальной собственности, которым установлен срок проведения – в течение года, по мере поступления.</w:t>
      </w:r>
    </w:p>
    <w:p w:rsidR="009F1CA8" w:rsidRPr="003248EB" w:rsidRDefault="009F1CA8" w:rsidP="009F1CA8">
      <w:pPr>
        <w:pStyle w:val="a5"/>
        <w:spacing w:after="0" w:line="240" w:lineRule="auto"/>
        <w:jc w:val="both"/>
        <w:rPr>
          <w:rFonts w:ascii="Times New Roman" w:hAnsi="Times New Roman" w:cs="Times New Roman"/>
          <w:sz w:val="24"/>
          <w:szCs w:val="24"/>
        </w:rPr>
      </w:pPr>
      <w:bookmarkStart w:id="0" w:name="_GoBack"/>
      <w:bookmarkEnd w:id="0"/>
    </w:p>
    <w:p w:rsidR="00D44BAE" w:rsidRPr="003248EB" w:rsidRDefault="009C2500" w:rsidP="002F7227">
      <w:pPr>
        <w:spacing w:after="0" w:line="240" w:lineRule="auto"/>
        <w:ind w:firstLine="709"/>
        <w:jc w:val="both"/>
        <w:rPr>
          <w:rFonts w:ascii="Times New Roman" w:hAnsi="Times New Roman" w:cs="Times New Roman"/>
          <w:sz w:val="24"/>
          <w:szCs w:val="24"/>
        </w:rPr>
      </w:pPr>
      <w:r w:rsidRPr="003248EB">
        <w:rPr>
          <w:rFonts w:ascii="Times New Roman" w:hAnsi="Times New Roman" w:cs="Times New Roman"/>
          <w:sz w:val="24"/>
          <w:szCs w:val="24"/>
        </w:rPr>
        <w:t xml:space="preserve">Результаты </w:t>
      </w:r>
      <w:r w:rsidR="00E51E49" w:rsidRPr="003248EB">
        <w:rPr>
          <w:rFonts w:ascii="Times New Roman" w:hAnsi="Times New Roman" w:cs="Times New Roman"/>
          <w:sz w:val="24"/>
          <w:szCs w:val="24"/>
        </w:rPr>
        <w:t>контрольны</w:t>
      </w:r>
      <w:r w:rsidRPr="003248EB">
        <w:rPr>
          <w:rFonts w:ascii="Times New Roman" w:hAnsi="Times New Roman" w:cs="Times New Roman"/>
          <w:sz w:val="24"/>
          <w:szCs w:val="24"/>
        </w:rPr>
        <w:t>х</w:t>
      </w:r>
      <w:r w:rsidR="00F3000E" w:rsidRPr="003248EB">
        <w:rPr>
          <w:rFonts w:ascii="Times New Roman" w:hAnsi="Times New Roman" w:cs="Times New Roman"/>
          <w:sz w:val="24"/>
          <w:szCs w:val="24"/>
        </w:rPr>
        <w:t xml:space="preserve"> и экспертно-аналитических мероприятий </w:t>
      </w:r>
      <w:r w:rsidR="002F7227" w:rsidRPr="003248EB">
        <w:rPr>
          <w:rFonts w:ascii="Times New Roman" w:hAnsi="Times New Roman" w:cs="Times New Roman"/>
          <w:sz w:val="24"/>
          <w:szCs w:val="24"/>
        </w:rPr>
        <w:t>проведенных в 202</w:t>
      </w:r>
      <w:r w:rsidR="00CD4285" w:rsidRPr="003248EB">
        <w:rPr>
          <w:rFonts w:ascii="Times New Roman" w:hAnsi="Times New Roman" w:cs="Times New Roman"/>
          <w:sz w:val="24"/>
          <w:szCs w:val="24"/>
        </w:rPr>
        <w:t>3</w:t>
      </w:r>
      <w:r w:rsidR="002F7227" w:rsidRPr="003248EB">
        <w:rPr>
          <w:rFonts w:ascii="Times New Roman" w:hAnsi="Times New Roman" w:cs="Times New Roman"/>
          <w:sz w:val="24"/>
          <w:szCs w:val="24"/>
        </w:rPr>
        <w:t xml:space="preserve"> году </w:t>
      </w:r>
      <w:r w:rsidR="00F3000E" w:rsidRPr="003248EB">
        <w:rPr>
          <w:rFonts w:ascii="Times New Roman" w:hAnsi="Times New Roman" w:cs="Times New Roman"/>
          <w:sz w:val="24"/>
          <w:szCs w:val="24"/>
        </w:rPr>
        <w:t>показали, что в целом обеспечено соблюден</w:t>
      </w:r>
      <w:r w:rsidR="004B17B9" w:rsidRPr="003248EB">
        <w:rPr>
          <w:rFonts w:ascii="Times New Roman" w:hAnsi="Times New Roman" w:cs="Times New Roman"/>
          <w:sz w:val="24"/>
          <w:szCs w:val="24"/>
        </w:rPr>
        <w:t>ие законодательных и нормативн</w:t>
      </w:r>
      <w:proofErr w:type="gramStart"/>
      <w:r w:rsidR="004B17B9" w:rsidRPr="003248EB">
        <w:rPr>
          <w:rFonts w:ascii="Times New Roman" w:hAnsi="Times New Roman" w:cs="Times New Roman"/>
          <w:sz w:val="24"/>
          <w:szCs w:val="24"/>
        </w:rPr>
        <w:t>о-</w:t>
      </w:r>
      <w:proofErr w:type="gramEnd"/>
      <w:r w:rsidR="00F3000E" w:rsidRPr="003248EB">
        <w:rPr>
          <w:rFonts w:ascii="Times New Roman" w:hAnsi="Times New Roman" w:cs="Times New Roman"/>
          <w:sz w:val="24"/>
          <w:szCs w:val="24"/>
        </w:rPr>
        <w:t xml:space="preserve"> правовых актов Российской Федерации, </w:t>
      </w:r>
      <w:r w:rsidR="00634033" w:rsidRPr="003248EB">
        <w:rPr>
          <w:rFonts w:ascii="Times New Roman" w:hAnsi="Times New Roman" w:cs="Times New Roman"/>
          <w:sz w:val="24"/>
          <w:szCs w:val="24"/>
        </w:rPr>
        <w:t xml:space="preserve">Республики Тыва, </w:t>
      </w:r>
      <w:r w:rsidR="00F3000E" w:rsidRPr="003248EB">
        <w:rPr>
          <w:rFonts w:ascii="Times New Roman" w:hAnsi="Times New Roman" w:cs="Times New Roman"/>
          <w:sz w:val="24"/>
          <w:szCs w:val="24"/>
        </w:rPr>
        <w:t xml:space="preserve">регулирующих деятельность органов муниципальных образований. </w:t>
      </w:r>
      <w:r w:rsidR="00E826ED" w:rsidRPr="003248EB">
        <w:rPr>
          <w:rFonts w:ascii="Times New Roman" w:hAnsi="Times New Roman" w:cs="Times New Roman"/>
          <w:sz w:val="24"/>
          <w:szCs w:val="24"/>
        </w:rPr>
        <w:t xml:space="preserve">Нецелевое использование бюджетных средств отсутствует. </w:t>
      </w:r>
    </w:p>
    <w:p w:rsidR="00D66143" w:rsidRPr="003248EB" w:rsidRDefault="00555A90" w:rsidP="000F412D">
      <w:pPr>
        <w:pStyle w:val="ac"/>
        <w:shd w:val="clear" w:color="auto" w:fill="FFFFFF"/>
        <w:spacing w:before="0" w:beforeAutospacing="0" w:after="0" w:afterAutospacing="0"/>
        <w:ind w:firstLine="708"/>
        <w:jc w:val="both"/>
      </w:pPr>
      <w:r w:rsidRPr="003248EB">
        <w:t>В целях обеспечения доступа к информации о своей деятельности, в</w:t>
      </w:r>
      <w:r w:rsidR="00D66143" w:rsidRPr="003248EB">
        <w:rPr>
          <w:color w:val="000000"/>
        </w:rPr>
        <w:t xml:space="preserve"> соответствии со статьей </w:t>
      </w:r>
      <w:r w:rsidR="00D44BAE" w:rsidRPr="003248EB">
        <w:rPr>
          <w:color w:val="000000"/>
        </w:rPr>
        <w:t>19</w:t>
      </w:r>
      <w:r w:rsidR="00D66143" w:rsidRPr="003248EB">
        <w:rPr>
          <w:color w:val="000000"/>
        </w:rPr>
        <w:t xml:space="preserve"> </w:t>
      </w:r>
      <w:r w:rsidR="00D44BAE" w:rsidRPr="003248EB">
        <w:rPr>
          <w:bCs/>
          <w:spacing w:val="-10"/>
        </w:rPr>
        <w:t xml:space="preserve">Федерального закона от 07.02.2011 г. № 6-ФЗ, </w:t>
      </w:r>
      <w:r w:rsidR="008525B8" w:rsidRPr="003248EB">
        <w:rPr>
          <w:bCs/>
          <w:spacing w:val="-10"/>
        </w:rPr>
        <w:t xml:space="preserve">   К</w:t>
      </w:r>
      <w:r w:rsidRPr="003248EB">
        <w:rPr>
          <w:bCs/>
          <w:spacing w:val="-10"/>
        </w:rPr>
        <w:t>онтрольно-счетная палата</w:t>
      </w:r>
      <w:r w:rsidR="00D44BAE" w:rsidRPr="003248EB">
        <w:rPr>
          <w:bCs/>
          <w:spacing w:val="-10"/>
        </w:rPr>
        <w:t xml:space="preserve"> </w:t>
      </w:r>
      <w:r w:rsidR="00D44BAE" w:rsidRPr="003248EB">
        <w:t xml:space="preserve">размещает на официальном сайте </w:t>
      </w:r>
      <w:r w:rsidRPr="003248EB">
        <w:t>Хурала представителей</w:t>
      </w:r>
      <w:r w:rsidR="00D44BAE" w:rsidRPr="003248EB">
        <w:t xml:space="preserve"> </w:t>
      </w:r>
      <w:r w:rsidR="008452B3" w:rsidRPr="003248EB">
        <w:t>Чаа-Хольского кожууна</w:t>
      </w:r>
      <w:r w:rsidR="00D44BAE" w:rsidRPr="003248EB">
        <w:t xml:space="preserve"> в сети «Интернет» материалы о деятель</w:t>
      </w:r>
      <w:r w:rsidR="008525B8" w:rsidRPr="003248EB">
        <w:t>ности К</w:t>
      </w:r>
      <w:r w:rsidR="000808E1" w:rsidRPr="003248EB">
        <w:t>онтрольно-счетной палаты</w:t>
      </w:r>
      <w:r w:rsidRPr="003248EB">
        <w:t xml:space="preserve">. </w:t>
      </w:r>
      <w:r w:rsidR="00D44BAE" w:rsidRPr="003248EB">
        <w:t xml:space="preserve">Также </w:t>
      </w:r>
      <w:r w:rsidR="00D44BAE" w:rsidRPr="003248EB">
        <w:rPr>
          <w:bCs/>
          <w:spacing w:val="-10"/>
        </w:rPr>
        <w:t>в</w:t>
      </w:r>
      <w:r w:rsidR="00D66143" w:rsidRPr="003248EB">
        <w:rPr>
          <w:bCs/>
          <w:spacing w:val="-10"/>
        </w:rPr>
        <w:t xml:space="preserve"> соответствии </w:t>
      </w:r>
      <w:r w:rsidRPr="003248EB">
        <w:rPr>
          <w:bCs/>
          <w:spacing w:val="-10"/>
        </w:rPr>
        <w:t xml:space="preserve"> </w:t>
      </w:r>
      <w:r w:rsidR="00D66143" w:rsidRPr="003248EB">
        <w:rPr>
          <w:bCs/>
          <w:spacing w:val="-10"/>
        </w:rPr>
        <w:t xml:space="preserve">с </w:t>
      </w:r>
      <w:r w:rsidRPr="003248EB">
        <w:rPr>
          <w:bCs/>
          <w:spacing w:val="-10"/>
        </w:rPr>
        <w:t xml:space="preserve"> </w:t>
      </w:r>
      <w:r w:rsidR="00D66143" w:rsidRPr="003248EB">
        <w:rPr>
          <w:bCs/>
          <w:spacing w:val="-10"/>
        </w:rPr>
        <w:t>Регламентом</w:t>
      </w:r>
      <w:r w:rsidR="00D44BAE" w:rsidRPr="003248EB">
        <w:rPr>
          <w:bCs/>
          <w:spacing w:val="-10"/>
        </w:rPr>
        <w:t>,</w:t>
      </w:r>
      <w:r w:rsidR="00D66143" w:rsidRPr="003248EB">
        <w:rPr>
          <w:bCs/>
          <w:spacing w:val="-10"/>
        </w:rPr>
        <w:t xml:space="preserve"> </w:t>
      </w:r>
      <w:r w:rsidR="001610CA" w:rsidRPr="003248EB">
        <w:rPr>
          <w:bCs/>
          <w:spacing w:val="-10"/>
        </w:rPr>
        <w:t xml:space="preserve"> </w:t>
      </w:r>
      <w:r w:rsidR="008525B8" w:rsidRPr="003248EB">
        <w:rPr>
          <w:bCs/>
          <w:spacing w:val="-10"/>
        </w:rPr>
        <w:t>К</w:t>
      </w:r>
      <w:r w:rsidR="00D66143" w:rsidRPr="003248EB">
        <w:rPr>
          <w:spacing w:val="-1"/>
        </w:rPr>
        <w:t>онтрольно-с</w:t>
      </w:r>
      <w:r w:rsidR="00D66143" w:rsidRPr="003248EB">
        <w:t>четна</w:t>
      </w:r>
      <w:r w:rsidR="00292C10" w:rsidRPr="003248EB">
        <w:t>я палата ежегодно представляет О</w:t>
      </w:r>
      <w:r w:rsidR="00D66143" w:rsidRPr="003248EB">
        <w:t xml:space="preserve">тчет о </w:t>
      </w:r>
      <w:r w:rsidRPr="003248EB">
        <w:t xml:space="preserve">проделанной работе </w:t>
      </w:r>
      <w:r w:rsidR="00D66143" w:rsidRPr="003248EB">
        <w:t>на</w:t>
      </w:r>
      <w:r w:rsidR="006421C3" w:rsidRPr="003248EB">
        <w:t xml:space="preserve">  </w:t>
      </w:r>
      <w:r w:rsidR="00D66143" w:rsidRPr="003248EB">
        <w:t xml:space="preserve"> рассмотрение </w:t>
      </w:r>
      <w:r w:rsidR="006421C3" w:rsidRPr="003248EB">
        <w:t xml:space="preserve"> </w:t>
      </w:r>
      <w:r w:rsidR="00D66143" w:rsidRPr="003248EB">
        <w:t xml:space="preserve">в </w:t>
      </w:r>
      <w:r w:rsidR="006421C3" w:rsidRPr="003248EB">
        <w:t xml:space="preserve"> </w:t>
      </w:r>
      <w:r w:rsidR="00D66143" w:rsidRPr="003248EB">
        <w:t>Хурал</w:t>
      </w:r>
      <w:r w:rsidR="006421C3" w:rsidRPr="003248EB">
        <w:t xml:space="preserve"> </w:t>
      </w:r>
      <w:r w:rsidR="00D66143" w:rsidRPr="003248EB">
        <w:t xml:space="preserve"> представителей</w:t>
      </w:r>
      <w:r w:rsidR="00AF2732" w:rsidRPr="003248EB">
        <w:t xml:space="preserve"> Чаа-Хольского кожууна</w:t>
      </w:r>
      <w:r w:rsidR="00D66143" w:rsidRPr="003248EB">
        <w:t xml:space="preserve">. </w:t>
      </w:r>
    </w:p>
    <w:p w:rsidR="00DD36EB" w:rsidRPr="003248EB" w:rsidRDefault="00DD36EB" w:rsidP="000F412D">
      <w:pPr>
        <w:pStyle w:val="a5"/>
        <w:shd w:val="clear" w:color="auto" w:fill="FFFFFF"/>
        <w:tabs>
          <w:tab w:val="left" w:pos="0"/>
        </w:tabs>
        <w:spacing w:after="0" w:line="240" w:lineRule="auto"/>
        <w:ind w:left="0"/>
        <w:jc w:val="both"/>
        <w:rPr>
          <w:rFonts w:ascii="Times New Roman" w:hAnsi="Times New Roman" w:cs="Times New Roman"/>
          <w:color w:val="000000"/>
          <w:sz w:val="24"/>
          <w:szCs w:val="24"/>
        </w:rPr>
      </w:pPr>
      <w:r w:rsidRPr="003248EB">
        <w:rPr>
          <w:rFonts w:ascii="Times New Roman" w:hAnsi="Times New Roman" w:cs="Times New Roman"/>
          <w:color w:val="000000"/>
          <w:sz w:val="24"/>
          <w:szCs w:val="24"/>
        </w:rPr>
        <w:tab/>
      </w:r>
      <w:r w:rsidR="00510BF2" w:rsidRPr="003248EB">
        <w:rPr>
          <w:rFonts w:ascii="Times New Roman" w:hAnsi="Times New Roman" w:cs="Times New Roman"/>
          <w:color w:val="000000"/>
          <w:sz w:val="24"/>
          <w:szCs w:val="24"/>
        </w:rPr>
        <w:t xml:space="preserve">Контрольно-счетная палата Чаа-Хольского кожууна входит в Совет </w:t>
      </w:r>
      <w:r w:rsidR="00003F5F" w:rsidRPr="003248EB">
        <w:rPr>
          <w:rFonts w:ascii="Times New Roman" w:hAnsi="Times New Roman" w:cs="Times New Roman"/>
          <w:color w:val="000000"/>
          <w:sz w:val="24"/>
          <w:szCs w:val="24"/>
        </w:rPr>
        <w:t xml:space="preserve">муниципальных </w:t>
      </w:r>
      <w:r w:rsidR="00510BF2" w:rsidRPr="003248EB">
        <w:rPr>
          <w:rFonts w:ascii="Times New Roman" w:hAnsi="Times New Roman" w:cs="Times New Roman"/>
          <w:color w:val="000000"/>
          <w:sz w:val="24"/>
          <w:szCs w:val="24"/>
        </w:rPr>
        <w:t xml:space="preserve">контрольно-счетных </w:t>
      </w:r>
      <w:r w:rsidRPr="003248EB">
        <w:rPr>
          <w:rFonts w:ascii="Times New Roman" w:hAnsi="Times New Roman" w:cs="Times New Roman"/>
          <w:color w:val="000000"/>
          <w:sz w:val="24"/>
          <w:szCs w:val="24"/>
        </w:rPr>
        <w:t xml:space="preserve">органов Республики Тыва, </w:t>
      </w:r>
      <w:r w:rsidR="00003F5F" w:rsidRPr="003248EB">
        <w:rPr>
          <w:rFonts w:ascii="Times New Roman" w:hAnsi="Times New Roman" w:cs="Times New Roman"/>
          <w:color w:val="000000"/>
          <w:sz w:val="24"/>
          <w:szCs w:val="24"/>
        </w:rPr>
        <w:t>взаимодействует</w:t>
      </w:r>
      <w:r w:rsidRPr="003248EB">
        <w:rPr>
          <w:rFonts w:ascii="Times New Roman" w:hAnsi="Times New Roman" w:cs="Times New Roman"/>
          <w:color w:val="000000"/>
          <w:sz w:val="24"/>
          <w:szCs w:val="24"/>
        </w:rPr>
        <w:t xml:space="preserve"> со </w:t>
      </w:r>
      <w:r w:rsidR="00232743" w:rsidRPr="003248EB">
        <w:rPr>
          <w:rFonts w:ascii="Times New Roman" w:hAnsi="Times New Roman" w:cs="Times New Roman"/>
          <w:color w:val="000000"/>
          <w:sz w:val="24"/>
          <w:szCs w:val="24"/>
        </w:rPr>
        <w:t>Счетной палатой Республики Тыва.</w:t>
      </w:r>
      <w:r w:rsidR="00003F5F" w:rsidRPr="003248EB">
        <w:rPr>
          <w:rFonts w:ascii="Times New Roman" w:hAnsi="Times New Roman" w:cs="Times New Roman"/>
          <w:color w:val="000000"/>
          <w:sz w:val="24"/>
          <w:szCs w:val="24"/>
        </w:rPr>
        <w:t xml:space="preserve"> </w:t>
      </w:r>
      <w:r w:rsidR="00232743" w:rsidRPr="003248EB">
        <w:rPr>
          <w:rFonts w:ascii="Times New Roman" w:hAnsi="Times New Roman" w:cs="Times New Roman"/>
          <w:color w:val="000000"/>
          <w:sz w:val="24"/>
          <w:szCs w:val="24"/>
        </w:rPr>
        <w:t>Также в 202</w:t>
      </w:r>
      <w:r w:rsidR="00CD4285" w:rsidRPr="003248EB">
        <w:rPr>
          <w:rFonts w:ascii="Times New Roman" w:hAnsi="Times New Roman" w:cs="Times New Roman"/>
          <w:color w:val="000000"/>
          <w:sz w:val="24"/>
          <w:szCs w:val="24"/>
        </w:rPr>
        <w:t>3</w:t>
      </w:r>
      <w:r w:rsidR="00232743" w:rsidRPr="003248EB">
        <w:rPr>
          <w:rFonts w:ascii="Times New Roman" w:hAnsi="Times New Roman" w:cs="Times New Roman"/>
          <w:color w:val="000000"/>
          <w:sz w:val="24"/>
          <w:szCs w:val="24"/>
        </w:rPr>
        <w:t xml:space="preserve"> году з</w:t>
      </w:r>
      <w:r w:rsidR="00003F5F" w:rsidRPr="003248EB">
        <w:rPr>
          <w:rFonts w:ascii="Times New Roman" w:hAnsi="Times New Roman" w:cs="Times New Roman"/>
          <w:color w:val="000000"/>
          <w:sz w:val="24"/>
          <w:szCs w:val="24"/>
        </w:rPr>
        <w:t xml:space="preserve">аключены соглашения о взаимодействии </w:t>
      </w:r>
      <w:r w:rsidR="00341947" w:rsidRPr="003248EB">
        <w:rPr>
          <w:rFonts w:ascii="Times New Roman" w:hAnsi="Times New Roman" w:cs="Times New Roman"/>
          <w:color w:val="000000"/>
          <w:sz w:val="24"/>
          <w:szCs w:val="24"/>
        </w:rPr>
        <w:t xml:space="preserve">с Управлением Федерального казначейства по Республике Тыва,  с Прокуратурой </w:t>
      </w:r>
      <w:r w:rsidR="005E6DAA" w:rsidRPr="003248EB">
        <w:rPr>
          <w:rFonts w:ascii="Times New Roman" w:hAnsi="Times New Roman" w:cs="Times New Roman"/>
          <w:color w:val="000000"/>
          <w:sz w:val="24"/>
          <w:szCs w:val="24"/>
        </w:rPr>
        <w:t xml:space="preserve">  </w:t>
      </w:r>
      <w:r w:rsidR="00341947" w:rsidRPr="003248EB">
        <w:rPr>
          <w:rFonts w:ascii="Times New Roman" w:hAnsi="Times New Roman" w:cs="Times New Roman"/>
          <w:color w:val="000000"/>
          <w:sz w:val="24"/>
          <w:szCs w:val="24"/>
        </w:rPr>
        <w:t xml:space="preserve">Чаа-Хольского </w:t>
      </w:r>
      <w:r w:rsidR="00232743" w:rsidRPr="003248EB">
        <w:rPr>
          <w:rFonts w:ascii="Times New Roman" w:hAnsi="Times New Roman" w:cs="Times New Roman"/>
          <w:color w:val="000000"/>
          <w:sz w:val="24"/>
          <w:szCs w:val="24"/>
        </w:rPr>
        <w:t xml:space="preserve">  </w:t>
      </w:r>
      <w:r w:rsidR="00341947" w:rsidRPr="003248EB">
        <w:rPr>
          <w:rFonts w:ascii="Times New Roman" w:hAnsi="Times New Roman" w:cs="Times New Roman"/>
          <w:color w:val="000000"/>
          <w:sz w:val="24"/>
          <w:szCs w:val="24"/>
        </w:rPr>
        <w:t xml:space="preserve">кожууна </w:t>
      </w:r>
      <w:r w:rsidR="00232743" w:rsidRPr="003248EB">
        <w:rPr>
          <w:rFonts w:ascii="Times New Roman" w:hAnsi="Times New Roman" w:cs="Times New Roman"/>
          <w:color w:val="000000"/>
          <w:sz w:val="24"/>
          <w:szCs w:val="24"/>
        </w:rPr>
        <w:t xml:space="preserve">  </w:t>
      </w:r>
      <w:r w:rsidR="00341947" w:rsidRPr="003248EB">
        <w:rPr>
          <w:rFonts w:ascii="Times New Roman" w:hAnsi="Times New Roman" w:cs="Times New Roman"/>
          <w:color w:val="000000"/>
          <w:sz w:val="24"/>
          <w:szCs w:val="24"/>
        </w:rPr>
        <w:t>Республики</w:t>
      </w:r>
      <w:r w:rsidR="00232743" w:rsidRPr="003248EB">
        <w:rPr>
          <w:rFonts w:ascii="Times New Roman" w:hAnsi="Times New Roman" w:cs="Times New Roman"/>
          <w:color w:val="000000"/>
          <w:sz w:val="24"/>
          <w:szCs w:val="24"/>
        </w:rPr>
        <w:t xml:space="preserve"> </w:t>
      </w:r>
      <w:r w:rsidR="00341947" w:rsidRPr="003248EB">
        <w:rPr>
          <w:rFonts w:ascii="Times New Roman" w:hAnsi="Times New Roman" w:cs="Times New Roman"/>
          <w:color w:val="000000"/>
          <w:sz w:val="24"/>
          <w:szCs w:val="24"/>
        </w:rPr>
        <w:t xml:space="preserve"> Тыва.</w:t>
      </w:r>
      <w:r w:rsidR="00003F5F" w:rsidRPr="003248EB">
        <w:rPr>
          <w:rFonts w:ascii="Times New Roman" w:hAnsi="Times New Roman" w:cs="Times New Roman"/>
          <w:color w:val="000000"/>
          <w:sz w:val="24"/>
          <w:szCs w:val="24"/>
        </w:rPr>
        <w:t xml:space="preserve"> </w:t>
      </w:r>
    </w:p>
    <w:p w:rsidR="003248EB" w:rsidRPr="003248EB" w:rsidRDefault="003248EB" w:rsidP="008E351F">
      <w:pPr>
        <w:pStyle w:val="ConsPlusNormal"/>
        <w:widowControl/>
        <w:ind w:firstLine="0"/>
        <w:jc w:val="both"/>
        <w:rPr>
          <w:rFonts w:ascii="Times New Roman" w:hAnsi="Times New Roman" w:cs="Times New Roman"/>
          <w:sz w:val="24"/>
          <w:szCs w:val="24"/>
        </w:rPr>
      </w:pPr>
    </w:p>
    <w:p w:rsidR="008E351F" w:rsidRPr="003248EB" w:rsidRDefault="008525B8" w:rsidP="008E351F">
      <w:pPr>
        <w:pStyle w:val="ConsPlusNormal"/>
        <w:widowControl/>
        <w:ind w:firstLine="0"/>
        <w:jc w:val="both"/>
        <w:rPr>
          <w:rFonts w:ascii="Times New Roman" w:hAnsi="Times New Roman" w:cs="Times New Roman"/>
          <w:sz w:val="24"/>
          <w:szCs w:val="24"/>
        </w:rPr>
      </w:pPr>
      <w:proofErr w:type="spellStart"/>
      <w:r w:rsidRPr="003248EB">
        <w:rPr>
          <w:rFonts w:ascii="Times New Roman" w:hAnsi="Times New Roman" w:cs="Times New Roman"/>
          <w:sz w:val="24"/>
          <w:szCs w:val="24"/>
        </w:rPr>
        <w:t>И.о</w:t>
      </w:r>
      <w:proofErr w:type="spellEnd"/>
      <w:r w:rsidRPr="003248EB">
        <w:rPr>
          <w:rFonts w:ascii="Times New Roman" w:hAnsi="Times New Roman" w:cs="Times New Roman"/>
          <w:sz w:val="24"/>
          <w:szCs w:val="24"/>
        </w:rPr>
        <w:t>. п</w:t>
      </w:r>
      <w:r w:rsidR="008E351F" w:rsidRPr="003248EB">
        <w:rPr>
          <w:rFonts w:ascii="Times New Roman" w:hAnsi="Times New Roman" w:cs="Times New Roman"/>
          <w:sz w:val="24"/>
          <w:szCs w:val="24"/>
        </w:rPr>
        <w:t>редседател</w:t>
      </w:r>
      <w:r w:rsidRPr="003248EB">
        <w:rPr>
          <w:rFonts w:ascii="Times New Roman" w:hAnsi="Times New Roman" w:cs="Times New Roman"/>
          <w:sz w:val="24"/>
          <w:szCs w:val="24"/>
        </w:rPr>
        <w:t>я</w:t>
      </w:r>
      <w:r w:rsidR="008E351F" w:rsidRPr="003248EB">
        <w:rPr>
          <w:rFonts w:ascii="Times New Roman" w:hAnsi="Times New Roman" w:cs="Times New Roman"/>
          <w:sz w:val="24"/>
          <w:szCs w:val="24"/>
        </w:rPr>
        <w:t xml:space="preserve"> </w:t>
      </w:r>
      <w:proofErr w:type="gramStart"/>
      <w:r w:rsidR="008E351F" w:rsidRPr="003248EB">
        <w:rPr>
          <w:rFonts w:ascii="Times New Roman" w:hAnsi="Times New Roman" w:cs="Times New Roman"/>
          <w:sz w:val="24"/>
          <w:szCs w:val="24"/>
        </w:rPr>
        <w:t>Контрольно-счетной</w:t>
      </w:r>
      <w:proofErr w:type="gramEnd"/>
    </w:p>
    <w:p w:rsidR="005E6DAA" w:rsidRPr="003248EB" w:rsidRDefault="008525B8" w:rsidP="003248EB">
      <w:pPr>
        <w:pStyle w:val="ConsPlusNormal"/>
        <w:widowControl/>
        <w:ind w:firstLine="0"/>
        <w:jc w:val="both"/>
        <w:rPr>
          <w:rFonts w:ascii="Times New Roman" w:hAnsi="Times New Roman" w:cs="Times New Roman"/>
          <w:sz w:val="24"/>
          <w:szCs w:val="24"/>
        </w:rPr>
      </w:pPr>
      <w:r w:rsidRPr="003248EB">
        <w:rPr>
          <w:rFonts w:ascii="Times New Roman" w:hAnsi="Times New Roman" w:cs="Times New Roman"/>
          <w:sz w:val="24"/>
          <w:szCs w:val="24"/>
        </w:rPr>
        <w:t xml:space="preserve">палаты </w:t>
      </w:r>
      <w:r w:rsidR="008E351F" w:rsidRPr="003248EB">
        <w:rPr>
          <w:rFonts w:ascii="Times New Roman" w:hAnsi="Times New Roman" w:cs="Times New Roman"/>
          <w:sz w:val="24"/>
          <w:szCs w:val="24"/>
        </w:rPr>
        <w:t xml:space="preserve">Чаа-Хольского кожууна                                                          </w:t>
      </w:r>
      <w:r w:rsidR="008452B3" w:rsidRPr="003248EB">
        <w:rPr>
          <w:rFonts w:ascii="Times New Roman" w:hAnsi="Times New Roman" w:cs="Times New Roman"/>
          <w:sz w:val="24"/>
          <w:szCs w:val="24"/>
        </w:rPr>
        <w:t xml:space="preserve">          </w:t>
      </w:r>
      <w:r w:rsidRPr="003248EB">
        <w:rPr>
          <w:rFonts w:ascii="Times New Roman" w:hAnsi="Times New Roman" w:cs="Times New Roman"/>
          <w:sz w:val="24"/>
          <w:szCs w:val="24"/>
        </w:rPr>
        <w:t xml:space="preserve">           </w:t>
      </w:r>
      <w:r w:rsidR="00CD4285" w:rsidRPr="003248EB">
        <w:rPr>
          <w:rFonts w:ascii="Times New Roman" w:hAnsi="Times New Roman" w:cs="Times New Roman"/>
          <w:sz w:val="24"/>
          <w:szCs w:val="24"/>
        </w:rPr>
        <w:t>А</w:t>
      </w:r>
      <w:r w:rsidR="008E351F" w:rsidRPr="003248EB">
        <w:rPr>
          <w:rFonts w:ascii="Times New Roman" w:hAnsi="Times New Roman" w:cs="Times New Roman"/>
          <w:sz w:val="24"/>
          <w:szCs w:val="24"/>
        </w:rPr>
        <w:t>.</w:t>
      </w:r>
      <w:r w:rsidR="00CD4285" w:rsidRPr="003248EB">
        <w:rPr>
          <w:rFonts w:ascii="Times New Roman" w:hAnsi="Times New Roman" w:cs="Times New Roman"/>
          <w:sz w:val="24"/>
          <w:szCs w:val="24"/>
        </w:rPr>
        <w:t>А</w:t>
      </w:r>
      <w:r w:rsidR="008E351F" w:rsidRPr="003248EB">
        <w:rPr>
          <w:rFonts w:ascii="Times New Roman" w:hAnsi="Times New Roman" w:cs="Times New Roman"/>
          <w:sz w:val="24"/>
          <w:szCs w:val="24"/>
        </w:rPr>
        <w:t>.</w:t>
      </w:r>
      <w:r w:rsidR="0075246D" w:rsidRPr="003248EB">
        <w:rPr>
          <w:rFonts w:ascii="Times New Roman" w:hAnsi="Times New Roman" w:cs="Times New Roman"/>
          <w:sz w:val="24"/>
          <w:szCs w:val="24"/>
        </w:rPr>
        <w:t xml:space="preserve"> </w:t>
      </w:r>
      <w:r w:rsidR="00CD4285" w:rsidRPr="003248EB">
        <w:rPr>
          <w:rFonts w:ascii="Times New Roman" w:hAnsi="Times New Roman" w:cs="Times New Roman"/>
          <w:sz w:val="24"/>
          <w:szCs w:val="24"/>
        </w:rPr>
        <w:t>Монгуш</w:t>
      </w:r>
    </w:p>
    <w:p w:rsidR="003248EB" w:rsidRDefault="003248EB" w:rsidP="00D222EA">
      <w:pPr>
        <w:rPr>
          <w:rFonts w:ascii="Times New Roman" w:hAnsi="Times New Roman" w:cs="Times New Roman"/>
          <w:sz w:val="24"/>
          <w:szCs w:val="24"/>
          <w:lang w:eastAsia="ru-RU"/>
        </w:rPr>
      </w:pPr>
    </w:p>
    <w:p w:rsidR="008452B3" w:rsidRPr="003248EB" w:rsidRDefault="00D222EA" w:rsidP="00D222EA">
      <w:pPr>
        <w:rPr>
          <w:rFonts w:ascii="Times New Roman" w:hAnsi="Times New Roman" w:cs="Times New Roman"/>
          <w:sz w:val="24"/>
          <w:szCs w:val="24"/>
          <w:lang w:eastAsia="ru-RU"/>
        </w:rPr>
      </w:pPr>
      <w:r w:rsidRPr="003248EB">
        <w:rPr>
          <w:rFonts w:ascii="Times New Roman" w:hAnsi="Times New Roman" w:cs="Times New Roman"/>
          <w:sz w:val="24"/>
          <w:szCs w:val="24"/>
          <w:lang w:eastAsia="ru-RU"/>
        </w:rPr>
        <w:t>2</w:t>
      </w:r>
      <w:r w:rsidR="00CD4285" w:rsidRPr="003248EB">
        <w:rPr>
          <w:rFonts w:ascii="Times New Roman" w:hAnsi="Times New Roman" w:cs="Times New Roman"/>
          <w:sz w:val="24"/>
          <w:szCs w:val="24"/>
          <w:lang w:eastAsia="ru-RU"/>
        </w:rPr>
        <w:t>0</w:t>
      </w:r>
      <w:r w:rsidRPr="003248EB">
        <w:rPr>
          <w:rFonts w:ascii="Times New Roman" w:hAnsi="Times New Roman" w:cs="Times New Roman"/>
          <w:sz w:val="24"/>
          <w:szCs w:val="24"/>
          <w:lang w:eastAsia="ru-RU"/>
        </w:rPr>
        <w:t>.0</w:t>
      </w:r>
      <w:r w:rsidR="00CD4285" w:rsidRPr="003248EB">
        <w:rPr>
          <w:rFonts w:ascii="Times New Roman" w:hAnsi="Times New Roman" w:cs="Times New Roman"/>
          <w:sz w:val="24"/>
          <w:szCs w:val="24"/>
          <w:lang w:eastAsia="ru-RU"/>
        </w:rPr>
        <w:t>6</w:t>
      </w:r>
      <w:r w:rsidRPr="003248EB">
        <w:rPr>
          <w:rFonts w:ascii="Times New Roman" w:hAnsi="Times New Roman" w:cs="Times New Roman"/>
          <w:sz w:val="24"/>
          <w:szCs w:val="24"/>
          <w:lang w:eastAsia="ru-RU"/>
        </w:rPr>
        <w:t>.202</w:t>
      </w:r>
      <w:r w:rsidR="00CD4285" w:rsidRPr="003248EB">
        <w:rPr>
          <w:rFonts w:ascii="Times New Roman" w:hAnsi="Times New Roman" w:cs="Times New Roman"/>
          <w:sz w:val="24"/>
          <w:szCs w:val="24"/>
          <w:lang w:eastAsia="ru-RU"/>
        </w:rPr>
        <w:t>4</w:t>
      </w:r>
      <w:r w:rsidRPr="003248EB">
        <w:rPr>
          <w:rFonts w:ascii="Times New Roman" w:hAnsi="Times New Roman" w:cs="Times New Roman"/>
          <w:sz w:val="24"/>
          <w:szCs w:val="24"/>
          <w:lang w:eastAsia="ru-RU"/>
        </w:rPr>
        <w:t xml:space="preserve"> г.</w:t>
      </w:r>
    </w:p>
    <w:sectPr w:rsidR="008452B3" w:rsidRPr="003248EB" w:rsidSect="003248EB">
      <w:footerReference w:type="default" r:id="rId8"/>
      <w:pgSz w:w="11906" w:h="16838"/>
      <w:pgMar w:top="567" w:right="567"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241" w:rsidRDefault="00256241" w:rsidP="00631F21">
      <w:pPr>
        <w:spacing w:after="0" w:line="240" w:lineRule="auto"/>
      </w:pPr>
      <w:r>
        <w:separator/>
      </w:r>
    </w:p>
  </w:endnote>
  <w:endnote w:type="continuationSeparator" w:id="0">
    <w:p w:rsidR="00256241" w:rsidRDefault="00256241" w:rsidP="0063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486333"/>
      <w:docPartObj>
        <w:docPartGallery w:val="Page Numbers (Bottom of Page)"/>
        <w:docPartUnique/>
      </w:docPartObj>
    </w:sdtPr>
    <w:sdtEndPr/>
    <w:sdtContent>
      <w:p w:rsidR="00631F21" w:rsidRDefault="00631F21">
        <w:pPr>
          <w:pStyle w:val="af0"/>
          <w:jc w:val="right"/>
        </w:pPr>
        <w:r>
          <w:fldChar w:fldCharType="begin"/>
        </w:r>
        <w:r>
          <w:instrText>PAGE   \* MERGEFORMAT</w:instrText>
        </w:r>
        <w:r>
          <w:fldChar w:fldCharType="separate"/>
        </w:r>
        <w:r w:rsidR="009F1CA8">
          <w:rPr>
            <w:noProof/>
          </w:rPr>
          <w:t>2</w:t>
        </w:r>
        <w:r>
          <w:fldChar w:fldCharType="end"/>
        </w:r>
      </w:p>
    </w:sdtContent>
  </w:sdt>
  <w:p w:rsidR="00631F21" w:rsidRDefault="00631F2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241" w:rsidRDefault="00256241" w:rsidP="00631F21">
      <w:pPr>
        <w:spacing w:after="0" w:line="240" w:lineRule="auto"/>
      </w:pPr>
      <w:r>
        <w:separator/>
      </w:r>
    </w:p>
  </w:footnote>
  <w:footnote w:type="continuationSeparator" w:id="0">
    <w:p w:rsidR="00256241" w:rsidRDefault="00256241" w:rsidP="00631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033E"/>
    <w:multiLevelType w:val="hybridMultilevel"/>
    <w:tmpl w:val="BE36C316"/>
    <w:lvl w:ilvl="0" w:tplc="398291AA">
      <w:start w:val="1"/>
      <w:numFmt w:val="decimal"/>
      <w:lvlText w:val="%1."/>
      <w:lvlJc w:val="left"/>
      <w:pPr>
        <w:ind w:left="1211" w:hanging="360"/>
      </w:pPr>
      <w:rPr>
        <w:rFonts w:hint="default"/>
        <w:color w:val="auto"/>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F404A2"/>
    <w:multiLevelType w:val="hybridMultilevel"/>
    <w:tmpl w:val="30EC2602"/>
    <w:lvl w:ilvl="0" w:tplc="670CB8FA">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3F20AD"/>
    <w:multiLevelType w:val="hybridMultilevel"/>
    <w:tmpl w:val="BBE0300C"/>
    <w:lvl w:ilvl="0" w:tplc="62DE65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4E387751"/>
    <w:multiLevelType w:val="hybridMultilevel"/>
    <w:tmpl w:val="6EC27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FC483E"/>
    <w:multiLevelType w:val="hybridMultilevel"/>
    <w:tmpl w:val="6A5CA872"/>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6F0A2F84"/>
    <w:multiLevelType w:val="hybridMultilevel"/>
    <w:tmpl w:val="4D70497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70BB0235"/>
    <w:multiLevelType w:val="hybridMultilevel"/>
    <w:tmpl w:val="D0E2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D128EF"/>
    <w:multiLevelType w:val="hybridMultilevel"/>
    <w:tmpl w:val="E64697E4"/>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8">
    <w:nsid w:val="7B912C3E"/>
    <w:multiLevelType w:val="hybridMultilevel"/>
    <w:tmpl w:val="5D760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5"/>
  </w:num>
  <w:num w:numId="6">
    <w:abstractNumId w:val="3"/>
  </w:num>
  <w:num w:numId="7">
    <w:abstractNumId w:val="8"/>
  </w:num>
  <w:num w:numId="8">
    <w:abstractNumId w:val="4"/>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84"/>
    <w:rsid w:val="0000133C"/>
    <w:rsid w:val="00003D39"/>
    <w:rsid w:val="00003F5F"/>
    <w:rsid w:val="00010426"/>
    <w:rsid w:val="00013E22"/>
    <w:rsid w:val="0001537F"/>
    <w:rsid w:val="0001574B"/>
    <w:rsid w:val="00025211"/>
    <w:rsid w:val="00027B89"/>
    <w:rsid w:val="00027E92"/>
    <w:rsid w:val="0003487E"/>
    <w:rsid w:val="00041CE5"/>
    <w:rsid w:val="00041E85"/>
    <w:rsid w:val="00042EB4"/>
    <w:rsid w:val="000449E9"/>
    <w:rsid w:val="000467F3"/>
    <w:rsid w:val="000557D8"/>
    <w:rsid w:val="0005687E"/>
    <w:rsid w:val="0006464E"/>
    <w:rsid w:val="000718A7"/>
    <w:rsid w:val="000760C4"/>
    <w:rsid w:val="00077318"/>
    <w:rsid w:val="000808E1"/>
    <w:rsid w:val="0008183F"/>
    <w:rsid w:val="00082E67"/>
    <w:rsid w:val="00083EA2"/>
    <w:rsid w:val="00085A81"/>
    <w:rsid w:val="00086345"/>
    <w:rsid w:val="0008770A"/>
    <w:rsid w:val="000956C5"/>
    <w:rsid w:val="000960A3"/>
    <w:rsid w:val="00097EEB"/>
    <w:rsid w:val="000A2C03"/>
    <w:rsid w:val="000A6FC9"/>
    <w:rsid w:val="000A71DC"/>
    <w:rsid w:val="000B0AA5"/>
    <w:rsid w:val="000B3B97"/>
    <w:rsid w:val="000B48EF"/>
    <w:rsid w:val="000B530F"/>
    <w:rsid w:val="000B5CA6"/>
    <w:rsid w:val="000B6CD9"/>
    <w:rsid w:val="000C6743"/>
    <w:rsid w:val="000C6CD3"/>
    <w:rsid w:val="000E4EEF"/>
    <w:rsid w:val="000E5269"/>
    <w:rsid w:val="000E616D"/>
    <w:rsid w:val="000F412D"/>
    <w:rsid w:val="000F7A31"/>
    <w:rsid w:val="001039AA"/>
    <w:rsid w:val="001079F6"/>
    <w:rsid w:val="001108C1"/>
    <w:rsid w:val="00110FAD"/>
    <w:rsid w:val="00122251"/>
    <w:rsid w:val="00123D1C"/>
    <w:rsid w:val="00126330"/>
    <w:rsid w:val="00126618"/>
    <w:rsid w:val="001269D9"/>
    <w:rsid w:val="00127A64"/>
    <w:rsid w:val="001308CF"/>
    <w:rsid w:val="0013234D"/>
    <w:rsid w:val="00132E97"/>
    <w:rsid w:val="0014558F"/>
    <w:rsid w:val="00151FD4"/>
    <w:rsid w:val="001610CA"/>
    <w:rsid w:val="0016171C"/>
    <w:rsid w:val="00164BD1"/>
    <w:rsid w:val="001668D0"/>
    <w:rsid w:val="001671DA"/>
    <w:rsid w:val="001725B4"/>
    <w:rsid w:val="00184189"/>
    <w:rsid w:val="00185F78"/>
    <w:rsid w:val="001B0931"/>
    <w:rsid w:val="001B14E4"/>
    <w:rsid w:val="001C7AB5"/>
    <w:rsid w:val="001D4C6B"/>
    <w:rsid w:val="001D7D0D"/>
    <w:rsid w:val="001E1351"/>
    <w:rsid w:val="001E4EE5"/>
    <w:rsid w:val="001F313A"/>
    <w:rsid w:val="001F47DC"/>
    <w:rsid w:val="001F5B9C"/>
    <w:rsid w:val="001F6491"/>
    <w:rsid w:val="00201A03"/>
    <w:rsid w:val="002033E6"/>
    <w:rsid w:val="00205AD1"/>
    <w:rsid w:val="002101BD"/>
    <w:rsid w:val="00212B94"/>
    <w:rsid w:val="002137BC"/>
    <w:rsid w:val="00214609"/>
    <w:rsid w:val="002157B8"/>
    <w:rsid w:val="00217ADE"/>
    <w:rsid w:val="00224D80"/>
    <w:rsid w:val="002252FE"/>
    <w:rsid w:val="002264CD"/>
    <w:rsid w:val="00230C66"/>
    <w:rsid w:val="00232743"/>
    <w:rsid w:val="00235738"/>
    <w:rsid w:val="0024616E"/>
    <w:rsid w:val="002537E1"/>
    <w:rsid w:val="00256241"/>
    <w:rsid w:val="0026241F"/>
    <w:rsid w:val="002646BA"/>
    <w:rsid w:val="002673B2"/>
    <w:rsid w:val="00273E6D"/>
    <w:rsid w:val="00275FD9"/>
    <w:rsid w:val="00281A62"/>
    <w:rsid w:val="00284AB5"/>
    <w:rsid w:val="002916C6"/>
    <w:rsid w:val="00292C10"/>
    <w:rsid w:val="00294F34"/>
    <w:rsid w:val="002954C4"/>
    <w:rsid w:val="002A09CE"/>
    <w:rsid w:val="002A2C29"/>
    <w:rsid w:val="002A66B6"/>
    <w:rsid w:val="002A7ED8"/>
    <w:rsid w:val="002B1356"/>
    <w:rsid w:val="002B38D9"/>
    <w:rsid w:val="002B58E6"/>
    <w:rsid w:val="002B7148"/>
    <w:rsid w:val="002C1F38"/>
    <w:rsid w:val="002C4385"/>
    <w:rsid w:val="002D33D1"/>
    <w:rsid w:val="002D3982"/>
    <w:rsid w:val="002E59D2"/>
    <w:rsid w:val="002F076A"/>
    <w:rsid w:val="002F16F1"/>
    <w:rsid w:val="002F58B0"/>
    <w:rsid w:val="002F7227"/>
    <w:rsid w:val="002F79E6"/>
    <w:rsid w:val="003000F8"/>
    <w:rsid w:val="003003CF"/>
    <w:rsid w:val="00302D6F"/>
    <w:rsid w:val="00306910"/>
    <w:rsid w:val="0030718D"/>
    <w:rsid w:val="00311D50"/>
    <w:rsid w:val="00316AC9"/>
    <w:rsid w:val="0032197F"/>
    <w:rsid w:val="00323652"/>
    <w:rsid w:val="003248EB"/>
    <w:rsid w:val="00331292"/>
    <w:rsid w:val="0033423A"/>
    <w:rsid w:val="0033512D"/>
    <w:rsid w:val="00341947"/>
    <w:rsid w:val="00343310"/>
    <w:rsid w:val="003459C0"/>
    <w:rsid w:val="00345EF3"/>
    <w:rsid w:val="00352745"/>
    <w:rsid w:val="00354363"/>
    <w:rsid w:val="003544A9"/>
    <w:rsid w:val="0035478B"/>
    <w:rsid w:val="00361582"/>
    <w:rsid w:val="00361639"/>
    <w:rsid w:val="003618C2"/>
    <w:rsid w:val="00362DAB"/>
    <w:rsid w:val="003648D0"/>
    <w:rsid w:val="00366171"/>
    <w:rsid w:val="00366E13"/>
    <w:rsid w:val="003705F9"/>
    <w:rsid w:val="00372D0B"/>
    <w:rsid w:val="0037579D"/>
    <w:rsid w:val="003845A4"/>
    <w:rsid w:val="003866A3"/>
    <w:rsid w:val="0038795A"/>
    <w:rsid w:val="00394A3D"/>
    <w:rsid w:val="0039582D"/>
    <w:rsid w:val="003A6429"/>
    <w:rsid w:val="003A68AD"/>
    <w:rsid w:val="003C1BC5"/>
    <w:rsid w:val="003C2610"/>
    <w:rsid w:val="003C3054"/>
    <w:rsid w:val="003C5BBC"/>
    <w:rsid w:val="003C5D60"/>
    <w:rsid w:val="003D46B7"/>
    <w:rsid w:val="003D589A"/>
    <w:rsid w:val="003D7158"/>
    <w:rsid w:val="003E466A"/>
    <w:rsid w:val="003F3409"/>
    <w:rsid w:val="003F3D91"/>
    <w:rsid w:val="003F7035"/>
    <w:rsid w:val="003F7A4C"/>
    <w:rsid w:val="00402F08"/>
    <w:rsid w:val="004037AB"/>
    <w:rsid w:val="004040BE"/>
    <w:rsid w:val="00405B60"/>
    <w:rsid w:val="00410899"/>
    <w:rsid w:val="00414AB9"/>
    <w:rsid w:val="00416FC9"/>
    <w:rsid w:val="00417948"/>
    <w:rsid w:val="004240C3"/>
    <w:rsid w:val="004266FB"/>
    <w:rsid w:val="00427275"/>
    <w:rsid w:val="00427321"/>
    <w:rsid w:val="0043006A"/>
    <w:rsid w:val="004317A7"/>
    <w:rsid w:val="00431B2C"/>
    <w:rsid w:val="00432193"/>
    <w:rsid w:val="0043274C"/>
    <w:rsid w:val="00436AAA"/>
    <w:rsid w:val="00436F7D"/>
    <w:rsid w:val="00440E22"/>
    <w:rsid w:val="004412E3"/>
    <w:rsid w:val="004413E6"/>
    <w:rsid w:val="00442DEF"/>
    <w:rsid w:val="00445351"/>
    <w:rsid w:val="0045297A"/>
    <w:rsid w:val="004602AE"/>
    <w:rsid w:val="00467645"/>
    <w:rsid w:val="00467977"/>
    <w:rsid w:val="004679D0"/>
    <w:rsid w:val="004705E5"/>
    <w:rsid w:val="00471B8E"/>
    <w:rsid w:val="004767BB"/>
    <w:rsid w:val="00480A9D"/>
    <w:rsid w:val="0048724A"/>
    <w:rsid w:val="00491DB8"/>
    <w:rsid w:val="0049334A"/>
    <w:rsid w:val="00493A92"/>
    <w:rsid w:val="004944C0"/>
    <w:rsid w:val="00495784"/>
    <w:rsid w:val="004A67C2"/>
    <w:rsid w:val="004B17B9"/>
    <w:rsid w:val="004B2F88"/>
    <w:rsid w:val="004B3731"/>
    <w:rsid w:val="004B3961"/>
    <w:rsid w:val="004B4AF1"/>
    <w:rsid w:val="004B5432"/>
    <w:rsid w:val="004C117A"/>
    <w:rsid w:val="004C3080"/>
    <w:rsid w:val="004C3F0B"/>
    <w:rsid w:val="004C7BA6"/>
    <w:rsid w:val="004C7CDE"/>
    <w:rsid w:val="004D2940"/>
    <w:rsid w:val="004D33F9"/>
    <w:rsid w:val="004D59F3"/>
    <w:rsid w:val="004E0AD6"/>
    <w:rsid w:val="004E0F7A"/>
    <w:rsid w:val="004E3B4A"/>
    <w:rsid w:val="004E4427"/>
    <w:rsid w:val="004F0964"/>
    <w:rsid w:val="004F31C7"/>
    <w:rsid w:val="004F680D"/>
    <w:rsid w:val="00505161"/>
    <w:rsid w:val="0050713D"/>
    <w:rsid w:val="00510BF2"/>
    <w:rsid w:val="00513608"/>
    <w:rsid w:val="0051568D"/>
    <w:rsid w:val="00516AF9"/>
    <w:rsid w:val="00521B2D"/>
    <w:rsid w:val="0052206A"/>
    <w:rsid w:val="00527BC5"/>
    <w:rsid w:val="00535C91"/>
    <w:rsid w:val="00543E2E"/>
    <w:rsid w:val="00545F0F"/>
    <w:rsid w:val="005476D5"/>
    <w:rsid w:val="00547BF6"/>
    <w:rsid w:val="00552081"/>
    <w:rsid w:val="00553868"/>
    <w:rsid w:val="00555A90"/>
    <w:rsid w:val="00570CF2"/>
    <w:rsid w:val="005713B5"/>
    <w:rsid w:val="005735EB"/>
    <w:rsid w:val="005805C6"/>
    <w:rsid w:val="00583EAD"/>
    <w:rsid w:val="0058605A"/>
    <w:rsid w:val="00591318"/>
    <w:rsid w:val="005928DD"/>
    <w:rsid w:val="00594A45"/>
    <w:rsid w:val="00594B83"/>
    <w:rsid w:val="00597E9A"/>
    <w:rsid w:val="005A1415"/>
    <w:rsid w:val="005A4C78"/>
    <w:rsid w:val="005B3285"/>
    <w:rsid w:val="005B603E"/>
    <w:rsid w:val="005C05D0"/>
    <w:rsid w:val="005C59BA"/>
    <w:rsid w:val="005D1786"/>
    <w:rsid w:val="005D7286"/>
    <w:rsid w:val="005D7315"/>
    <w:rsid w:val="005E2156"/>
    <w:rsid w:val="005E2E5E"/>
    <w:rsid w:val="005E34EC"/>
    <w:rsid w:val="005E6DAA"/>
    <w:rsid w:val="005F059C"/>
    <w:rsid w:val="005F57A3"/>
    <w:rsid w:val="005F6529"/>
    <w:rsid w:val="0060161C"/>
    <w:rsid w:val="00603044"/>
    <w:rsid w:val="006036C9"/>
    <w:rsid w:val="00614B8E"/>
    <w:rsid w:val="00616E02"/>
    <w:rsid w:val="0062507E"/>
    <w:rsid w:val="00630C1A"/>
    <w:rsid w:val="00631F21"/>
    <w:rsid w:val="00632806"/>
    <w:rsid w:val="00633712"/>
    <w:rsid w:val="00634033"/>
    <w:rsid w:val="00636EE1"/>
    <w:rsid w:val="0064161D"/>
    <w:rsid w:val="006421C3"/>
    <w:rsid w:val="0064454A"/>
    <w:rsid w:val="00646B93"/>
    <w:rsid w:val="00647265"/>
    <w:rsid w:val="00647C0E"/>
    <w:rsid w:val="00654CF2"/>
    <w:rsid w:val="006552C9"/>
    <w:rsid w:val="00663485"/>
    <w:rsid w:val="00665794"/>
    <w:rsid w:val="00681416"/>
    <w:rsid w:val="006815FD"/>
    <w:rsid w:val="00690AC5"/>
    <w:rsid w:val="00693017"/>
    <w:rsid w:val="006A1FD8"/>
    <w:rsid w:val="006A4091"/>
    <w:rsid w:val="006A4793"/>
    <w:rsid w:val="006A6405"/>
    <w:rsid w:val="006B259C"/>
    <w:rsid w:val="006B6A22"/>
    <w:rsid w:val="006C0942"/>
    <w:rsid w:val="006C3E02"/>
    <w:rsid w:val="006C715E"/>
    <w:rsid w:val="006E51FD"/>
    <w:rsid w:val="006E5405"/>
    <w:rsid w:val="006E6C88"/>
    <w:rsid w:val="006F0882"/>
    <w:rsid w:val="006F51F8"/>
    <w:rsid w:val="00715009"/>
    <w:rsid w:val="007163AB"/>
    <w:rsid w:val="00720BDB"/>
    <w:rsid w:val="00726D10"/>
    <w:rsid w:val="00727004"/>
    <w:rsid w:val="007304A1"/>
    <w:rsid w:val="00731A62"/>
    <w:rsid w:val="00731CFC"/>
    <w:rsid w:val="00732310"/>
    <w:rsid w:val="007334C5"/>
    <w:rsid w:val="007352C8"/>
    <w:rsid w:val="007370B7"/>
    <w:rsid w:val="0074163C"/>
    <w:rsid w:val="007467E6"/>
    <w:rsid w:val="00750E4E"/>
    <w:rsid w:val="00751945"/>
    <w:rsid w:val="00751CF3"/>
    <w:rsid w:val="0075246D"/>
    <w:rsid w:val="00756AC9"/>
    <w:rsid w:val="00760B10"/>
    <w:rsid w:val="00767515"/>
    <w:rsid w:val="00770908"/>
    <w:rsid w:val="007750D5"/>
    <w:rsid w:val="007753F4"/>
    <w:rsid w:val="0077563D"/>
    <w:rsid w:val="007932FF"/>
    <w:rsid w:val="0079434B"/>
    <w:rsid w:val="007974C4"/>
    <w:rsid w:val="007A670B"/>
    <w:rsid w:val="007B1CF1"/>
    <w:rsid w:val="007B3AD6"/>
    <w:rsid w:val="007C0172"/>
    <w:rsid w:val="007C1020"/>
    <w:rsid w:val="007C4590"/>
    <w:rsid w:val="007C4B16"/>
    <w:rsid w:val="007C7908"/>
    <w:rsid w:val="007D2A75"/>
    <w:rsid w:val="007D3046"/>
    <w:rsid w:val="007D5861"/>
    <w:rsid w:val="007D69FD"/>
    <w:rsid w:val="007D6C1E"/>
    <w:rsid w:val="007E1BB7"/>
    <w:rsid w:val="007E50A7"/>
    <w:rsid w:val="007F01B4"/>
    <w:rsid w:val="007F0A20"/>
    <w:rsid w:val="007F25CE"/>
    <w:rsid w:val="007F4ABF"/>
    <w:rsid w:val="008042F5"/>
    <w:rsid w:val="008044A8"/>
    <w:rsid w:val="0080536C"/>
    <w:rsid w:val="00806452"/>
    <w:rsid w:val="008070D6"/>
    <w:rsid w:val="00807ACF"/>
    <w:rsid w:val="008142A7"/>
    <w:rsid w:val="008210C5"/>
    <w:rsid w:val="0082682E"/>
    <w:rsid w:val="00833D90"/>
    <w:rsid w:val="00837602"/>
    <w:rsid w:val="00837BF6"/>
    <w:rsid w:val="008452B3"/>
    <w:rsid w:val="008459AF"/>
    <w:rsid w:val="00845A8A"/>
    <w:rsid w:val="00850872"/>
    <w:rsid w:val="008525B8"/>
    <w:rsid w:val="00855A0A"/>
    <w:rsid w:val="00877E45"/>
    <w:rsid w:val="00877E53"/>
    <w:rsid w:val="00883B8C"/>
    <w:rsid w:val="008911EF"/>
    <w:rsid w:val="00894AD3"/>
    <w:rsid w:val="00895EAC"/>
    <w:rsid w:val="008A290B"/>
    <w:rsid w:val="008B06A2"/>
    <w:rsid w:val="008B5156"/>
    <w:rsid w:val="008B7511"/>
    <w:rsid w:val="008C3CDC"/>
    <w:rsid w:val="008C5A0E"/>
    <w:rsid w:val="008E351F"/>
    <w:rsid w:val="008E4287"/>
    <w:rsid w:val="008E4DD3"/>
    <w:rsid w:val="008E5E2F"/>
    <w:rsid w:val="008E617A"/>
    <w:rsid w:val="008E6CC5"/>
    <w:rsid w:val="008F04DB"/>
    <w:rsid w:val="008F1CBF"/>
    <w:rsid w:val="008F35F0"/>
    <w:rsid w:val="00902487"/>
    <w:rsid w:val="009026DF"/>
    <w:rsid w:val="00905D75"/>
    <w:rsid w:val="009064C9"/>
    <w:rsid w:val="009117BF"/>
    <w:rsid w:val="00913118"/>
    <w:rsid w:val="00917921"/>
    <w:rsid w:val="00921BE8"/>
    <w:rsid w:val="00922DE4"/>
    <w:rsid w:val="00926A19"/>
    <w:rsid w:val="009303FE"/>
    <w:rsid w:val="00932D41"/>
    <w:rsid w:val="0093474B"/>
    <w:rsid w:val="009350B8"/>
    <w:rsid w:val="00936D97"/>
    <w:rsid w:val="00937181"/>
    <w:rsid w:val="00954B76"/>
    <w:rsid w:val="00956C88"/>
    <w:rsid w:val="0096595B"/>
    <w:rsid w:val="00973931"/>
    <w:rsid w:val="009808A0"/>
    <w:rsid w:val="0098095D"/>
    <w:rsid w:val="00982520"/>
    <w:rsid w:val="00983821"/>
    <w:rsid w:val="00985FBE"/>
    <w:rsid w:val="00986E9E"/>
    <w:rsid w:val="009870FB"/>
    <w:rsid w:val="009921FA"/>
    <w:rsid w:val="00995BB7"/>
    <w:rsid w:val="009978A7"/>
    <w:rsid w:val="009A1A9C"/>
    <w:rsid w:val="009A544F"/>
    <w:rsid w:val="009A5EEE"/>
    <w:rsid w:val="009A776E"/>
    <w:rsid w:val="009B1616"/>
    <w:rsid w:val="009B1B35"/>
    <w:rsid w:val="009B3CF4"/>
    <w:rsid w:val="009B60B6"/>
    <w:rsid w:val="009B65D7"/>
    <w:rsid w:val="009C2500"/>
    <w:rsid w:val="009C36BF"/>
    <w:rsid w:val="009C3B9F"/>
    <w:rsid w:val="009C6B04"/>
    <w:rsid w:val="009D1F94"/>
    <w:rsid w:val="009D4ABC"/>
    <w:rsid w:val="009D6387"/>
    <w:rsid w:val="009E2FFA"/>
    <w:rsid w:val="009E698F"/>
    <w:rsid w:val="009F1CA8"/>
    <w:rsid w:val="009F46F0"/>
    <w:rsid w:val="009F4ECB"/>
    <w:rsid w:val="009F5B3D"/>
    <w:rsid w:val="009F6D7E"/>
    <w:rsid w:val="00A011EC"/>
    <w:rsid w:val="00A02834"/>
    <w:rsid w:val="00A11213"/>
    <w:rsid w:val="00A142EA"/>
    <w:rsid w:val="00A15AC5"/>
    <w:rsid w:val="00A16EC2"/>
    <w:rsid w:val="00A2483C"/>
    <w:rsid w:val="00A24FEE"/>
    <w:rsid w:val="00A313AC"/>
    <w:rsid w:val="00A375A5"/>
    <w:rsid w:val="00A50F54"/>
    <w:rsid w:val="00A51E55"/>
    <w:rsid w:val="00A537C3"/>
    <w:rsid w:val="00A570EE"/>
    <w:rsid w:val="00A57F9E"/>
    <w:rsid w:val="00A661FE"/>
    <w:rsid w:val="00A672D6"/>
    <w:rsid w:val="00A6765B"/>
    <w:rsid w:val="00A70877"/>
    <w:rsid w:val="00A70F48"/>
    <w:rsid w:val="00A77DB5"/>
    <w:rsid w:val="00A80600"/>
    <w:rsid w:val="00A80824"/>
    <w:rsid w:val="00A813F0"/>
    <w:rsid w:val="00A835D6"/>
    <w:rsid w:val="00A87243"/>
    <w:rsid w:val="00A94963"/>
    <w:rsid w:val="00AA2D25"/>
    <w:rsid w:val="00AA33FC"/>
    <w:rsid w:val="00AA4FC4"/>
    <w:rsid w:val="00AA7DA6"/>
    <w:rsid w:val="00AB2FB1"/>
    <w:rsid w:val="00AB650F"/>
    <w:rsid w:val="00AD20F5"/>
    <w:rsid w:val="00AD53AC"/>
    <w:rsid w:val="00AD53B3"/>
    <w:rsid w:val="00AE747D"/>
    <w:rsid w:val="00AF080B"/>
    <w:rsid w:val="00AF2732"/>
    <w:rsid w:val="00AF3CDA"/>
    <w:rsid w:val="00AF44B8"/>
    <w:rsid w:val="00AF6D93"/>
    <w:rsid w:val="00B006D0"/>
    <w:rsid w:val="00B00A02"/>
    <w:rsid w:val="00B05CAA"/>
    <w:rsid w:val="00B077D8"/>
    <w:rsid w:val="00B11E93"/>
    <w:rsid w:val="00B1311B"/>
    <w:rsid w:val="00B14BCF"/>
    <w:rsid w:val="00B21A3B"/>
    <w:rsid w:val="00B23732"/>
    <w:rsid w:val="00B304FB"/>
    <w:rsid w:val="00B30BFA"/>
    <w:rsid w:val="00B311F2"/>
    <w:rsid w:val="00B35923"/>
    <w:rsid w:val="00B3600D"/>
    <w:rsid w:val="00B4484E"/>
    <w:rsid w:val="00B47CE3"/>
    <w:rsid w:val="00B509EC"/>
    <w:rsid w:val="00B5165E"/>
    <w:rsid w:val="00B5412B"/>
    <w:rsid w:val="00B54666"/>
    <w:rsid w:val="00B578C2"/>
    <w:rsid w:val="00B63344"/>
    <w:rsid w:val="00B731A0"/>
    <w:rsid w:val="00B81C12"/>
    <w:rsid w:val="00B84A10"/>
    <w:rsid w:val="00B91D12"/>
    <w:rsid w:val="00B92DEC"/>
    <w:rsid w:val="00BA3762"/>
    <w:rsid w:val="00BB17ED"/>
    <w:rsid w:val="00BB2CD7"/>
    <w:rsid w:val="00BB7B81"/>
    <w:rsid w:val="00BC1C74"/>
    <w:rsid w:val="00BD0497"/>
    <w:rsid w:val="00BD15E1"/>
    <w:rsid w:val="00BD3D7B"/>
    <w:rsid w:val="00BD56D4"/>
    <w:rsid w:val="00BD5A85"/>
    <w:rsid w:val="00BE46DB"/>
    <w:rsid w:val="00BF3263"/>
    <w:rsid w:val="00BF3B6D"/>
    <w:rsid w:val="00C0208B"/>
    <w:rsid w:val="00C02091"/>
    <w:rsid w:val="00C0733F"/>
    <w:rsid w:val="00C139DF"/>
    <w:rsid w:val="00C1661D"/>
    <w:rsid w:val="00C20EB8"/>
    <w:rsid w:val="00C215EC"/>
    <w:rsid w:val="00C252F3"/>
    <w:rsid w:val="00C315D1"/>
    <w:rsid w:val="00C3323E"/>
    <w:rsid w:val="00C34266"/>
    <w:rsid w:val="00C37BE9"/>
    <w:rsid w:val="00C6429B"/>
    <w:rsid w:val="00C72F99"/>
    <w:rsid w:val="00C80CDB"/>
    <w:rsid w:val="00C8112C"/>
    <w:rsid w:val="00C82D44"/>
    <w:rsid w:val="00CA308A"/>
    <w:rsid w:val="00CA36F6"/>
    <w:rsid w:val="00CA5612"/>
    <w:rsid w:val="00CA764B"/>
    <w:rsid w:val="00CB211A"/>
    <w:rsid w:val="00CB5805"/>
    <w:rsid w:val="00CB7230"/>
    <w:rsid w:val="00CC2FA9"/>
    <w:rsid w:val="00CC4225"/>
    <w:rsid w:val="00CC5C3D"/>
    <w:rsid w:val="00CD334D"/>
    <w:rsid w:val="00CD4285"/>
    <w:rsid w:val="00CD445D"/>
    <w:rsid w:val="00CE2B71"/>
    <w:rsid w:val="00D03AE4"/>
    <w:rsid w:val="00D1022A"/>
    <w:rsid w:val="00D11D5C"/>
    <w:rsid w:val="00D20BD4"/>
    <w:rsid w:val="00D222EA"/>
    <w:rsid w:val="00D264DD"/>
    <w:rsid w:val="00D26DB0"/>
    <w:rsid w:val="00D41ED5"/>
    <w:rsid w:val="00D42BD7"/>
    <w:rsid w:val="00D43233"/>
    <w:rsid w:val="00D43494"/>
    <w:rsid w:val="00D44BAE"/>
    <w:rsid w:val="00D474F2"/>
    <w:rsid w:val="00D550A6"/>
    <w:rsid w:val="00D57E92"/>
    <w:rsid w:val="00D64298"/>
    <w:rsid w:val="00D660D4"/>
    <w:rsid w:val="00D66143"/>
    <w:rsid w:val="00D66E03"/>
    <w:rsid w:val="00D750FE"/>
    <w:rsid w:val="00D76C52"/>
    <w:rsid w:val="00D76DB2"/>
    <w:rsid w:val="00D81834"/>
    <w:rsid w:val="00D8743B"/>
    <w:rsid w:val="00D91B25"/>
    <w:rsid w:val="00D96015"/>
    <w:rsid w:val="00D96327"/>
    <w:rsid w:val="00D9731E"/>
    <w:rsid w:val="00DA1D99"/>
    <w:rsid w:val="00DA3695"/>
    <w:rsid w:val="00DB3792"/>
    <w:rsid w:val="00DB5201"/>
    <w:rsid w:val="00DB5A3F"/>
    <w:rsid w:val="00DB7C2C"/>
    <w:rsid w:val="00DC2D1F"/>
    <w:rsid w:val="00DD36EB"/>
    <w:rsid w:val="00DD4BC9"/>
    <w:rsid w:val="00DD515F"/>
    <w:rsid w:val="00DD6BEC"/>
    <w:rsid w:val="00DE285B"/>
    <w:rsid w:val="00DE2EAE"/>
    <w:rsid w:val="00DE403B"/>
    <w:rsid w:val="00DE7244"/>
    <w:rsid w:val="00DF21AB"/>
    <w:rsid w:val="00E031BF"/>
    <w:rsid w:val="00E04F62"/>
    <w:rsid w:val="00E07D1F"/>
    <w:rsid w:val="00E159BD"/>
    <w:rsid w:val="00E20A10"/>
    <w:rsid w:val="00E22C25"/>
    <w:rsid w:val="00E25A84"/>
    <w:rsid w:val="00E31EC4"/>
    <w:rsid w:val="00E349C4"/>
    <w:rsid w:val="00E40E5D"/>
    <w:rsid w:val="00E430F3"/>
    <w:rsid w:val="00E43658"/>
    <w:rsid w:val="00E51E49"/>
    <w:rsid w:val="00E53207"/>
    <w:rsid w:val="00E5598D"/>
    <w:rsid w:val="00E562F7"/>
    <w:rsid w:val="00E636EB"/>
    <w:rsid w:val="00E661E2"/>
    <w:rsid w:val="00E801F7"/>
    <w:rsid w:val="00E826C5"/>
    <w:rsid w:val="00E826ED"/>
    <w:rsid w:val="00E86368"/>
    <w:rsid w:val="00E91FF9"/>
    <w:rsid w:val="00E94248"/>
    <w:rsid w:val="00EA10BE"/>
    <w:rsid w:val="00EA5E0E"/>
    <w:rsid w:val="00EA6F0F"/>
    <w:rsid w:val="00EA752B"/>
    <w:rsid w:val="00EB0A75"/>
    <w:rsid w:val="00EB145B"/>
    <w:rsid w:val="00EB5038"/>
    <w:rsid w:val="00EB567C"/>
    <w:rsid w:val="00EC056B"/>
    <w:rsid w:val="00EC2E52"/>
    <w:rsid w:val="00EC2ED7"/>
    <w:rsid w:val="00EC5090"/>
    <w:rsid w:val="00EC5C0F"/>
    <w:rsid w:val="00ED1040"/>
    <w:rsid w:val="00ED23F4"/>
    <w:rsid w:val="00EE6EC3"/>
    <w:rsid w:val="00EE7D28"/>
    <w:rsid w:val="00EF0CC9"/>
    <w:rsid w:val="00EF1881"/>
    <w:rsid w:val="00EF7E3F"/>
    <w:rsid w:val="00F10517"/>
    <w:rsid w:val="00F11671"/>
    <w:rsid w:val="00F154BE"/>
    <w:rsid w:val="00F20018"/>
    <w:rsid w:val="00F258EB"/>
    <w:rsid w:val="00F25A16"/>
    <w:rsid w:val="00F3000E"/>
    <w:rsid w:val="00F30626"/>
    <w:rsid w:val="00F35D57"/>
    <w:rsid w:val="00F362D9"/>
    <w:rsid w:val="00F442CB"/>
    <w:rsid w:val="00F60345"/>
    <w:rsid w:val="00F60F38"/>
    <w:rsid w:val="00F611EA"/>
    <w:rsid w:val="00F61801"/>
    <w:rsid w:val="00F628C0"/>
    <w:rsid w:val="00F664D6"/>
    <w:rsid w:val="00F66C9C"/>
    <w:rsid w:val="00F7405E"/>
    <w:rsid w:val="00F7425E"/>
    <w:rsid w:val="00F75C6A"/>
    <w:rsid w:val="00F80640"/>
    <w:rsid w:val="00F826C5"/>
    <w:rsid w:val="00F82856"/>
    <w:rsid w:val="00F84872"/>
    <w:rsid w:val="00F87630"/>
    <w:rsid w:val="00F87F31"/>
    <w:rsid w:val="00F94FA0"/>
    <w:rsid w:val="00FA3F56"/>
    <w:rsid w:val="00FA6D92"/>
    <w:rsid w:val="00FB27BC"/>
    <w:rsid w:val="00FB5FC7"/>
    <w:rsid w:val="00FB6655"/>
    <w:rsid w:val="00FC64E7"/>
    <w:rsid w:val="00FD0E26"/>
    <w:rsid w:val="00FD2451"/>
    <w:rsid w:val="00FE0CAF"/>
    <w:rsid w:val="00FE25C9"/>
    <w:rsid w:val="00FE62A5"/>
    <w:rsid w:val="00FF0BD2"/>
    <w:rsid w:val="00FF557B"/>
    <w:rsid w:val="00FF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25A84"/>
    <w:pPr>
      <w:spacing w:after="0" w:line="240" w:lineRule="auto"/>
      <w:jc w:val="center"/>
    </w:pPr>
    <w:rPr>
      <w:rFonts w:ascii="Times New Roman" w:eastAsia="Times New Roman" w:hAnsi="Times New Roman" w:cs="Times New Roman"/>
      <w:b/>
      <w:sz w:val="28"/>
      <w:szCs w:val="28"/>
      <w:lang w:eastAsia="ru-RU"/>
    </w:rPr>
  </w:style>
  <w:style w:type="character" w:customStyle="1" w:styleId="a4">
    <w:name w:val="Название Знак"/>
    <w:basedOn w:val="a0"/>
    <w:link w:val="a3"/>
    <w:rsid w:val="00E25A84"/>
    <w:rPr>
      <w:rFonts w:ascii="Times New Roman" w:eastAsia="Times New Roman" w:hAnsi="Times New Roman" w:cs="Times New Roman"/>
      <w:b/>
      <w:sz w:val="28"/>
      <w:szCs w:val="28"/>
      <w:lang w:eastAsia="ru-RU"/>
    </w:rPr>
  </w:style>
  <w:style w:type="paragraph" w:styleId="a5">
    <w:name w:val="List Paragraph"/>
    <w:basedOn w:val="a"/>
    <w:uiPriority w:val="34"/>
    <w:qFormat/>
    <w:rsid w:val="00E826ED"/>
    <w:pPr>
      <w:ind w:left="720"/>
      <w:contextualSpacing/>
    </w:pPr>
  </w:style>
  <w:style w:type="paragraph" w:styleId="a6">
    <w:name w:val="Body Text Indent"/>
    <w:basedOn w:val="a"/>
    <w:link w:val="a7"/>
    <w:unhideWhenUsed/>
    <w:rsid w:val="00F94FA0"/>
    <w:pPr>
      <w:spacing w:after="0" w:line="240" w:lineRule="auto"/>
      <w:ind w:firstLine="360"/>
      <w:jc w:val="both"/>
    </w:pPr>
    <w:rPr>
      <w:rFonts w:ascii="Arial" w:eastAsia="Times New Roman" w:hAnsi="Arial" w:cs="Arial"/>
      <w:sz w:val="28"/>
      <w:szCs w:val="28"/>
      <w:lang w:eastAsia="ru-RU"/>
    </w:rPr>
  </w:style>
  <w:style w:type="character" w:customStyle="1" w:styleId="a7">
    <w:name w:val="Основной текст с отступом Знак"/>
    <w:basedOn w:val="a0"/>
    <w:link w:val="a6"/>
    <w:rsid w:val="00F94FA0"/>
    <w:rPr>
      <w:rFonts w:ascii="Arial" w:eastAsia="Times New Roman" w:hAnsi="Arial" w:cs="Arial"/>
      <w:sz w:val="28"/>
      <w:szCs w:val="28"/>
      <w:lang w:eastAsia="ru-RU"/>
    </w:rPr>
  </w:style>
  <w:style w:type="paragraph" w:customStyle="1" w:styleId="13">
    <w:name w:val="Обычный + 13"/>
    <w:basedOn w:val="a"/>
    <w:rsid w:val="00B11E93"/>
    <w:pPr>
      <w:snapToGrid w:val="0"/>
      <w:spacing w:after="0" w:line="240" w:lineRule="auto"/>
      <w:ind w:firstLine="709"/>
      <w:jc w:val="both"/>
    </w:pPr>
    <w:rPr>
      <w:rFonts w:ascii="Times New Roman" w:eastAsia="Times New Roman" w:hAnsi="Times New Roman" w:cs="Times New Roman"/>
      <w:sz w:val="26"/>
      <w:szCs w:val="20"/>
      <w:lang w:eastAsia="ru-RU"/>
    </w:rPr>
  </w:style>
  <w:style w:type="paragraph" w:customStyle="1" w:styleId="ConsPlusNormal">
    <w:name w:val="ConsPlusNormal"/>
    <w:rsid w:val="00B11E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unhideWhenUsed/>
    <w:rsid w:val="00A375A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375A5"/>
    <w:rPr>
      <w:rFonts w:ascii="Times New Roman" w:eastAsia="Times New Roman" w:hAnsi="Times New Roman" w:cs="Times New Roman"/>
      <w:sz w:val="24"/>
      <w:szCs w:val="24"/>
      <w:lang w:eastAsia="ru-RU"/>
    </w:rPr>
  </w:style>
  <w:style w:type="character" w:styleId="a8">
    <w:name w:val="Strong"/>
    <w:basedOn w:val="a0"/>
    <w:uiPriority w:val="22"/>
    <w:qFormat/>
    <w:rsid w:val="00110FAD"/>
    <w:rPr>
      <w:b/>
      <w:bCs/>
    </w:rPr>
  </w:style>
  <w:style w:type="paragraph" w:styleId="a9">
    <w:name w:val="Body Text"/>
    <w:basedOn w:val="a"/>
    <w:link w:val="aa"/>
    <w:uiPriority w:val="99"/>
    <w:unhideWhenUsed/>
    <w:rsid w:val="007C1020"/>
    <w:pPr>
      <w:spacing w:after="120"/>
    </w:pPr>
  </w:style>
  <w:style w:type="character" w:customStyle="1" w:styleId="aa">
    <w:name w:val="Основной текст Знак"/>
    <w:basedOn w:val="a0"/>
    <w:link w:val="a9"/>
    <w:rsid w:val="007C1020"/>
  </w:style>
  <w:style w:type="character" w:styleId="ab">
    <w:name w:val="Hyperlink"/>
    <w:uiPriority w:val="99"/>
    <w:semiHidden/>
    <w:unhideWhenUsed/>
    <w:rsid w:val="004F0964"/>
    <w:rPr>
      <w:color w:val="0000FF"/>
      <w:u w:val="single"/>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Знак Знак Знак Знак"/>
    <w:basedOn w:val="a"/>
    <w:link w:val="ad"/>
    <w:uiPriority w:val="99"/>
    <w:unhideWhenUsed/>
    <w:qFormat/>
    <w:rsid w:val="00D6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7352C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e">
    <w:name w:val="header"/>
    <w:basedOn w:val="a"/>
    <w:link w:val="af"/>
    <w:uiPriority w:val="99"/>
    <w:unhideWhenUsed/>
    <w:rsid w:val="00631F2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31F21"/>
  </w:style>
  <w:style w:type="paragraph" w:styleId="af0">
    <w:name w:val="footer"/>
    <w:basedOn w:val="a"/>
    <w:link w:val="af1"/>
    <w:uiPriority w:val="99"/>
    <w:unhideWhenUsed/>
    <w:rsid w:val="00631F2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31F21"/>
  </w:style>
  <w:style w:type="paragraph" w:styleId="af2">
    <w:name w:val="Balloon Text"/>
    <w:basedOn w:val="a"/>
    <w:link w:val="af3"/>
    <w:uiPriority w:val="99"/>
    <w:semiHidden/>
    <w:unhideWhenUsed/>
    <w:rsid w:val="00DE403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E403B"/>
    <w:rPr>
      <w:rFonts w:ascii="Tahoma" w:hAnsi="Tahoma" w:cs="Tahoma"/>
      <w:sz w:val="16"/>
      <w:szCs w:val="16"/>
    </w:rPr>
  </w:style>
  <w:style w:type="paragraph" w:customStyle="1" w:styleId="s1">
    <w:name w:val="s_1"/>
    <w:basedOn w:val="a"/>
    <w:rsid w:val="00083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505161"/>
    <w:rPr>
      <w:rFonts w:ascii="Times New Roman" w:eastAsia="Times New Roman" w:hAnsi="Times New Roman" w:cs="Times New Roman"/>
      <w:sz w:val="24"/>
      <w:szCs w:val="24"/>
      <w:lang w:eastAsia="ru-RU"/>
    </w:rPr>
  </w:style>
  <w:style w:type="paragraph" w:customStyle="1" w:styleId="af4">
    <w:name w:val="адрес"/>
    <w:basedOn w:val="a"/>
    <w:rsid w:val="0033129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25A84"/>
    <w:pPr>
      <w:spacing w:after="0" w:line="240" w:lineRule="auto"/>
      <w:jc w:val="center"/>
    </w:pPr>
    <w:rPr>
      <w:rFonts w:ascii="Times New Roman" w:eastAsia="Times New Roman" w:hAnsi="Times New Roman" w:cs="Times New Roman"/>
      <w:b/>
      <w:sz w:val="28"/>
      <w:szCs w:val="28"/>
      <w:lang w:eastAsia="ru-RU"/>
    </w:rPr>
  </w:style>
  <w:style w:type="character" w:customStyle="1" w:styleId="a4">
    <w:name w:val="Название Знак"/>
    <w:basedOn w:val="a0"/>
    <w:link w:val="a3"/>
    <w:rsid w:val="00E25A84"/>
    <w:rPr>
      <w:rFonts w:ascii="Times New Roman" w:eastAsia="Times New Roman" w:hAnsi="Times New Roman" w:cs="Times New Roman"/>
      <w:b/>
      <w:sz w:val="28"/>
      <w:szCs w:val="28"/>
      <w:lang w:eastAsia="ru-RU"/>
    </w:rPr>
  </w:style>
  <w:style w:type="paragraph" w:styleId="a5">
    <w:name w:val="List Paragraph"/>
    <w:basedOn w:val="a"/>
    <w:uiPriority w:val="34"/>
    <w:qFormat/>
    <w:rsid w:val="00E826ED"/>
    <w:pPr>
      <w:ind w:left="720"/>
      <w:contextualSpacing/>
    </w:pPr>
  </w:style>
  <w:style w:type="paragraph" w:styleId="a6">
    <w:name w:val="Body Text Indent"/>
    <w:basedOn w:val="a"/>
    <w:link w:val="a7"/>
    <w:unhideWhenUsed/>
    <w:rsid w:val="00F94FA0"/>
    <w:pPr>
      <w:spacing w:after="0" w:line="240" w:lineRule="auto"/>
      <w:ind w:firstLine="360"/>
      <w:jc w:val="both"/>
    </w:pPr>
    <w:rPr>
      <w:rFonts w:ascii="Arial" w:eastAsia="Times New Roman" w:hAnsi="Arial" w:cs="Arial"/>
      <w:sz w:val="28"/>
      <w:szCs w:val="28"/>
      <w:lang w:eastAsia="ru-RU"/>
    </w:rPr>
  </w:style>
  <w:style w:type="character" w:customStyle="1" w:styleId="a7">
    <w:name w:val="Основной текст с отступом Знак"/>
    <w:basedOn w:val="a0"/>
    <w:link w:val="a6"/>
    <w:rsid w:val="00F94FA0"/>
    <w:rPr>
      <w:rFonts w:ascii="Arial" w:eastAsia="Times New Roman" w:hAnsi="Arial" w:cs="Arial"/>
      <w:sz w:val="28"/>
      <w:szCs w:val="28"/>
      <w:lang w:eastAsia="ru-RU"/>
    </w:rPr>
  </w:style>
  <w:style w:type="paragraph" w:customStyle="1" w:styleId="13">
    <w:name w:val="Обычный + 13"/>
    <w:basedOn w:val="a"/>
    <w:rsid w:val="00B11E93"/>
    <w:pPr>
      <w:snapToGrid w:val="0"/>
      <w:spacing w:after="0" w:line="240" w:lineRule="auto"/>
      <w:ind w:firstLine="709"/>
      <w:jc w:val="both"/>
    </w:pPr>
    <w:rPr>
      <w:rFonts w:ascii="Times New Roman" w:eastAsia="Times New Roman" w:hAnsi="Times New Roman" w:cs="Times New Roman"/>
      <w:sz w:val="26"/>
      <w:szCs w:val="20"/>
      <w:lang w:eastAsia="ru-RU"/>
    </w:rPr>
  </w:style>
  <w:style w:type="paragraph" w:customStyle="1" w:styleId="ConsPlusNormal">
    <w:name w:val="ConsPlusNormal"/>
    <w:rsid w:val="00B11E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unhideWhenUsed/>
    <w:rsid w:val="00A375A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375A5"/>
    <w:rPr>
      <w:rFonts w:ascii="Times New Roman" w:eastAsia="Times New Roman" w:hAnsi="Times New Roman" w:cs="Times New Roman"/>
      <w:sz w:val="24"/>
      <w:szCs w:val="24"/>
      <w:lang w:eastAsia="ru-RU"/>
    </w:rPr>
  </w:style>
  <w:style w:type="character" w:styleId="a8">
    <w:name w:val="Strong"/>
    <w:basedOn w:val="a0"/>
    <w:uiPriority w:val="22"/>
    <w:qFormat/>
    <w:rsid w:val="00110FAD"/>
    <w:rPr>
      <w:b/>
      <w:bCs/>
    </w:rPr>
  </w:style>
  <w:style w:type="paragraph" w:styleId="a9">
    <w:name w:val="Body Text"/>
    <w:basedOn w:val="a"/>
    <w:link w:val="aa"/>
    <w:uiPriority w:val="99"/>
    <w:unhideWhenUsed/>
    <w:rsid w:val="007C1020"/>
    <w:pPr>
      <w:spacing w:after="120"/>
    </w:pPr>
  </w:style>
  <w:style w:type="character" w:customStyle="1" w:styleId="aa">
    <w:name w:val="Основной текст Знак"/>
    <w:basedOn w:val="a0"/>
    <w:link w:val="a9"/>
    <w:rsid w:val="007C1020"/>
  </w:style>
  <w:style w:type="character" w:styleId="ab">
    <w:name w:val="Hyperlink"/>
    <w:uiPriority w:val="99"/>
    <w:semiHidden/>
    <w:unhideWhenUsed/>
    <w:rsid w:val="004F0964"/>
    <w:rPr>
      <w:color w:val="0000FF"/>
      <w:u w:val="single"/>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Знак Знак Знак Знак"/>
    <w:basedOn w:val="a"/>
    <w:link w:val="ad"/>
    <w:uiPriority w:val="99"/>
    <w:unhideWhenUsed/>
    <w:qFormat/>
    <w:rsid w:val="00D6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7352C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e">
    <w:name w:val="header"/>
    <w:basedOn w:val="a"/>
    <w:link w:val="af"/>
    <w:uiPriority w:val="99"/>
    <w:unhideWhenUsed/>
    <w:rsid w:val="00631F2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31F21"/>
  </w:style>
  <w:style w:type="paragraph" w:styleId="af0">
    <w:name w:val="footer"/>
    <w:basedOn w:val="a"/>
    <w:link w:val="af1"/>
    <w:uiPriority w:val="99"/>
    <w:unhideWhenUsed/>
    <w:rsid w:val="00631F2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31F21"/>
  </w:style>
  <w:style w:type="paragraph" w:styleId="af2">
    <w:name w:val="Balloon Text"/>
    <w:basedOn w:val="a"/>
    <w:link w:val="af3"/>
    <w:uiPriority w:val="99"/>
    <w:semiHidden/>
    <w:unhideWhenUsed/>
    <w:rsid w:val="00DE403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E403B"/>
    <w:rPr>
      <w:rFonts w:ascii="Tahoma" w:hAnsi="Tahoma" w:cs="Tahoma"/>
      <w:sz w:val="16"/>
      <w:szCs w:val="16"/>
    </w:rPr>
  </w:style>
  <w:style w:type="paragraph" w:customStyle="1" w:styleId="s1">
    <w:name w:val="s_1"/>
    <w:basedOn w:val="a"/>
    <w:rsid w:val="00083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505161"/>
    <w:rPr>
      <w:rFonts w:ascii="Times New Roman" w:eastAsia="Times New Roman" w:hAnsi="Times New Roman" w:cs="Times New Roman"/>
      <w:sz w:val="24"/>
      <w:szCs w:val="24"/>
      <w:lang w:eastAsia="ru-RU"/>
    </w:rPr>
  </w:style>
  <w:style w:type="paragraph" w:customStyle="1" w:styleId="af4">
    <w:name w:val="адрес"/>
    <w:basedOn w:val="a"/>
    <w:rsid w:val="0033129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220">
      <w:bodyDiv w:val="1"/>
      <w:marLeft w:val="0"/>
      <w:marRight w:val="0"/>
      <w:marTop w:val="0"/>
      <w:marBottom w:val="0"/>
      <w:divBdr>
        <w:top w:val="none" w:sz="0" w:space="0" w:color="auto"/>
        <w:left w:val="none" w:sz="0" w:space="0" w:color="auto"/>
        <w:bottom w:val="none" w:sz="0" w:space="0" w:color="auto"/>
        <w:right w:val="none" w:sz="0" w:space="0" w:color="auto"/>
      </w:divBdr>
    </w:div>
    <w:div w:id="145249652">
      <w:bodyDiv w:val="1"/>
      <w:marLeft w:val="0"/>
      <w:marRight w:val="0"/>
      <w:marTop w:val="0"/>
      <w:marBottom w:val="0"/>
      <w:divBdr>
        <w:top w:val="none" w:sz="0" w:space="0" w:color="auto"/>
        <w:left w:val="none" w:sz="0" w:space="0" w:color="auto"/>
        <w:bottom w:val="none" w:sz="0" w:space="0" w:color="auto"/>
        <w:right w:val="none" w:sz="0" w:space="0" w:color="auto"/>
      </w:divBdr>
    </w:div>
    <w:div w:id="165294887">
      <w:bodyDiv w:val="1"/>
      <w:marLeft w:val="0"/>
      <w:marRight w:val="0"/>
      <w:marTop w:val="0"/>
      <w:marBottom w:val="0"/>
      <w:divBdr>
        <w:top w:val="none" w:sz="0" w:space="0" w:color="auto"/>
        <w:left w:val="none" w:sz="0" w:space="0" w:color="auto"/>
        <w:bottom w:val="none" w:sz="0" w:space="0" w:color="auto"/>
        <w:right w:val="none" w:sz="0" w:space="0" w:color="auto"/>
      </w:divBdr>
    </w:div>
    <w:div w:id="214851640">
      <w:bodyDiv w:val="1"/>
      <w:marLeft w:val="0"/>
      <w:marRight w:val="0"/>
      <w:marTop w:val="0"/>
      <w:marBottom w:val="0"/>
      <w:divBdr>
        <w:top w:val="none" w:sz="0" w:space="0" w:color="auto"/>
        <w:left w:val="none" w:sz="0" w:space="0" w:color="auto"/>
        <w:bottom w:val="none" w:sz="0" w:space="0" w:color="auto"/>
        <w:right w:val="none" w:sz="0" w:space="0" w:color="auto"/>
      </w:divBdr>
    </w:div>
    <w:div w:id="291056119">
      <w:bodyDiv w:val="1"/>
      <w:marLeft w:val="0"/>
      <w:marRight w:val="0"/>
      <w:marTop w:val="0"/>
      <w:marBottom w:val="0"/>
      <w:divBdr>
        <w:top w:val="none" w:sz="0" w:space="0" w:color="auto"/>
        <w:left w:val="none" w:sz="0" w:space="0" w:color="auto"/>
        <w:bottom w:val="none" w:sz="0" w:space="0" w:color="auto"/>
        <w:right w:val="none" w:sz="0" w:space="0" w:color="auto"/>
      </w:divBdr>
    </w:div>
    <w:div w:id="437021390">
      <w:bodyDiv w:val="1"/>
      <w:marLeft w:val="0"/>
      <w:marRight w:val="0"/>
      <w:marTop w:val="0"/>
      <w:marBottom w:val="0"/>
      <w:divBdr>
        <w:top w:val="none" w:sz="0" w:space="0" w:color="auto"/>
        <w:left w:val="none" w:sz="0" w:space="0" w:color="auto"/>
        <w:bottom w:val="none" w:sz="0" w:space="0" w:color="auto"/>
        <w:right w:val="none" w:sz="0" w:space="0" w:color="auto"/>
      </w:divBdr>
    </w:div>
    <w:div w:id="545338141">
      <w:bodyDiv w:val="1"/>
      <w:marLeft w:val="0"/>
      <w:marRight w:val="0"/>
      <w:marTop w:val="0"/>
      <w:marBottom w:val="0"/>
      <w:divBdr>
        <w:top w:val="none" w:sz="0" w:space="0" w:color="auto"/>
        <w:left w:val="none" w:sz="0" w:space="0" w:color="auto"/>
        <w:bottom w:val="none" w:sz="0" w:space="0" w:color="auto"/>
        <w:right w:val="none" w:sz="0" w:space="0" w:color="auto"/>
      </w:divBdr>
    </w:div>
    <w:div w:id="560791752">
      <w:bodyDiv w:val="1"/>
      <w:marLeft w:val="0"/>
      <w:marRight w:val="0"/>
      <w:marTop w:val="0"/>
      <w:marBottom w:val="0"/>
      <w:divBdr>
        <w:top w:val="none" w:sz="0" w:space="0" w:color="auto"/>
        <w:left w:val="none" w:sz="0" w:space="0" w:color="auto"/>
        <w:bottom w:val="none" w:sz="0" w:space="0" w:color="auto"/>
        <w:right w:val="none" w:sz="0" w:space="0" w:color="auto"/>
      </w:divBdr>
    </w:div>
    <w:div w:id="697243256">
      <w:bodyDiv w:val="1"/>
      <w:marLeft w:val="0"/>
      <w:marRight w:val="0"/>
      <w:marTop w:val="0"/>
      <w:marBottom w:val="0"/>
      <w:divBdr>
        <w:top w:val="none" w:sz="0" w:space="0" w:color="auto"/>
        <w:left w:val="none" w:sz="0" w:space="0" w:color="auto"/>
        <w:bottom w:val="none" w:sz="0" w:space="0" w:color="auto"/>
        <w:right w:val="none" w:sz="0" w:space="0" w:color="auto"/>
      </w:divBdr>
    </w:div>
    <w:div w:id="792869262">
      <w:bodyDiv w:val="1"/>
      <w:marLeft w:val="0"/>
      <w:marRight w:val="0"/>
      <w:marTop w:val="0"/>
      <w:marBottom w:val="0"/>
      <w:divBdr>
        <w:top w:val="none" w:sz="0" w:space="0" w:color="auto"/>
        <w:left w:val="none" w:sz="0" w:space="0" w:color="auto"/>
        <w:bottom w:val="none" w:sz="0" w:space="0" w:color="auto"/>
        <w:right w:val="none" w:sz="0" w:space="0" w:color="auto"/>
      </w:divBdr>
    </w:div>
    <w:div w:id="1065683348">
      <w:bodyDiv w:val="1"/>
      <w:marLeft w:val="0"/>
      <w:marRight w:val="0"/>
      <w:marTop w:val="0"/>
      <w:marBottom w:val="0"/>
      <w:divBdr>
        <w:top w:val="none" w:sz="0" w:space="0" w:color="auto"/>
        <w:left w:val="none" w:sz="0" w:space="0" w:color="auto"/>
        <w:bottom w:val="none" w:sz="0" w:space="0" w:color="auto"/>
        <w:right w:val="none" w:sz="0" w:space="0" w:color="auto"/>
      </w:divBdr>
    </w:div>
    <w:div w:id="1316686907">
      <w:bodyDiv w:val="1"/>
      <w:marLeft w:val="0"/>
      <w:marRight w:val="0"/>
      <w:marTop w:val="0"/>
      <w:marBottom w:val="0"/>
      <w:divBdr>
        <w:top w:val="none" w:sz="0" w:space="0" w:color="auto"/>
        <w:left w:val="none" w:sz="0" w:space="0" w:color="auto"/>
        <w:bottom w:val="none" w:sz="0" w:space="0" w:color="auto"/>
        <w:right w:val="none" w:sz="0" w:space="0" w:color="auto"/>
      </w:divBdr>
    </w:div>
    <w:div w:id="1562788791">
      <w:bodyDiv w:val="1"/>
      <w:marLeft w:val="0"/>
      <w:marRight w:val="0"/>
      <w:marTop w:val="0"/>
      <w:marBottom w:val="0"/>
      <w:divBdr>
        <w:top w:val="none" w:sz="0" w:space="0" w:color="auto"/>
        <w:left w:val="none" w:sz="0" w:space="0" w:color="auto"/>
        <w:bottom w:val="none" w:sz="0" w:space="0" w:color="auto"/>
        <w:right w:val="none" w:sz="0" w:space="0" w:color="auto"/>
      </w:divBdr>
    </w:div>
    <w:div w:id="15756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2024-06-20T03:23:00Z</cp:lastPrinted>
  <dcterms:created xsi:type="dcterms:W3CDTF">2024-07-29T02:57:00Z</dcterms:created>
  <dcterms:modified xsi:type="dcterms:W3CDTF">2024-06-20T03:33:00Z</dcterms:modified>
</cp:coreProperties>
</file>