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202" w:rsidRDefault="00691202" w:rsidP="00565231">
      <w:pPr>
        <w:spacing w:line="0" w:lineRule="atLeast"/>
        <w:ind w:left="-426" w:firstLine="540"/>
      </w:pPr>
      <w:bookmarkStart w:id="0" w:name="_Hlk53044580"/>
    </w:p>
    <w:p w:rsidR="00F40309" w:rsidRDefault="00F40309" w:rsidP="00F40309">
      <w:pPr>
        <w:jc w:val="right"/>
      </w:pPr>
      <w:r>
        <w:t xml:space="preserve">Проект </w:t>
      </w:r>
    </w:p>
    <w:p w:rsidR="00691202" w:rsidRDefault="00691202" w:rsidP="00691202">
      <w:pPr>
        <w:jc w:val="center"/>
      </w:pPr>
      <w:r>
        <w:t xml:space="preserve"> </w:t>
      </w:r>
      <w:r>
        <w:rPr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 wp14:anchorId="66C7D54B" wp14:editId="1B4E80DB">
            <wp:extent cx="1085850" cy="1028700"/>
            <wp:effectExtent l="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202" w:rsidRDefault="00691202" w:rsidP="00691202">
      <w:pPr>
        <w:rPr>
          <w:color w:val="008080"/>
        </w:rPr>
      </w:pPr>
      <w:r>
        <w:t xml:space="preserve">            </w:t>
      </w:r>
      <w:proofErr w:type="gramStart"/>
      <w:r>
        <w:rPr>
          <w:b/>
        </w:rPr>
        <w:t>РЕСПУБЛИКА  ТЫВА</w:t>
      </w:r>
      <w:proofErr w:type="gramEnd"/>
      <w:r>
        <w:rPr>
          <w:b/>
        </w:rPr>
        <w:t xml:space="preserve">                                           </w:t>
      </w:r>
      <w:proofErr w:type="spellStart"/>
      <w:r>
        <w:rPr>
          <w:b/>
        </w:rPr>
        <w:t>ТЫВА</w:t>
      </w:r>
      <w:proofErr w:type="spellEnd"/>
      <w:r>
        <w:rPr>
          <w:b/>
        </w:rPr>
        <w:t xml:space="preserve">  РЕСПУБЛИКА                                          </w:t>
      </w:r>
    </w:p>
    <w:p w:rsidR="00691202" w:rsidRDefault="00691202" w:rsidP="00691202">
      <w:pPr>
        <w:jc w:val="both"/>
        <w:rPr>
          <w:b/>
        </w:rPr>
      </w:pPr>
      <w:r>
        <w:rPr>
          <w:b/>
        </w:rPr>
        <w:t xml:space="preserve">        ХУРАЛ ПРЕДСТАВИТЕЛЕЙ                                ЧАА-ХОЛ КОЖУУННУН   </w:t>
      </w:r>
    </w:p>
    <w:p w:rsidR="00691202" w:rsidRDefault="00691202" w:rsidP="00691202">
      <w:pPr>
        <w:jc w:val="both"/>
        <w:rPr>
          <w:b/>
        </w:rPr>
      </w:pPr>
      <w:r>
        <w:rPr>
          <w:b/>
        </w:rPr>
        <w:t xml:space="preserve">             </w:t>
      </w:r>
      <w:proofErr w:type="gramStart"/>
      <w:r>
        <w:rPr>
          <w:b/>
        </w:rPr>
        <w:t>СУМОНА  ШАНЧЫ</w:t>
      </w:r>
      <w:proofErr w:type="gramEnd"/>
      <w:r>
        <w:rPr>
          <w:b/>
        </w:rPr>
        <w:t xml:space="preserve">                                                </w:t>
      </w:r>
      <w:proofErr w:type="spellStart"/>
      <w:r>
        <w:rPr>
          <w:b/>
        </w:rPr>
        <w:t>ШАНЧЫ</w:t>
      </w:r>
      <w:proofErr w:type="spellEnd"/>
      <w:r>
        <w:rPr>
          <w:b/>
        </w:rPr>
        <w:t xml:space="preserve"> СУМУЗУНУН   </w:t>
      </w:r>
    </w:p>
    <w:p w:rsidR="00691202" w:rsidRDefault="00691202" w:rsidP="00691202">
      <w:pPr>
        <w:pBdr>
          <w:bottom w:val="single" w:sz="6" w:space="1" w:color="auto"/>
        </w:pBdr>
        <w:jc w:val="both"/>
        <w:rPr>
          <w:b/>
        </w:rPr>
      </w:pPr>
      <w:r>
        <w:rPr>
          <w:b/>
        </w:rPr>
        <w:t xml:space="preserve">       ЧАА-ХОЛЬСКОГО КОЖУУНА                        ТОЛЭЭЛЕКЧИЛЕР ХУРАЛЫ                          </w:t>
      </w:r>
    </w:p>
    <w:p w:rsidR="00691202" w:rsidRDefault="00691202" w:rsidP="00691202">
      <w:pPr>
        <w:jc w:val="center"/>
        <w:rPr>
          <w:b/>
          <w:sz w:val="28"/>
          <w:szCs w:val="28"/>
        </w:rPr>
      </w:pPr>
    </w:p>
    <w:p w:rsidR="00691202" w:rsidRDefault="00691202" w:rsidP="006912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</w:t>
      </w:r>
    </w:p>
    <w:p w:rsidR="00691202" w:rsidRDefault="00691202" w:rsidP="00691202">
      <w:pPr>
        <w:jc w:val="center"/>
        <w:rPr>
          <w:sz w:val="28"/>
          <w:szCs w:val="28"/>
        </w:rPr>
      </w:pPr>
    </w:p>
    <w:p w:rsidR="00691202" w:rsidRDefault="00044682" w:rsidP="00F40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марта 2022</w:t>
      </w:r>
      <w:r w:rsidR="00691202">
        <w:rPr>
          <w:b/>
          <w:sz w:val="28"/>
          <w:szCs w:val="28"/>
        </w:rPr>
        <w:t xml:space="preserve"> года                         </w:t>
      </w:r>
      <w:r w:rsidR="00F40309">
        <w:rPr>
          <w:b/>
          <w:sz w:val="28"/>
          <w:szCs w:val="28"/>
        </w:rPr>
        <w:t xml:space="preserve">                            № </w:t>
      </w:r>
    </w:p>
    <w:p w:rsidR="00691202" w:rsidRDefault="00691202" w:rsidP="00B832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Шанчы  </w:t>
      </w:r>
    </w:p>
    <w:bookmarkEnd w:id="0"/>
    <w:p w:rsidR="00691202" w:rsidRDefault="00691202" w:rsidP="00691202">
      <w:pPr>
        <w:ind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сельского поселения </w:t>
      </w:r>
    </w:p>
    <w:p w:rsidR="00691202" w:rsidRDefault="00691202" w:rsidP="00691202">
      <w:pPr>
        <w:ind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«Сумон Шанчы Чаа-Хольского кожууна Республики Тыва» </w:t>
      </w:r>
    </w:p>
    <w:p w:rsidR="00691202" w:rsidRDefault="000A7798" w:rsidP="00B8321A">
      <w:pPr>
        <w:ind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 2021</w:t>
      </w:r>
      <w:r w:rsidR="00691202">
        <w:rPr>
          <w:sz w:val="28"/>
          <w:szCs w:val="28"/>
        </w:rPr>
        <w:t xml:space="preserve"> года</w:t>
      </w:r>
    </w:p>
    <w:p w:rsidR="00691202" w:rsidRDefault="00691202" w:rsidP="0069120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Заслушав доклад и рассмотрев материалы об исполнении бюджета администрации сельского поселения «Сумон Шанчы Чаа-Хольского </w:t>
      </w:r>
      <w:r w:rsidR="000A7798">
        <w:rPr>
          <w:sz w:val="28"/>
          <w:szCs w:val="28"/>
        </w:rPr>
        <w:t>кожууна Республики Тыва» за 2021</w:t>
      </w:r>
      <w:r>
        <w:rPr>
          <w:sz w:val="28"/>
          <w:szCs w:val="28"/>
        </w:rPr>
        <w:t xml:space="preserve"> года, руководствуясь Бюджетным кодексом Российской Федерации и в соответствии</w:t>
      </w:r>
      <w:r w:rsidR="000A7798">
        <w:rPr>
          <w:sz w:val="28"/>
          <w:szCs w:val="28"/>
        </w:rPr>
        <w:t xml:space="preserve"> со статьей 17</w:t>
      </w:r>
      <w:r>
        <w:rPr>
          <w:sz w:val="28"/>
          <w:szCs w:val="28"/>
        </w:rPr>
        <w:t xml:space="preserve"> Уставом сумона Шанчы Чаа-Хольского кожууна Республики Тыва, Хурал представителей сельского поселения «Сумон Шанчы Чаа-Хольского кожууна Республики Тыва», РЕШИЛ:</w:t>
      </w:r>
    </w:p>
    <w:p w:rsidR="00691202" w:rsidRDefault="00691202" w:rsidP="0069120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1.Принять прилагаемый отчет об исполнении бюджета   </w:t>
      </w:r>
      <w:bookmarkStart w:id="1" w:name="_Hlk53044285"/>
      <w:r>
        <w:rPr>
          <w:sz w:val="28"/>
          <w:szCs w:val="28"/>
        </w:rPr>
        <w:t xml:space="preserve">сельского поселения «Сумон Шанчы Чаа-Хольского кожууна Республики Тыва» </w:t>
      </w:r>
      <w:bookmarkEnd w:id="1"/>
      <w:r w:rsidR="000A7798">
        <w:rPr>
          <w:sz w:val="28"/>
          <w:szCs w:val="28"/>
        </w:rPr>
        <w:t>за 2021</w:t>
      </w:r>
      <w:r>
        <w:rPr>
          <w:sz w:val="28"/>
          <w:szCs w:val="28"/>
        </w:rPr>
        <w:t xml:space="preserve"> года. </w:t>
      </w:r>
    </w:p>
    <w:p w:rsidR="00691202" w:rsidRDefault="00691202" w:rsidP="00691202">
      <w:pPr>
        <w:pStyle w:val="a3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Отч</w:t>
      </w:r>
      <w:r w:rsidR="000A7798">
        <w:rPr>
          <w:rFonts w:ascii="Times New Roman" w:hAnsi="Times New Roman"/>
          <w:sz w:val="28"/>
          <w:szCs w:val="28"/>
        </w:rPr>
        <w:t>ет об исполнении бюджета за 2021</w:t>
      </w:r>
      <w:r>
        <w:rPr>
          <w:rFonts w:ascii="Times New Roman" w:hAnsi="Times New Roman"/>
          <w:sz w:val="28"/>
          <w:szCs w:val="28"/>
        </w:rPr>
        <w:t xml:space="preserve"> года сельского поселения «Сумон Шанчы Чаа-Хольского кожууна Республики Тыва»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разместить на официальном сайте Хурала представителей Чаа-Хольского кожууна Республики Тыва   и обнародовать на информационных стендах органа местного самоуправления и учреждений сумона Шанчы Чаа-Хольского кожууна Республики Тыва.  </w:t>
      </w:r>
    </w:p>
    <w:p w:rsidR="00691202" w:rsidRDefault="00691202" w:rsidP="00691202">
      <w:pPr>
        <w:pStyle w:val="a3"/>
        <w:tabs>
          <w:tab w:val="left" w:pos="9128"/>
        </w:tabs>
        <w:ind w:right="-1" w:firstLine="567"/>
        <w:jc w:val="both"/>
        <w:rPr>
          <w:rFonts w:ascii="Times New Roman" w:hAnsi="Times New Roman"/>
          <w:sz w:val="28"/>
          <w:szCs w:val="28"/>
        </w:rPr>
      </w:pPr>
      <w:bookmarkStart w:id="2" w:name="_Hlk53044889"/>
      <w:r>
        <w:rPr>
          <w:rFonts w:ascii="Times New Roman" w:hAnsi="Times New Roman"/>
          <w:sz w:val="28"/>
          <w:szCs w:val="28"/>
        </w:rPr>
        <w:t>3. Контроль за исполнением настоящего решения возложить на комиссию по бюджету, экономике, финансово – налоговому контролю и предпринимательству Хурала представителей сельского поселения «Сумон Шанчы Чаа-Хольского кожууна Республики Тыва» (Саая Д.А.)</w:t>
      </w:r>
    </w:p>
    <w:p w:rsidR="00F40309" w:rsidRPr="00B8321A" w:rsidRDefault="00691202" w:rsidP="00691202">
      <w:pPr>
        <w:spacing w:line="0" w:lineRule="atLeast"/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44682">
        <w:rPr>
          <w:sz w:val="28"/>
          <w:szCs w:val="28"/>
        </w:rPr>
        <w:t>4.</w:t>
      </w:r>
      <w:r>
        <w:rPr>
          <w:sz w:val="28"/>
          <w:szCs w:val="28"/>
        </w:rPr>
        <w:t xml:space="preserve">Настоящее решение опубликовать на официальном сайте Хурала представителей Чаа-Хольского кожууна Республики Тыва и обнародовать на информационных стендах органа местного самоуправления и учреждений сумона Шанчы Чаа-Хольского кожууна Республики Тыва.  </w:t>
      </w:r>
    </w:p>
    <w:p w:rsidR="00B8321A" w:rsidRDefault="00691202" w:rsidP="00F40309">
      <w:pPr>
        <w:spacing w:line="0" w:lineRule="atLeast"/>
        <w:ind w:right="175"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5. Настоящее Решение вступает </w:t>
      </w:r>
      <w:r w:rsidR="00B67BF7">
        <w:rPr>
          <w:rFonts w:eastAsia="Calibri"/>
          <w:sz w:val="28"/>
          <w:szCs w:val="28"/>
        </w:rPr>
        <w:t>в силу со дня его обнародования.</w:t>
      </w:r>
    </w:p>
    <w:p w:rsidR="00B67BF7" w:rsidRDefault="00B67BF7" w:rsidP="00F40309">
      <w:pPr>
        <w:spacing w:line="0" w:lineRule="atLeast"/>
        <w:ind w:right="175" w:firstLine="426"/>
        <w:jc w:val="both"/>
        <w:rPr>
          <w:sz w:val="28"/>
          <w:szCs w:val="28"/>
        </w:rPr>
      </w:pPr>
      <w:bookmarkStart w:id="3" w:name="_GoBack"/>
      <w:bookmarkEnd w:id="3"/>
    </w:p>
    <w:p w:rsidR="00691202" w:rsidRDefault="00691202" w:rsidP="00691202">
      <w:pPr>
        <w:spacing w:line="0" w:lineRule="atLeast"/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>Глава-председатель Хурала представителей</w:t>
      </w:r>
    </w:p>
    <w:p w:rsidR="00691202" w:rsidRDefault="00691202" w:rsidP="00691202">
      <w:pPr>
        <w:spacing w:line="0" w:lineRule="atLeast"/>
        <w:ind w:left="-426" w:right="175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сумона Шанчы Чаа-Хольского кожууна</w:t>
      </w:r>
    </w:p>
    <w:p w:rsidR="00691202" w:rsidRDefault="00691202" w:rsidP="00691202">
      <w:pPr>
        <w:spacing w:line="0" w:lineRule="atLeast"/>
        <w:ind w:left="-426" w:firstLine="540"/>
        <w:rPr>
          <w:b/>
          <w:sz w:val="28"/>
          <w:szCs w:val="28"/>
        </w:rPr>
      </w:pPr>
      <w:r>
        <w:rPr>
          <w:sz w:val="28"/>
          <w:szCs w:val="28"/>
        </w:rPr>
        <w:t xml:space="preserve">Республики Тыва                                               </w:t>
      </w:r>
      <w:r w:rsidR="000A7798">
        <w:rPr>
          <w:sz w:val="28"/>
          <w:szCs w:val="28"/>
        </w:rPr>
        <w:t xml:space="preserve">                     С. Тулуш</w:t>
      </w:r>
      <w:r>
        <w:rPr>
          <w:sz w:val="28"/>
          <w:szCs w:val="28"/>
        </w:rPr>
        <w:t xml:space="preserve">             </w:t>
      </w:r>
      <w:bookmarkEnd w:id="2"/>
    </w:p>
    <w:sectPr w:rsidR="00691202" w:rsidSect="0056523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BB"/>
    <w:rsid w:val="00044682"/>
    <w:rsid w:val="000A7798"/>
    <w:rsid w:val="001C6A78"/>
    <w:rsid w:val="00565231"/>
    <w:rsid w:val="00691202"/>
    <w:rsid w:val="007B6F90"/>
    <w:rsid w:val="00874690"/>
    <w:rsid w:val="00B21FE0"/>
    <w:rsid w:val="00B67BF7"/>
    <w:rsid w:val="00B8321A"/>
    <w:rsid w:val="00E75ABB"/>
    <w:rsid w:val="00F4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4F0DE-209A-4BB7-AC88-4A62BAA4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912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691202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12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12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46424-5E03-4E13-89B3-D0469769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10</cp:revision>
  <cp:lastPrinted>2021-03-30T09:16:00Z</cp:lastPrinted>
  <dcterms:created xsi:type="dcterms:W3CDTF">2021-03-30T09:08:00Z</dcterms:created>
  <dcterms:modified xsi:type="dcterms:W3CDTF">2022-07-05T05:24:00Z</dcterms:modified>
</cp:coreProperties>
</file>