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C74104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EB4279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 w:cs="Times New Roman"/>
          <w:sz w:val="24"/>
          <w:szCs w:val="24"/>
        </w:rPr>
        <w:t>на отчет</w:t>
      </w:r>
      <w:r w:rsidR="00755C8C" w:rsidRPr="00C74104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0C5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79" w:rsidRPr="00EB4279" w:rsidRDefault="000C5A95" w:rsidP="00EB427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муниципального района</w:t>
      </w:r>
      <w:r w:rsidR="00EB4279">
        <w:rPr>
          <w:rFonts w:ascii="Times New Roman" w:hAnsi="Times New Roman" w:cs="Times New Roman"/>
          <w:sz w:val="24"/>
          <w:szCs w:val="24"/>
        </w:rPr>
        <w:t xml:space="preserve">  </w:t>
      </w:r>
      <w:r w:rsidR="00755C8C" w:rsidRPr="00C74104">
        <w:rPr>
          <w:rFonts w:ascii="Times New Roman" w:hAnsi="Times New Roman"/>
          <w:sz w:val="24"/>
          <w:szCs w:val="24"/>
        </w:rPr>
        <w:t>«</w:t>
      </w:r>
      <w:proofErr w:type="spellStart"/>
      <w:r w:rsidR="00755C8C"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C8C"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="00755C8C" w:rsidRPr="00C74104">
        <w:rPr>
          <w:rFonts w:ascii="Times New Roman" w:hAnsi="Times New Roman"/>
          <w:sz w:val="24"/>
          <w:szCs w:val="24"/>
        </w:rPr>
        <w:t xml:space="preserve"> Республики Тыва»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2EB9" w:rsidRPr="00C74104" w:rsidRDefault="000C5A95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</w:t>
      </w:r>
      <w:r w:rsidRPr="000C5A95">
        <w:rPr>
          <w:rFonts w:ascii="Times New Roman" w:hAnsi="Times New Roman"/>
          <w:sz w:val="24"/>
          <w:szCs w:val="24"/>
        </w:rPr>
        <w:t>полугодие</w:t>
      </w:r>
      <w:r w:rsidRPr="00C74104">
        <w:rPr>
          <w:rFonts w:ascii="Times New Roman" w:hAnsi="Times New Roman"/>
          <w:sz w:val="24"/>
          <w:szCs w:val="24"/>
        </w:rPr>
        <w:t xml:space="preserve"> 202</w:t>
      </w:r>
      <w:r w:rsidR="00EB4279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</w:t>
      </w:r>
    </w:p>
    <w:p w:rsidR="00CB3441" w:rsidRPr="00C74104" w:rsidRDefault="001401BF" w:rsidP="00F05F5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E0D3F" w:rsidRPr="00C74104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с. Чаа-Холь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4A66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E4E8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D4D9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05F5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27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E8767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B42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58F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A58F0" w:rsidRPr="00C74104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F5" w:rsidRPr="00C74104" w:rsidRDefault="00BE4E8F" w:rsidP="00E50D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Хурала представителей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01.11.2017 г. № 48, план работы Контрольно-счетной палаты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утвержденное распоряжением от 2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0D29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104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Pr="00C74104">
        <w:rPr>
          <w:rFonts w:ascii="Times New Roman" w:hAnsi="Times New Roman"/>
          <w:sz w:val="24"/>
          <w:szCs w:val="24"/>
        </w:rPr>
        <w:t>соответствие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  <w:proofErr w:type="gramEnd"/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установление полноты и достоверности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года, </w:t>
      </w:r>
      <w:r w:rsidR="00623548">
        <w:rPr>
          <w:rFonts w:ascii="Times New Roman" w:hAnsi="Times New Roman"/>
          <w:sz w:val="24"/>
          <w:szCs w:val="24"/>
        </w:rPr>
        <w:t xml:space="preserve">   </w:t>
      </w:r>
      <w:r w:rsidRPr="00C74104">
        <w:rPr>
          <w:rFonts w:ascii="Times New Roman" w:hAnsi="Times New Roman"/>
          <w:sz w:val="24"/>
          <w:szCs w:val="24"/>
        </w:rPr>
        <w:t>а также установление соответствия фактического исполнения бюджета его плановым наз</w:t>
      </w:r>
      <w:r w:rsidR="00C74104" w:rsidRPr="00C74104">
        <w:rPr>
          <w:rFonts w:ascii="Times New Roman" w:hAnsi="Times New Roman"/>
          <w:sz w:val="24"/>
          <w:szCs w:val="24"/>
        </w:rPr>
        <w:t>начениям, утвержденным решением</w:t>
      </w:r>
      <w:r w:rsidRPr="00C74104">
        <w:rPr>
          <w:rFonts w:ascii="Times New Roman" w:hAnsi="Times New Roman"/>
          <w:sz w:val="24"/>
          <w:szCs w:val="24"/>
        </w:rPr>
        <w:t xml:space="preserve"> Хурала представителей 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74104">
        <w:rPr>
          <w:rFonts w:ascii="Times New Roman" w:hAnsi="Times New Roman"/>
          <w:sz w:val="24"/>
          <w:szCs w:val="24"/>
        </w:rPr>
        <w:t>.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Pr="00C74104">
        <w:rPr>
          <w:rFonts w:ascii="Times New Roman" w:hAnsi="Times New Roman"/>
          <w:sz w:val="24"/>
          <w:szCs w:val="24"/>
        </w:rPr>
        <w:t>Отчет об исполнении бюд</w:t>
      </w:r>
      <w:r w:rsidR="00C74104">
        <w:rPr>
          <w:rFonts w:ascii="Times New Roman" w:hAnsi="Times New Roman"/>
          <w:sz w:val="24"/>
          <w:szCs w:val="24"/>
        </w:rPr>
        <w:t>жета муниципального района</w:t>
      </w:r>
      <w:r w:rsidRPr="00C741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 Республики  Тыва»  за 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 (далее – Отчет).</w:t>
      </w:r>
    </w:p>
    <w:p w:rsidR="00C74104" w:rsidRDefault="00C74104" w:rsidP="00BE4E8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0608CB" w:rsidRDefault="000608CB" w:rsidP="00BE4E8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C74104" w:rsidRPr="0013524C" w:rsidRDefault="00C74104" w:rsidP="00C741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 xml:space="preserve">1. Полнота  представленного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13524C">
        <w:rPr>
          <w:rFonts w:ascii="Times New Roman" w:hAnsi="Times New Roman"/>
          <w:b/>
          <w:sz w:val="24"/>
          <w:szCs w:val="24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Чаа-Хольский</w:t>
      </w:r>
      <w:proofErr w:type="spellEnd"/>
      <w:r w:rsidR="00D815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b/>
          <w:sz w:val="24"/>
          <w:szCs w:val="24"/>
        </w:rPr>
        <w:t xml:space="preserve">  Республики Тыва»</w:t>
      </w:r>
      <w:r>
        <w:rPr>
          <w:rFonts w:ascii="Times New Roman" w:hAnsi="Times New Roman"/>
          <w:b/>
          <w:sz w:val="24"/>
          <w:szCs w:val="24"/>
        </w:rPr>
        <w:t xml:space="preserve"> за 1 </w:t>
      </w:r>
      <w:r w:rsidR="00623548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E50D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13524C">
        <w:rPr>
          <w:rFonts w:ascii="Times New Roman" w:hAnsi="Times New Roman"/>
          <w:b/>
          <w:sz w:val="24"/>
          <w:szCs w:val="24"/>
        </w:rPr>
        <w:t>, дополнительных документов и материалов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Отчет 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r w:rsidR="00623548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50D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в Контрольно-счетную палату </w:t>
      </w:r>
      <w:r w:rsidR="00E50D2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623548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 с соблюдением сроков, установленных планом работы Контрольно-счетной палаты.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В составе Отчета  представлены следующие приложения: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1 «Исполнение источников внутреннего финансирования дефицита бюджета муниципального ра</w:t>
      </w:r>
      <w:r>
        <w:rPr>
          <w:rFonts w:ascii="Times New Roman" w:hAnsi="Times New Roman"/>
          <w:sz w:val="24"/>
          <w:szCs w:val="24"/>
        </w:rPr>
        <w:t>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 xml:space="preserve">лики Тыва»» за 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2 «</w:t>
      </w:r>
      <w:r w:rsidR="00E50D29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доходов бюджет</w:t>
      </w:r>
      <w:r w:rsidR="00E50D29">
        <w:rPr>
          <w:rFonts w:ascii="Times New Roman" w:hAnsi="Times New Roman"/>
          <w:sz w:val="24"/>
          <w:szCs w:val="24"/>
        </w:rPr>
        <w:t>а</w:t>
      </w:r>
      <w:r w:rsidRPr="0013524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6235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</w:t>
      </w:r>
      <w:r w:rsidR="00623548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 xml:space="preserve"> Тыва»</w:t>
      </w:r>
      <w:r w:rsidR="00623548">
        <w:rPr>
          <w:rFonts w:ascii="Times New Roman" w:hAnsi="Times New Roman"/>
          <w:sz w:val="24"/>
          <w:szCs w:val="24"/>
        </w:rPr>
        <w:t xml:space="preserve">  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 xml:space="preserve">полугодие </w:t>
      </w:r>
      <w:r w:rsidR="00DA0AA7"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3 «Исполнение бюдж</w:t>
      </w:r>
      <w:r w:rsidR="00DA0AA7">
        <w:rPr>
          <w:rFonts w:ascii="Times New Roman" w:hAnsi="Times New Roman"/>
          <w:sz w:val="24"/>
          <w:szCs w:val="24"/>
        </w:rPr>
        <w:t>етных ассигнований по разделам,</w:t>
      </w:r>
      <w:r w:rsidRPr="0013524C">
        <w:rPr>
          <w:rFonts w:ascii="Times New Roman" w:hAnsi="Times New Roman"/>
          <w:sz w:val="24"/>
          <w:szCs w:val="24"/>
        </w:rPr>
        <w:t xml:space="preserve"> подразделам, целевым статьям </w:t>
      </w:r>
      <w:r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</w:t>
      </w:r>
      <w:r w:rsidRPr="0013524C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>классификации расходов бюджета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>лики Тыва»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="00623548">
        <w:rPr>
          <w:rFonts w:ascii="Times New Roman" w:hAnsi="Times New Roman"/>
          <w:sz w:val="24"/>
          <w:szCs w:val="24"/>
        </w:rPr>
        <w:t xml:space="preserve">            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E50D29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4 «Исполнение </w:t>
      </w:r>
      <w:r>
        <w:rPr>
          <w:rFonts w:ascii="Times New Roman" w:hAnsi="Times New Roman"/>
          <w:sz w:val="24"/>
          <w:szCs w:val="24"/>
        </w:rPr>
        <w:t>по</w:t>
      </w:r>
      <w:r w:rsidR="00DA0AA7">
        <w:rPr>
          <w:rFonts w:ascii="Times New Roman" w:hAnsi="Times New Roman"/>
          <w:sz w:val="24"/>
          <w:szCs w:val="24"/>
        </w:rPr>
        <w:t xml:space="preserve"> ведомственной структуре</w:t>
      </w:r>
      <w:r w:rsidRPr="0013524C">
        <w:rPr>
          <w:rFonts w:ascii="Times New Roman" w:hAnsi="Times New Roman"/>
          <w:sz w:val="24"/>
          <w:szCs w:val="24"/>
        </w:rPr>
        <w:t xml:space="preserve"> расходов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DA0AA7">
        <w:rPr>
          <w:rFonts w:ascii="Times New Roman" w:hAnsi="Times New Roman"/>
          <w:sz w:val="24"/>
          <w:szCs w:val="24"/>
        </w:rPr>
        <w:t xml:space="preserve"> 202</w:t>
      </w:r>
      <w:r w:rsidR="00E50D29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5 «Исполнение </w:t>
      </w:r>
      <w:r>
        <w:rPr>
          <w:rFonts w:ascii="Times New Roman" w:hAnsi="Times New Roman"/>
          <w:sz w:val="24"/>
          <w:szCs w:val="24"/>
        </w:rPr>
        <w:t>бюджетных ассигнований по целевым статьям (</w:t>
      </w:r>
      <w:r w:rsidR="00E50D29">
        <w:rPr>
          <w:rFonts w:ascii="Times New Roman" w:hAnsi="Times New Roman"/>
          <w:sz w:val="24"/>
          <w:szCs w:val="24"/>
        </w:rPr>
        <w:t>муниципаль</w:t>
      </w:r>
      <w:r w:rsidR="00DA0AA7"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proofErr w:type="spellStart"/>
      <w:r w:rsidR="00925585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925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585">
        <w:rPr>
          <w:rFonts w:ascii="Times New Roman" w:hAnsi="Times New Roman"/>
          <w:sz w:val="24"/>
          <w:szCs w:val="24"/>
        </w:rPr>
        <w:t>кожууна</w:t>
      </w:r>
      <w:proofErr w:type="spellEnd"/>
      <w:r w:rsidR="00925585">
        <w:rPr>
          <w:rFonts w:ascii="Times New Roman" w:hAnsi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/>
          <w:sz w:val="24"/>
          <w:szCs w:val="24"/>
        </w:rPr>
        <w:t>), группам видов расходов, разделам, подразделам классификации расходов бюджета муниципального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13524C">
        <w:rPr>
          <w:rFonts w:ascii="Times New Roman" w:hAnsi="Times New Roman"/>
          <w:sz w:val="24"/>
          <w:szCs w:val="24"/>
        </w:rPr>
        <w:t xml:space="preserve">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92558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6 «Исполнение дотации на выравнивание бюджетной обеспеченности </w:t>
      </w:r>
      <w:r>
        <w:rPr>
          <w:rFonts w:ascii="Times New Roman" w:hAnsi="Times New Roman"/>
          <w:sz w:val="24"/>
          <w:szCs w:val="24"/>
        </w:rPr>
        <w:t xml:space="preserve">бюджетам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7422D1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3524C">
        <w:rPr>
          <w:rFonts w:ascii="Times New Roman" w:hAnsi="Times New Roman"/>
          <w:sz w:val="24"/>
          <w:szCs w:val="24"/>
        </w:rPr>
        <w:t xml:space="preserve">приложение 7 «Исполнение </w:t>
      </w:r>
      <w:r>
        <w:rPr>
          <w:rFonts w:ascii="Times New Roman" w:hAnsi="Times New Roman"/>
          <w:sz w:val="24"/>
          <w:szCs w:val="24"/>
        </w:rPr>
        <w:t xml:space="preserve">дотации </w:t>
      </w:r>
      <w:r w:rsidRPr="0013524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поддержку мер по обеспечению сбалансированности </w:t>
      </w:r>
      <w:r w:rsidR="00035B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бюджетов </w:t>
      </w:r>
      <w:r w:rsidR="00035B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бюджетам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="00035B23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сельских 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>поселений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35B23">
        <w:rPr>
          <w:rFonts w:ascii="Times New Roman" w:hAnsi="Times New Roman"/>
          <w:sz w:val="24"/>
          <w:szCs w:val="24"/>
        </w:rPr>
        <w:t xml:space="preserve"> 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C74104" w:rsidRPr="0013524C" w:rsidRDefault="00C74104" w:rsidP="00C7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7422D1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A22A48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104">
        <w:rPr>
          <w:rFonts w:ascii="Times New Roman" w:hAnsi="Times New Roman"/>
          <w:sz w:val="24"/>
          <w:szCs w:val="24"/>
        </w:rPr>
        <w:t xml:space="preserve">приложение 8 «Исполнение субвенций бюджетам сельских поселений </w:t>
      </w:r>
      <w:proofErr w:type="spellStart"/>
      <w:r w:rsid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Тыва за </w:t>
      </w:r>
      <w:r w:rsidR="00035B23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422D1">
        <w:rPr>
          <w:rFonts w:ascii="Times New Roman" w:hAnsi="Times New Roman"/>
          <w:sz w:val="24"/>
          <w:szCs w:val="24"/>
        </w:rPr>
        <w:t>1</w:t>
      </w:r>
      <w:r w:rsidR="00C74104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приложение 9 «Исполнение иных межбюджетных трансфертов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сельских поселений 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A22A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35B2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</w:t>
      </w:r>
      <w:r w:rsidR="00A22A48">
        <w:rPr>
          <w:rFonts w:ascii="Times New Roman" w:hAnsi="Times New Roman"/>
          <w:sz w:val="24"/>
          <w:szCs w:val="24"/>
        </w:rPr>
        <w:t>2</w:t>
      </w:r>
      <w:r w:rsidR="007422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года»;</w:t>
      </w:r>
      <w:proofErr w:type="gramEnd"/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10 </w:t>
      </w:r>
      <w:r w:rsidRPr="0013524C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сполнение резервного фонда А</w:t>
      </w:r>
      <w:r w:rsidRPr="0013524C">
        <w:rPr>
          <w:rFonts w:ascii="Times New Roman" w:hAnsi="Times New Roman"/>
          <w:sz w:val="24"/>
          <w:szCs w:val="24"/>
        </w:rPr>
        <w:t>дминистрации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A22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035B2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22A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74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Справка  по консолидируемым расчетам  (формы 0503125) </w:t>
      </w:r>
      <w:r w:rsidR="00035B23">
        <w:rPr>
          <w:rFonts w:ascii="Times New Roman" w:hAnsi="Times New Roman"/>
          <w:sz w:val="24"/>
          <w:szCs w:val="24"/>
        </w:rPr>
        <w:t xml:space="preserve">по состоянию </w:t>
      </w:r>
      <w:r>
        <w:rPr>
          <w:rFonts w:ascii="Times New Roman" w:hAnsi="Times New Roman"/>
          <w:sz w:val="24"/>
          <w:szCs w:val="24"/>
        </w:rPr>
        <w:t xml:space="preserve">на 1 </w:t>
      </w:r>
      <w:r w:rsidR="00035B23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A22A48">
        <w:rPr>
          <w:rFonts w:ascii="Times New Roman" w:hAnsi="Times New Roman"/>
          <w:sz w:val="24"/>
          <w:szCs w:val="24"/>
        </w:rPr>
        <w:t>2</w:t>
      </w:r>
      <w:r w:rsidR="005B45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5B450D" w:rsidRDefault="005B450D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 об исполнении бюджета (формы 0503117) по состоянию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 июля 2021 года;</w:t>
      </w:r>
    </w:p>
    <w:p w:rsidR="00035B23" w:rsidRDefault="00035B23" w:rsidP="00035B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6035">
        <w:rPr>
          <w:rFonts w:ascii="Times New Roman" w:hAnsi="Times New Roman"/>
          <w:sz w:val="24"/>
          <w:szCs w:val="24"/>
        </w:rPr>
        <w:t xml:space="preserve">Отчет об исполнении консолидированного бюджета субъекта  Российской Федерации и бюджета территориального государственного внебюджетного фонда (формы 0503317)    </w:t>
      </w:r>
      <w:r w:rsidR="00876035">
        <w:rPr>
          <w:rFonts w:ascii="Times New Roman" w:hAnsi="Times New Roman"/>
          <w:sz w:val="24"/>
          <w:szCs w:val="24"/>
        </w:rPr>
        <w:t xml:space="preserve">     по состоянию на 1 июля 2021</w:t>
      </w:r>
      <w:r w:rsidRPr="00876035">
        <w:rPr>
          <w:rFonts w:ascii="Times New Roman" w:hAnsi="Times New Roman"/>
          <w:sz w:val="24"/>
          <w:szCs w:val="24"/>
        </w:rPr>
        <w:t xml:space="preserve"> года;</w:t>
      </w:r>
    </w:p>
    <w:p w:rsidR="00A22A48" w:rsidRDefault="00A22A48" w:rsidP="005857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  к отчету об исполнени</w:t>
      </w:r>
      <w:r w:rsidR="003961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бюджета муниципального района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035B23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C77CD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585788" w:rsidRDefault="00585788" w:rsidP="005857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14B" w:rsidRPr="002730CD" w:rsidRDefault="00C74104" w:rsidP="002730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30CD">
        <w:rPr>
          <w:rFonts w:ascii="Times New Roman" w:hAnsi="Times New Roman"/>
          <w:sz w:val="24"/>
          <w:szCs w:val="24"/>
        </w:rPr>
        <w:t xml:space="preserve">В соответствии с Инструкцией 191н, в </w:t>
      </w:r>
      <w:r w:rsidR="002730CD">
        <w:rPr>
          <w:rFonts w:ascii="Times New Roman" w:hAnsi="Times New Roman"/>
          <w:sz w:val="24"/>
          <w:szCs w:val="24"/>
        </w:rPr>
        <w:t xml:space="preserve"> </w:t>
      </w:r>
      <w:r w:rsidRPr="002730CD">
        <w:rPr>
          <w:rFonts w:ascii="Times New Roman" w:hAnsi="Times New Roman"/>
          <w:sz w:val="24"/>
          <w:szCs w:val="24"/>
        </w:rPr>
        <w:t xml:space="preserve">Пояснительной записке </w:t>
      </w:r>
      <w:r w:rsidR="002730CD">
        <w:rPr>
          <w:rFonts w:ascii="Times New Roman" w:hAnsi="Times New Roman"/>
          <w:sz w:val="24"/>
          <w:szCs w:val="24"/>
        </w:rPr>
        <w:t>к Отчету отражены</w:t>
      </w:r>
      <w:r w:rsidRPr="002730CD">
        <w:rPr>
          <w:rFonts w:ascii="Times New Roman" w:hAnsi="Times New Roman"/>
          <w:sz w:val="24"/>
          <w:szCs w:val="24"/>
        </w:rPr>
        <w:t xml:space="preserve"> </w:t>
      </w:r>
      <w:r w:rsidR="002730CD">
        <w:rPr>
          <w:rFonts w:ascii="Times New Roman" w:hAnsi="Times New Roman"/>
          <w:sz w:val="24"/>
          <w:szCs w:val="24"/>
        </w:rPr>
        <w:t>информации</w:t>
      </w:r>
      <w:r w:rsidRPr="002730CD">
        <w:rPr>
          <w:rFonts w:ascii="Times New Roman" w:hAnsi="Times New Roman"/>
          <w:sz w:val="24"/>
          <w:szCs w:val="24"/>
        </w:rPr>
        <w:t xml:space="preserve">  о количестве участников бюджетного процесса на отчетн</w:t>
      </w:r>
      <w:r w:rsidR="002730CD">
        <w:rPr>
          <w:rFonts w:ascii="Times New Roman" w:hAnsi="Times New Roman"/>
          <w:sz w:val="24"/>
          <w:szCs w:val="24"/>
        </w:rPr>
        <w:t xml:space="preserve">ую дату, </w:t>
      </w:r>
      <w:r w:rsidRPr="002730CD">
        <w:rPr>
          <w:rFonts w:ascii="Times New Roman" w:hAnsi="Times New Roman"/>
          <w:sz w:val="24"/>
          <w:szCs w:val="24"/>
        </w:rPr>
        <w:t>о государственном (муниципальном) долге, предоставленных бюджетных кред</w:t>
      </w:r>
      <w:r w:rsidR="00035B23" w:rsidRPr="002730CD">
        <w:rPr>
          <w:rFonts w:ascii="Times New Roman" w:hAnsi="Times New Roman"/>
          <w:sz w:val="24"/>
          <w:szCs w:val="24"/>
        </w:rPr>
        <w:t>итах консолидированного бюджета</w:t>
      </w:r>
      <w:r w:rsidR="002730CD">
        <w:rPr>
          <w:rFonts w:ascii="Times New Roman" w:hAnsi="Times New Roman"/>
          <w:sz w:val="24"/>
          <w:szCs w:val="24"/>
        </w:rPr>
        <w:t xml:space="preserve"> на отчетную дату</w:t>
      </w:r>
      <w:r w:rsidR="00035B23" w:rsidRPr="002730CD">
        <w:rPr>
          <w:rFonts w:ascii="Times New Roman" w:hAnsi="Times New Roman"/>
          <w:sz w:val="24"/>
          <w:szCs w:val="24"/>
        </w:rPr>
        <w:t>.</w:t>
      </w:r>
    </w:p>
    <w:p w:rsidR="003F19B9" w:rsidRDefault="003F19B9" w:rsidP="003F19B9">
      <w:pPr>
        <w:pStyle w:val="ConsPlusNormal"/>
        <w:widowControl w:val="0"/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0608CB" w:rsidRDefault="000608CB" w:rsidP="003F19B9">
      <w:pPr>
        <w:pStyle w:val="ConsPlusNormal"/>
        <w:widowControl w:val="0"/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3F19B9" w:rsidRDefault="003F19B9" w:rsidP="003F19B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Анализ исполнения основных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параметров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бюджета муниципального района                 «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9C5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 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0C5A95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D537E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0E2049" w:rsidRDefault="000E2049" w:rsidP="000E2049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Первоначально, 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от </w:t>
      </w:r>
      <w:r w:rsidR="004D311D" w:rsidRPr="004D311D">
        <w:rPr>
          <w:rFonts w:ascii="Times New Roman" w:eastAsia="Arial Unicode MS" w:hAnsi="Times New Roman"/>
          <w:bCs/>
          <w:sz w:val="24"/>
          <w:szCs w:val="24"/>
        </w:rPr>
        <w:t>16.12.2020</w:t>
      </w:r>
      <w:r w:rsidRPr="004D311D">
        <w:rPr>
          <w:rFonts w:ascii="Times New Roman" w:eastAsia="Arial Unicode MS" w:hAnsi="Times New Roman"/>
          <w:bCs/>
          <w:sz w:val="24"/>
          <w:szCs w:val="24"/>
        </w:rPr>
        <w:t xml:space="preserve"> года №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30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B372BE"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B372BE"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B372BE">
        <w:rPr>
          <w:rFonts w:ascii="Times New Roman" w:eastAsia="Arial Unicode MS" w:hAnsi="Times New Roman"/>
          <w:bCs/>
          <w:sz w:val="24"/>
          <w:szCs w:val="24"/>
        </w:rPr>
        <w:t>3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>
        <w:rPr>
          <w:rFonts w:ascii="Times New Roman" w:eastAsia="Arial Unicode MS" w:hAnsi="Times New Roman"/>
          <w:bCs/>
          <w:sz w:val="24"/>
          <w:szCs w:val="24"/>
        </w:rPr>
        <w:t>доходная и расходная части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бюджета района </w:t>
      </w:r>
      <w:r>
        <w:rPr>
          <w:rFonts w:ascii="Times New Roman" w:eastAsia="Arial Unicode MS" w:hAnsi="Times New Roman"/>
          <w:sz w:val="24"/>
          <w:szCs w:val="24"/>
        </w:rPr>
        <w:t xml:space="preserve"> утверждены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  в объеме </w:t>
      </w:r>
      <w:r w:rsidR="0074010A" w:rsidRPr="000608CB">
        <w:rPr>
          <w:rFonts w:ascii="Times New Roman" w:eastAsia="Arial Unicode MS" w:hAnsi="Times New Roman"/>
          <w:sz w:val="24"/>
          <w:szCs w:val="24"/>
        </w:rPr>
        <w:t>381</w:t>
      </w:r>
      <w:r w:rsidR="00963F92" w:rsidRPr="000608CB">
        <w:rPr>
          <w:rFonts w:ascii="Times New Roman" w:eastAsia="Arial Unicode MS" w:hAnsi="Times New Roman"/>
          <w:sz w:val="24"/>
          <w:szCs w:val="24"/>
        </w:rPr>
        <w:t xml:space="preserve"> </w:t>
      </w:r>
      <w:r w:rsidR="0074010A" w:rsidRPr="000608CB">
        <w:rPr>
          <w:rFonts w:ascii="Times New Roman" w:eastAsia="Arial Unicode MS" w:hAnsi="Times New Roman"/>
          <w:sz w:val="24"/>
          <w:szCs w:val="24"/>
        </w:rPr>
        <w:t>795,3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соответственно.</w:t>
      </w:r>
    </w:p>
    <w:p w:rsidR="000E2049" w:rsidRPr="000E2049" w:rsidRDefault="000E2049" w:rsidP="000E2049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отчетный период внесены </w:t>
      </w:r>
      <w:r w:rsidR="0074010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два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изменения в бюджет района</w:t>
      </w:r>
      <w:r w:rsidR="0074010A">
        <w:rPr>
          <w:rFonts w:ascii="Times New Roman" w:eastAsia="Arial Unicode MS" w:hAnsi="Times New Roman"/>
          <w:color w:val="000000" w:themeColor="text1"/>
          <w:sz w:val="24"/>
          <w:szCs w:val="24"/>
        </w:rPr>
        <w:t>.  Р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2</w:t>
      </w:r>
      <w:r w:rsidR="004D311D">
        <w:rPr>
          <w:rFonts w:ascii="Times New Roman" w:eastAsia="Arial Unicode MS" w:hAnsi="Times New Roman"/>
          <w:color w:val="000000" w:themeColor="text1"/>
          <w:sz w:val="24"/>
          <w:szCs w:val="24"/>
        </w:rPr>
        <w:t>5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4D311D">
        <w:rPr>
          <w:rFonts w:ascii="Times New Roman" w:eastAsia="Arial Unicode MS" w:hAnsi="Times New Roman"/>
          <w:color w:val="000000" w:themeColor="text1"/>
          <w:sz w:val="24"/>
          <w:szCs w:val="24"/>
        </w:rPr>
        <w:t>марта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202</w:t>
      </w:r>
      <w:r w:rsidR="004D311D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№ </w:t>
      </w:r>
      <w:r w:rsidR="004D311D">
        <w:rPr>
          <w:rFonts w:ascii="Times New Roman" w:eastAsia="Arial Unicode MS" w:hAnsi="Times New Roman"/>
          <w:color w:val="000000" w:themeColor="text1"/>
          <w:sz w:val="24"/>
          <w:szCs w:val="24"/>
        </w:rPr>
        <w:t>44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4D311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«О внесении изменений в Решение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от </w:t>
      </w:r>
      <w:r w:rsidR="004D311D" w:rsidRPr="004D311D">
        <w:rPr>
          <w:rFonts w:ascii="Times New Roman" w:eastAsia="Arial Unicode MS" w:hAnsi="Times New Roman"/>
          <w:bCs/>
          <w:sz w:val="24"/>
          <w:szCs w:val="24"/>
        </w:rPr>
        <w:t xml:space="preserve">16.12.2020 года №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30</w:t>
      </w:r>
      <w:r w:rsidR="004D311D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3 годов»</w:t>
      </w:r>
      <w:r w:rsidR="00963F92">
        <w:rPr>
          <w:rFonts w:ascii="Times New Roman" w:eastAsia="Arial Unicode MS" w:hAnsi="Times New Roman"/>
          <w:bCs/>
          <w:sz w:val="24"/>
          <w:szCs w:val="24"/>
        </w:rPr>
        <w:t xml:space="preserve"> внесены изменения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 В результате внесенных изменений доходная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часть бюджета составила 466</w:t>
      </w:r>
      <w:r w:rsidR="001001A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 xml:space="preserve">434,7 тыс. рублей, </w:t>
      </w:r>
      <w:r>
        <w:rPr>
          <w:rFonts w:ascii="Times New Roman" w:eastAsia="Arial Unicode MS" w:hAnsi="Times New Roman"/>
          <w:bCs/>
          <w:sz w:val="24"/>
          <w:szCs w:val="24"/>
        </w:rPr>
        <w:t>рас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ходная часть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бюджета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составила 467</w:t>
      </w:r>
      <w:r w:rsidR="001001A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4D311D">
        <w:rPr>
          <w:rFonts w:ascii="Times New Roman" w:eastAsia="Arial Unicode MS" w:hAnsi="Times New Roman"/>
          <w:bCs/>
          <w:sz w:val="24"/>
          <w:szCs w:val="24"/>
        </w:rPr>
        <w:t>629,2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тыс. рублей.</w:t>
      </w:r>
      <w:r w:rsidR="001001A1">
        <w:rPr>
          <w:rFonts w:ascii="Times New Roman" w:eastAsia="Arial Unicode MS" w:hAnsi="Times New Roman"/>
          <w:bCs/>
          <w:sz w:val="24"/>
          <w:szCs w:val="24"/>
        </w:rPr>
        <w:t xml:space="preserve"> Дефицит бюджета составил 1 194,5 тыс. рублей.</w:t>
      </w:r>
      <w:r w:rsidR="00963F9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gramStart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Решением Хурала представителей </w:t>
      </w:r>
      <w:proofErr w:type="spellStart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</w:t>
      </w:r>
      <w:r w:rsidR="00963F92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17 июня 2021 года № </w:t>
      </w:r>
      <w:r w:rsidR="000608CB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5</w:t>
      </w:r>
      <w:r w:rsidR="00963F92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7</w:t>
      </w:r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«О внесении изменений в Решение Хурала представителей </w:t>
      </w:r>
      <w:proofErr w:type="spellStart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963F9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963F92">
        <w:rPr>
          <w:rFonts w:ascii="Times New Roman" w:eastAsia="Arial Unicode MS" w:hAnsi="Times New Roman"/>
          <w:bCs/>
          <w:sz w:val="24"/>
          <w:szCs w:val="24"/>
        </w:rPr>
        <w:t>1</w:t>
      </w:r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963F92">
        <w:rPr>
          <w:rFonts w:ascii="Times New Roman" w:eastAsia="Arial Unicode MS" w:hAnsi="Times New Roman"/>
          <w:bCs/>
          <w:sz w:val="24"/>
          <w:szCs w:val="24"/>
        </w:rPr>
        <w:t>2</w:t>
      </w:r>
      <w:r w:rsidR="00963F92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963F92">
        <w:rPr>
          <w:rFonts w:ascii="Times New Roman" w:eastAsia="Arial Unicode MS" w:hAnsi="Times New Roman"/>
          <w:bCs/>
          <w:sz w:val="24"/>
          <w:szCs w:val="24"/>
        </w:rPr>
        <w:t>3 годов» (в редакции Решения Хурала от 25.03.2021 г. № 44) внесены изменения.</w:t>
      </w:r>
      <w:proofErr w:type="gramEnd"/>
      <w:r w:rsidR="00963F92">
        <w:rPr>
          <w:rFonts w:ascii="Times New Roman" w:eastAsia="Arial Unicode MS" w:hAnsi="Times New Roman"/>
          <w:bCs/>
          <w:sz w:val="24"/>
          <w:szCs w:val="24"/>
        </w:rPr>
        <w:t xml:space="preserve"> В результате внесенных изменений доходная часть бюджета составила 431 763,17 тыс. рублей, расходная часть бюджета составила 432 957,7 тыс. рублей. Дефицит бюджета составил 1 194,5 тыс. рублей.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По данным отчета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района «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B2BA1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D31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района исполнен:</w:t>
      </w:r>
    </w:p>
    <w:p w:rsidR="003F19B9" w:rsidRPr="003F19B9" w:rsidRDefault="003F19B9" w:rsidP="003F19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доходам  на </w:t>
      </w:r>
      <w:r w:rsidR="00BB2BA1">
        <w:rPr>
          <w:rFonts w:ascii="Times New Roman" w:eastAsia="Times New Roman" w:hAnsi="Times New Roman"/>
          <w:sz w:val="24"/>
          <w:szCs w:val="24"/>
          <w:lang w:eastAsia="ru-RU"/>
        </w:rPr>
        <w:t>368 397,08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при плане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год </w:t>
      </w:r>
      <w:r w:rsidR="00BB2BA1">
        <w:rPr>
          <w:rFonts w:ascii="Times New Roman" w:eastAsia="Times New Roman" w:hAnsi="Times New Roman"/>
          <w:sz w:val="24"/>
          <w:szCs w:val="24"/>
          <w:lang w:eastAsia="ru-RU"/>
        </w:rPr>
        <w:t>453 686,98</w:t>
      </w:r>
      <w:r w:rsidR="00BB2BA1"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тыс. рублей, </w:t>
      </w:r>
      <w:r w:rsidRPr="003F19B9">
        <w:rPr>
          <w:rFonts w:ascii="Times New Roman" w:hAnsi="Times New Roman"/>
          <w:color w:val="333333"/>
          <w:sz w:val="24"/>
          <w:szCs w:val="24"/>
        </w:rPr>
        <w:t>процент исполнения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составляет </w:t>
      </w:r>
      <w:r w:rsidR="00BB2BA1">
        <w:rPr>
          <w:rFonts w:ascii="Times New Roman" w:hAnsi="Times New Roman"/>
          <w:color w:val="333333"/>
          <w:sz w:val="24"/>
          <w:szCs w:val="24"/>
        </w:rPr>
        <w:t>81,2</w:t>
      </w:r>
      <w:r w:rsidR="00C9668F">
        <w:rPr>
          <w:rFonts w:ascii="Times New Roman" w:hAnsi="Times New Roman"/>
          <w:color w:val="333333"/>
          <w:sz w:val="24"/>
          <w:szCs w:val="24"/>
        </w:rPr>
        <w:t>;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 расходам на </w:t>
      </w:r>
      <w:r w:rsidR="00067ED6">
        <w:rPr>
          <w:rFonts w:ascii="Times New Roman" w:eastAsia="Times New Roman" w:hAnsi="Times New Roman"/>
          <w:sz w:val="24"/>
          <w:szCs w:val="24"/>
          <w:lang w:eastAsia="ru-RU"/>
        </w:rPr>
        <w:t>360 989,56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C61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при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год </w:t>
      </w:r>
      <w:r w:rsidR="00067ED6">
        <w:rPr>
          <w:rFonts w:ascii="Times New Roman" w:eastAsia="Times New Roman" w:hAnsi="Times New Roman"/>
          <w:sz w:val="24"/>
          <w:szCs w:val="24"/>
          <w:lang w:eastAsia="ru-RU"/>
        </w:rPr>
        <w:t>454 881,49</w:t>
      </w:r>
      <w:r w:rsidR="003B7050"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тыс. рублей, процент исполнения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ED6">
        <w:rPr>
          <w:rFonts w:ascii="Times New Roman" w:eastAsia="Times New Roman" w:hAnsi="Times New Roman"/>
          <w:sz w:val="24"/>
          <w:szCs w:val="24"/>
          <w:lang w:eastAsia="ru-RU"/>
        </w:rPr>
        <w:t>79,4</w:t>
      </w:r>
      <w:bookmarkStart w:id="0" w:name="_GoBack"/>
      <w:bookmarkEnd w:id="0"/>
      <w:r w:rsidR="00C966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19B9" w:rsidRPr="003F19B9" w:rsidRDefault="003F19B9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B9" w:rsidRPr="000E2049" w:rsidRDefault="003F19B9" w:rsidP="003F19B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049">
        <w:rPr>
          <w:rFonts w:ascii="Times New Roman" w:hAnsi="Times New Roman"/>
          <w:sz w:val="24"/>
          <w:szCs w:val="24"/>
        </w:rPr>
        <w:t>Исполнение основных параметров бюджета района  по данным Отчета об исполнении консолидиро</w:t>
      </w:r>
      <w:r w:rsidR="00E34139" w:rsidRPr="000E2049">
        <w:rPr>
          <w:rFonts w:ascii="Times New Roman" w:hAnsi="Times New Roman"/>
          <w:sz w:val="24"/>
          <w:szCs w:val="24"/>
        </w:rPr>
        <w:t xml:space="preserve">ванного бюджета (ф. 0503317) по состоянию на 01 </w:t>
      </w:r>
      <w:r w:rsidR="00C6112A" w:rsidRPr="000E2049">
        <w:rPr>
          <w:rFonts w:ascii="Times New Roman" w:hAnsi="Times New Roman"/>
          <w:sz w:val="24"/>
          <w:szCs w:val="24"/>
        </w:rPr>
        <w:t>июля</w:t>
      </w:r>
      <w:r w:rsidR="00E34139" w:rsidRPr="000E2049">
        <w:rPr>
          <w:rFonts w:ascii="Times New Roman" w:hAnsi="Times New Roman"/>
          <w:sz w:val="24"/>
          <w:szCs w:val="24"/>
        </w:rPr>
        <w:t xml:space="preserve"> </w:t>
      </w:r>
      <w:r w:rsidRPr="000E2049">
        <w:rPr>
          <w:rFonts w:ascii="Times New Roman" w:hAnsi="Times New Roman"/>
          <w:sz w:val="24"/>
          <w:szCs w:val="24"/>
        </w:rPr>
        <w:t>20</w:t>
      </w:r>
      <w:r w:rsidR="00E34139" w:rsidRPr="000E2049">
        <w:rPr>
          <w:rFonts w:ascii="Times New Roman" w:hAnsi="Times New Roman"/>
          <w:sz w:val="24"/>
          <w:szCs w:val="24"/>
        </w:rPr>
        <w:t>2</w:t>
      </w:r>
      <w:r w:rsidR="000C7EC7">
        <w:rPr>
          <w:rFonts w:ascii="Times New Roman" w:hAnsi="Times New Roman"/>
          <w:sz w:val="24"/>
          <w:szCs w:val="24"/>
        </w:rPr>
        <w:t>1</w:t>
      </w:r>
      <w:r w:rsidRPr="000E2049">
        <w:rPr>
          <w:rFonts w:ascii="Times New Roman" w:hAnsi="Times New Roman"/>
          <w:sz w:val="24"/>
          <w:szCs w:val="24"/>
        </w:rPr>
        <w:t xml:space="preserve"> год</w:t>
      </w:r>
      <w:r w:rsidR="00E34139" w:rsidRPr="000E2049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0E2049">
        <w:rPr>
          <w:rFonts w:ascii="Times New Roman" w:hAnsi="Times New Roman"/>
          <w:sz w:val="24"/>
          <w:szCs w:val="24"/>
        </w:rPr>
        <w:t>отражены</w:t>
      </w:r>
      <w:proofErr w:type="gramEnd"/>
      <w:r w:rsidRPr="000E2049">
        <w:rPr>
          <w:rFonts w:ascii="Times New Roman" w:hAnsi="Times New Roman"/>
          <w:sz w:val="24"/>
          <w:szCs w:val="24"/>
        </w:rPr>
        <w:t xml:space="preserve"> в нижеследующей таблице.</w:t>
      </w:r>
    </w:p>
    <w:p w:rsidR="003F19B9" w:rsidRPr="000E2049" w:rsidRDefault="003F19B9" w:rsidP="003F19B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0E2049">
        <w:rPr>
          <w:rFonts w:ascii="Times New Roman" w:hAnsi="Times New Roman"/>
          <w:sz w:val="24"/>
          <w:szCs w:val="24"/>
        </w:rPr>
        <w:t>(в  рублях)</w:t>
      </w:r>
    </w:p>
    <w:tbl>
      <w:tblPr>
        <w:tblW w:w="9639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985"/>
        <w:gridCol w:w="1417"/>
      </w:tblGrid>
      <w:tr w:rsidR="00F52D1A" w:rsidRPr="003F19B9" w:rsidTr="00F52D1A">
        <w:trPr>
          <w:trHeight w:val="1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Утвержденные бюджетные назначения</w:t>
            </w:r>
          </w:p>
          <w:p w:rsidR="00F52D1A" w:rsidRPr="003F19B9" w:rsidRDefault="00F52D1A" w:rsidP="000C7EC7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0C7EC7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Исполнено</w:t>
            </w:r>
          </w:p>
          <w:p w:rsidR="00F52D1A" w:rsidRPr="003F19B9" w:rsidRDefault="00F52D1A" w:rsidP="000C7EC7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r w:rsidR="00C6112A">
              <w:rPr>
                <w:rFonts w:ascii="Times New Roman" w:hAnsi="Times New Roman"/>
                <w:color w:val="333333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0C7EC7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 годовому плану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0C7EC7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431 763 174,89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0C7EC7" w:rsidP="000C7EC7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256 236 068,10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2951C8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59,3</w:t>
            </w:r>
          </w:p>
        </w:tc>
      </w:tr>
      <w:tr w:rsidR="00F52D1A" w:rsidRPr="003F19B9" w:rsidTr="00071D2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071D25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25">
              <w:rPr>
                <w:rFonts w:ascii="Times New Roman" w:eastAsia="Times New Roman" w:hAnsi="Times New Roman"/>
                <w:sz w:val="24"/>
                <w:szCs w:val="24"/>
              </w:rPr>
              <w:t>405 564 174,89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071D25" w:rsidP="00424F06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243 031</w:t>
            </w:r>
            <w:r w:rsidR="003C557C">
              <w:rPr>
                <w:rFonts w:ascii="Times New Roman" w:hAnsi="Times New Roman"/>
                <w:sz w:val="24"/>
                <w:szCs w:val="24"/>
              </w:rPr>
              <w:t> 005,65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6E783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F52D1A" w:rsidRPr="003F19B9" w:rsidTr="00071D25">
        <w:trPr>
          <w:trHeight w:val="6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26 199 000,00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13 205 062,45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F52D1A" w:rsidRPr="003F19B9" w:rsidTr="00071D2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D1A" w:rsidRPr="00071D25" w:rsidRDefault="003C557C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432 957 685,41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252 608 133,35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071D25" w:rsidRDefault="003C557C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58,3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Результат исполнения бюджета:</w:t>
            </w:r>
          </w:p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Дефицит</w:t>
            </w:r>
            <w:proofErr w:type="gramStart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(-), </w:t>
            </w:r>
            <w:proofErr w:type="gramEnd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3C557C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- 1 194 510,52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3C557C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C557C">
              <w:rPr>
                <w:rFonts w:ascii="Times New Roman" w:hAnsi="Times New Roman"/>
                <w:b/>
                <w:sz w:val="24"/>
                <w:szCs w:val="24"/>
              </w:rPr>
              <w:t>3 627 934,75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F19B9" w:rsidRDefault="003F19B9" w:rsidP="003F19B9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Из таблицы видно, что в пред</w:t>
      </w:r>
      <w:r w:rsidR="006C44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ставленном Отчете об исполнении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консолидированного бюджета (ф. 0503317) 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по состоянию на 01  </w:t>
      </w:r>
      <w:r w:rsidR="00C6112A">
        <w:rPr>
          <w:rFonts w:ascii="Times New Roman" w:hAnsi="Times New Roman"/>
          <w:color w:val="333333"/>
          <w:sz w:val="24"/>
          <w:szCs w:val="24"/>
        </w:rPr>
        <w:t>июля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202</w:t>
      </w:r>
      <w:r w:rsidR="003C557C">
        <w:rPr>
          <w:rFonts w:ascii="Times New Roman" w:hAnsi="Times New Roman"/>
          <w:color w:val="333333"/>
          <w:sz w:val="24"/>
          <w:szCs w:val="24"/>
        </w:rPr>
        <w:t>1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года </w:t>
      </w:r>
      <w:r w:rsidR="006C4406" w:rsidRPr="003F19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объем безвозмездных поступлений за 1 </w:t>
      </w:r>
      <w:r w:rsidR="00C6112A">
        <w:rPr>
          <w:rFonts w:ascii="Times New Roman" w:hAnsi="Times New Roman"/>
          <w:color w:val="333333"/>
          <w:sz w:val="24"/>
          <w:szCs w:val="24"/>
        </w:rPr>
        <w:t>полугодие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202</w:t>
      </w:r>
      <w:r w:rsidR="003C557C">
        <w:rPr>
          <w:rFonts w:ascii="Times New Roman" w:hAnsi="Times New Roman"/>
          <w:color w:val="333333"/>
          <w:sz w:val="24"/>
          <w:szCs w:val="24"/>
        </w:rPr>
        <w:t>1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года составляет </w:t>
      </w:r>
      <w:r w:rsidR="003C557C">
        <w:rPr>
          <w:rFonts w:ascii="Times New Roman" w:hAnsi="Times New Roman"/>
          <w:color w:val="333333"/>
          <w:sz w:val="24"/>
          <w:szCs w:val="24"/>
        </w:rPr>
        <w:t>243 031 005,65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524302">
        <w:rPr>
          <w:rFonts w:ascii="Times New Roman" w:hAnsi="Times New Roman"/>
          <w:color w:val="333333"/>
          <w:sz w:val="24"/>
          <w:szCs w:val="24"/>
        </w:rPr>
        <w:t>59,9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% к годовому плану, объем поступлений от налоговых и неналоговых доход</w:t>
      </w:r>
      <w:r w:rsidR="00221538">
        <w:rPr>
          <w:rFonts w:ascii="Times New Roman" w:hAnsi="Times New Roman"/>
          <w:color w:val="333333"/>
          <w:sz w:val="24"/>
          <w:szCs w:val="24"/>
        </w:rPr>
        <w:t>ов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составля</w:t>
      </w:r>
      <w:r w:rsidR="00221538">
        <w:rPr>
          <w:rFonts w:ascii="Times New Roman" w:hAnsi="Times New Roman"/>
          <w:color w:val="333333"/>
          <w:sz w:val="24"/>
          <w:szCs w:val="24"/>
        </w:rPr>
        <w:t>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т </w:t>
      </w:r>
      <w:r w:rsidR="00524302">
        <w:rPr>
          <w:rFonts w:ascii="Times New Roman" w:hAnsi="Times New Roman"/>
          <w:color w:val="333333"/>
          <w:sz w:val="24"/>
          <w:szCs w:val="24"/>
        </w:rPr>
        <w:t>13 205 062,45</w:t>
      </w:r>
      <w:r w:rsidR="00221538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524302">
        <w:rPr>
          <w:rFonts w:ascii="Times New Roman" w:hAnsi="Times New Roman"/>
          <w:color w:val="333333"/>
          <w:sz w:val="24"/>
          <w:szCs w:val="24"/>
        </w:rPr>
        <w:t>50,4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% к годовому плану.</w:t>
      </w:r>
      <w:proofErr w:type="gramEnd"/>
      <w:r w:rsidR="007C7BE8">
        <w:rPr>
          <w:rFonts w:ascii="Times New Roman" w:hAnsi="Times New Roman"/>
          <w:color w:val="333333"/>
          <w:sz w:val="24"/>
          <w:szCs w:val="24"/>
        </w:rPr>
        <w:t xml:space="preserve"> Расходы бюджета исполнены на </w:t>
      </w:r>
      <w:r w:rsidR="000E2049"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524302">
        <w:rPr>
          <w:rFonts w:ascii="Times New Roman" w:hAnsi="Times New Roman"/>
          <w:color w:val="333333"/>
          <w:sz w:val="24"/>
          <w:szCs w:val="24"/>
        </w:rPr>
        <w:t>252 608 133,35</w:t>
      </w:r>
      <w:r w:rsidR="000E2049">
        <w:rPr>
          <w:rFonts w:ascii="Times New Roman" w:hAnsi="Times New Roman"/>
          <w:color w:val="333333"/>
          <w:sz w:val="24"/>
          <w:szCs w:val="24"/>
        </w:rPr>
        <w:t xml:space="preserve">  рублей,  что составляет </w:t>
      </w:r>
      <w:r w:rsidR="00524302">
        <w:rPr>
          <w:rFonts w:ascii="Times New Roman" w:hAnsi="Times New Roman"/>
          <w:color w:val="333333"/>
          <w:sz w:val="24"/>
          <w:szCs w:val="24"/>
        </w:rPr>
        <w:t>58,3</w:t>
      </w:r>
      <w:r w:rsidR="000E2049">
        <w:rPr>
          <w:rFonts w:ascii="Times New Roman" w:hAnsi="Times New Roman"/>
          <w:color w:val="333333"/>
          <w:sz w:val="24"/>
          <w:szCs w:val="24"/>
        </w:rPr>
        <w:t xml:space="preserve"> % к годовому плану. </w:t>
      </w:r>
      <w:r w:rsidR="002C598C">
        <w:rPr>
          <w:rFonts w:ascii="Times New Roman" w:hAnsi="Times New Roman"/>
          <w:color w:val="333333"/>
          <w:sz w:val="24"/>
          <w:szCs w:val="24"/>
        </w:rPr>
        <w:t>Остаток средств на счетах по учету средств бюджета по состоянию на 01.07.202</w:t>
      </w:r>
      <w:r w:rsidR="00524302">
        <w:rPr>
          <w:rFonts w:ascii="Times New Roman" w:hAnsi="Times New Roman"/>
          <w:color w:val="333333"/>
          <w:sz w:val="24"/>
          <w:szCs w:val="24"/>
        </w:rPr>
        <w:t>1</w:t>
      </w:r>
      <w:r w:rsidR="002C598C">
        <w:rPr>
          <w:rFonts w:ascii="Times New Roman" w:hAnsi="Times New Roman"/>
          <w:color w:val="333333"/>
          <w:sz w:val="24"/>
          <w:szCs w:val="24"/>
        </w:rPr>
        <w:t xml:space="preserve"> года составляет </w:t>
      </w:r>
      <w:r w:rsidR="00524302">
        <w:rPr>
          <w:rFonts w:ascii="Times New Roman" w:hAnsi="Times New Roman"/>
          <w:color w:val="333333"/>
          <w:sz w:val="24"/>
          <w:szCs w:val="24"/>
        </w:rPr>
        <w:t>3 627 934,75</w:t>
      </w:r>
      <w:r w:rsidR="002C598C">
        <w:rPr>
          <w:rFonts w:ascii="Times New Roman" w:hAnsi="Times New Roman"/>
          <w:color w:val="333333"/>
          <w:sz w:val="24"/>
          <w:szCs w:val="24"/>
        </w:rPr>
        <w:t xml:space="preserve"> рублей.</w:t>
      </w:r>
    </w:p>
    <w:p w:rsidR="00EB3072" w:rsidRDefault="00EB3072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8CB" w:rsidRPr="003F19B9" w:rsidRDefault="000608CB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253" w:rsidRDefault="006E7D8B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F19B9" w:rsidRPr="0044439C">
        <w:rPr>
          <w:rFonts w:ascii="Times New Roman" w:hAnsi="Times New Roman"/>
          <w:b/>
          <w:sz w:val="24"/>
          <w:szCs w:val="24"/>
        </w:rPr>
        <w:t>. Анализ исполнения доходной части бюджета</w:t>
      </w:r>
      <w:r w:rsidR="00372253">
        <w:rPr>
          <w:rFonts w:ascii="Times New Roman" w:hAnsi="Times New Roman"/>
          <w:b/>
          <w:sz w:val="24"/>
          <w:szCs w:val="24"/>
        </w:rPr>
        <w:t xml:space="preserve"> 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A80C1F" w:rsidRPr="007A5344" w:rsidRDefault="003F19B9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Республики Тыва»</w:t>
      </w:r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Pr="0044439C">
        <w:rPr>
          <w:rFonts w:ascii="Times New Roman" w:hAnsi="Times New Roman"/>
          <w:b/>
          <w:sz w:val="24"/>
          <w:szCs w:val="24"/>
        </w:rPr>
        <w:t xml:space="preserve">за 1 </w:t>
      </w:r>
      <w:r w:rsidR="00372253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24302">
        <w:rPr>
          <w:rFonts w:ascii="Times New Roman" w:hAnsi="Times New Roman"/>
          <w:b/>
          <w:sz w:val="24"/>
          <w:szCs w:val="24"/>
        </w:rPr>
        <w:t>1</w:t>
      </w:r>
      <w:r w:rsidRPr="004443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0C1F" w:rsidRPr="00A80C1F" w:rsidRDefault="00A80C1F" w:rsidP="00A80C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80C1F">
        <w:rPr>
          <w:rFonts w:ascii="Times New Roman" w:hAnsi="Times New Roman"/>
          <w:sz w:val="24"/>
          <w:szCs w:val="24"/>
        </w:rPr>
        <w:t xml:space="preserve">Доходная часть бюджета района по данным отчета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Pr="00A80C1F">
        <w:rPr>
          <w:rFonts w:ascii="Times New Roman" w:hAnsi="Times New Roman"/>
          <w:sz w:val="24"/>
          <w:szCs w:val="24"/>
        </w:rPr>
        <w:t xml:space="preserve"> 202</w:t>
      </w:r>
      <w:r w:rsidR="00524302">
        <w:rPr>
          <w:rFonts w:ascii="Times New Roman" w:hAnsi="Times New Roman"/>
          <w:sz w:val="24"/>
          <w:szCs w:val="24"/>
        </w:rPr>
        <w:t>1</w:t>
      </w:r>
      <w:r w:rsidRPr="00A80C1F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A80C1F">
        <w:rPr>
          <w:rFonts w:ascii="Times New Roman" w:hAnsi="Times New Roman"/>
          <w:sz w:val="24"/>
          <w:szCs w:val="24"/>
        </w:rPr>
        <w:t>исполнен</w:t>
      </w:r>
      <w:proofErr w:type="gramEnd"/>
      <w:r w:rsidRPr="00A80C1F">
        <w:rPr>
          <w:rFonts w:ascii="Times New Roman" w:hAnsi="Times New Roman"/>
          <w:sz w:val="24"/>
          <w:szCs w:val="24"/>
        </w:rPr>
        <w:t xml:space="preserve"> на </w:t>
      </w:r>
      <w:r w:rsidR="001001A1">
        <w:rPr>
          <w:rFonts w:ascii="Times New Roman" w:hAnsi="Times New Roman"/>
          <w:sz w:val="24"/>
          <w:szCs w:val="24"/>
        </w:rPr>
        <w:t>59,3</w:t>
      </w:r>
      <w:r w:rsidR="003725BD">
        <w:rPr>
          <w:rFonts w:ascii="Times New Roman" w:hAnsi="Times New Roman"/>
          <w:sz w:val="24"/>
          <w:szCs w:val="24"/>
        </w:rPr>
        <w:t xml:space="preserve"> %</w:t>
      </w:r>
      <w:r w:rsidRPr="00A80C1F">
        <w:rPr>
          <w:rFonts w:ascii="Times New Roman" w:hAnsi="Times New Roman"/>
          <w:sz w:val="24"/>
          <w:szCs w:val="24"/>
        </w:rPr>
        <w:t xml:space="preserve"> и составляет </w:t>
      </w:r>
      <w:r w:rsidR="001001A1">
        <w:rPr>
          <w:rFonts w:ascii="Times New Roman" w:hAnsi="Times New Roman"/>
          <w:sz w:val="24"/>
          <w:szCs w:val="24"/>
        </w:rPr>
        <w:t>256 236,07</w:t>
      </w:r>
      <w:r w:rsidRPr="00A80C1F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Исполнение доходов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001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</w:rPr>
        <w:t>отражены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нижеследующей таблице</w:t>
      </w:r>
      <w:r w:rsidR="00AD19BC">
        <w:rPr>
          <w:rFonts w:ascii="Times New Roman" w:hAnsi="Times New Roman"/>
          <w:sz w:val="24"/>
          <w:szCs w:val="24"/>
        </w:rPr>
        <w:t>:</w:t>
      </w:r>
    </w:p>
    <w:p w:rsidR="003277FA" w:rsidRPr="00C74104" w:rsidRDefault="003277FA" w:rsidP="00C7410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559"/>
        <w:gridCol w:w="1418"/>
        <w:gridCol w:w="1559"/>
        <w:gridCol w:w="992"/>
        <w:gridCol w:w="993"/>
      </w:tblGrid>
      <w:tr w:rsidR="00A80C1F" w:rsidRPr="0013524C" w:rsidTr="003A587E">
        <w:trPr>
          <w:trHeight w:val="511"/>
        </w:trPr>
        <w:tc>
          <w:tcPr>
            <w:tcW w:w="305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C1F" w:rsidRDefault="00AD19BC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</w:t>
            </w:r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акт</w:t>
            </w:r>
            <w:proofErr w:type="gramStart"/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сполнение</w:t>
            </w:r>
          </w:p>
          <w:p w:rsidR="00372253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1001A1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ый</w:t>
            </w:r>
            <w:proofErr w:type="spellEnd"/>
            <w:proofErr w:type="gram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план на 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1001A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Исполнено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r w:rsidR="003725BD">
              <w:rPr>
                <w:rFonts w:ascii="Times New Roman" w:hAnsi="Times New Roman"/>
                <w:color w:val="333333"/>
                <w:sz w:val="24"/>
                <w:szCs w:val="24"/>
              </w:rPr>
              <w:t>полугодие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1001A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года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</w:tc>
      </w:tr>
      <w:tr w:rsidR="00A80C1F" w:rsidRPr="0013524C" w:rsidTr="003A587E">
        <w:trPr>
          <w:trHeight w:val="1335"/>
        </w:trPr>
        <w:tc>
          <w:tcPr>
            <w:tcW w:w="305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к факт</w:t>
            </w: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сп.</w:t>
            </w:r>
          </w:p>
          <w:p w:rsidR="00372253" w:rsidRDefault="00A80C1F" w:rsidP="00AD19BC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</w:p>
          <w:p w:rsidR="00A80C1F" w:rsidRPr="0013524C" w:rsidRDefault="00A80C1F" w:rsidP="001001A1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>полуг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20</w:t>
            </w:r>
            <w:r w:rsidR="001001A1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hideMark/>
          </w:tcPr>
          <w:p w:rsidR="00A80C1F" w:rsidRPr="0013524C" w:rsidRDefault="00A80C1F" w:rsidP="001001A1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плану </w:t>
            </w:r>
            <w:r w:rsidR="003725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1001A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DF3264" w:rsidRPr="0013524C" w:rsidTr="007416E8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264" w:rsidRPr="0013524C" w:rsidRDefault="00DF3264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Доходы, всего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64" w:rsidRPr="0013524C" w:rsidRDefault="00DF3264" w:rsidP="007416E8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211 472,4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DF3264" w:rsidRPr="003F19B9" w:rsidRDefault="00DF3264" w:rsidP="00DF326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431 763,17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3F19B9" w:rsidRDefault="00DF3264" w:rsidP="00DF3264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256 236,07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13524C" w:rsidRDefault="00DF3264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121,2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64" w:rsidRPr="0013524C" w:rsidRDefault="00DF3264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59,3</w:t>
            </w:r>
          </w:p>
        </w:tc>
      </w:tr>
      <w:tr w:rsidR="00DF3264" w:rsidRPr="0013524C" w:rsidTr="007416E8">
        <w:trPr>
          <w:trHeight w:val="469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264" w:rsidRPr="0013524C" w:rsidRDefault="00DF3264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64" w:rsidRPr="0013524C" w:rsidRDefault="00DF3264" w:rsidP="007416E8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198 618,6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071D25" w:rsidRDefault="00DF3264" w:rsidP="00DF32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25"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71D25">
              <w:rPr>
                <w:rFonts w:ascii="Times New Roman" w:eastAsia="Times New Roman" w:hAnsi="Times New Roman"/>
                <w:sz w:val="24"/>
                <w:szCs w:val="24"/>
              </w:rPr>
              <w:t>564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71D2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071D25" w:rsidRDefault="00DF3264" w:rsidP="00DF3264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243 031,0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DF3264" w:rsidRPr="0013524C" w:rsidRDefault="00DF3264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64" w:rsidRPr="0013524C" w:rsidRDefault="00DF3264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DF3264" w:rsidRPr="0013524C" w:rsidTr="00DF3264">
        <w:trPr>
          <w:trHeight w:val="635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264" w:rsidRPr="0013524C" w:rsidRDefault="00DF3264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64" w:rsidRPr="0013524C" w:rsidRDefault="00DF3264" w:rsidP="00DF326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12 853,8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071D25" w:rsidRDefault="00DF3264" w:rsidP="00DF32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26 199,0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071D25" w:rsidRDefault="00DF3264" w:rsidP="00DF32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13 205,06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DF3264" w:rsidRPr="0013524C" w:rsidRDefault="00DF3264" w:rsidP="00DF326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64" w:rsidRPr="0013524C" w:rsidRDefault="00DF3264" w:rsidP="00DF326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</w:tbl>
    <w:p w:rsidR="00EB3072" w:rsidRDefault="00EB3072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C1F" w:rsidRPr="0013524C" w:rsidRDefault="00A80C1F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доходов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256 236,07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 сравнению с аналогичным периодом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>прошлого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21,2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%. Процент исполнения к годовому плану составляет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59,3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 плане на год 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431 763,17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587E" w:rsidRPr="0013524C" w:rsidRDefault="003A587E" w:rsidP="003A58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FF3">
        <w:rPr>
          <w:rFonts w:ascii="Times New Roman" w:eastAsia="Times New Roman" w:hAnsi="Times New Roman"/>
          <w:sz w:val="24"/>
          <w:szCs w:val="24"/>
          <w:lang w:eastAsia="ru-RU"/>
        </w:rPr>
        <w:t>243 031,0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 на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59,9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 к годовому плану.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аналогичным </w:t>
      </w:r>
      <w:r w:rsidR="004055C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периодом прошлого года </w:t>
      </w:r>
      <w:proofErr w:type="gramStart"/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исполнен</w:t>
      </w:r>
      <w:proofErr w:type="gramEnd"/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22,4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C1F" w:rsidRPr="0013524C" w:rsidRDefault="003A587E" w:rsidP="00A80C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бъем </w:t>
      </w:r>
      <w:r w:rsidR="00A80C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поступлений от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доходов 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13 205,06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сравнению с аналогичным периодом прошлого года исполнен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ростом на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2,7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%,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процент исполнения к годовому плану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50,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7171" w:rsidRDefault="00A57171" w:rsidP="00A57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доходов бюджета района безвозмездные поступления от других бюджетов бюджетной системы Российской Федерации занимают значительный удельный вес и составляют 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94,8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5E33B6">
        <w:rPr>
          <w:rFonts w:ascii="Times New Roman" w:eastAsia="Times New Roman" w:hAnsi="Times New Roman"/>
          <w:sz w:val="24"/>
          <w:szCs w:val="24"/>
          <w:lang w:eastAsia="ru-RU"/>
        </w:rPr>
        <w:t>243 031,0</w:t>
      </w:r>
      <w:r w:rsidRPr="00A57171">
        <w:rPr>
          <w:rFonts w:ascii="Times New Roman" w:hAnsi="Times New Roman"/>
          <w:sz w:val="24"/>
          <w:szCs w:val="24"/>
        </w:rPr>
        <w:t xml:space="preserve"> 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рублей) от общего объема доходов. </w:t>
      </w:r>
      <w:r w:rsidRPr="00A57171">
        <w:rPr>
          <w:rFonts w:ascii="Times New Roman" w:hAnsi="Times New Roman"/>
          <w:sz w:val="24"/>
          <w:szCs w:val="24"/>
        </w:rPr>
        <w:t xml:space="preserve">Удельный вес поступлений от собственных  доходов составляют  </w:t>
      </w:r>
      <w:r w:rsidR="005E33B6">
        <w:rPr>
          <w:rFonts w:ascii="Times New Roman" w:hAnsi="Times New Roman"/>
          <w:sz w:val="24"/>
          <w:szCs w:val="24"/>
        </w:rPr>
        <w:t>5,2</w:t>
      </w:r>
      <w:r w:rsidRPr="00A57171">
        <w:rPr>
          <w:rFonts w:ascii="Times New Roman" w:hAnsi="Times New Roman"/>
          <w:sz w:val="24"/>
          <w:szCs w:val="24"/>
        </w:rPr>
        <w:t xml:space="preserve"> % (</w:t>
      </w:r>
      <w:r w:rsidR="005E33B6">
        <w:rPr>
          <w:rFonts w:ascii="Times New Roman" w:hAnsi="Times New Roman"/>
          <w:sz w:val="24"/>
          <w:szCs w:val="24"/>
        </w:rPr>
        <w:t>13 205,06</w:t>
      </w:r>
      <w:r w:rsidRPr="00A57171">
        <w:rPr>
          <w:rFonts w:ascii="Times New Roman" w:hAnsi="Times New Roman"/>
          <w:sz w:val="24"/>
          <w:szCs w:val="24"/>
        </w:rPr>
        <w:t xml:space="preserve"> тыс. рублей) от общего объема доходов, поступивших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Pr="00A57171">
        <w:rPr>
          <w:rFonts w:ascii="Times New Roman" w:hAnsi="Times New Roman"/>
          <w:sz w:val="24"/>
          <w:szCs w:val="24"/>
        </w:rPr>
        <w:t xml:space="preserve"> 202</w:t>
      </w:r>
      <w:r w:rsidR="005E33B6">
        <w:rPr>
          <w:rFonts w:ascii="Times New Roman" w:hAnsi="Times New Roman"/>
          <w:sz w:val="24"/>
          <w:szCs w:val="24"/>
        </w:rPr>
        <w:t>1</w:t>
      </w:r>
      <w:r w:rsidRPr="00A57171">
        <w:rPr>
          <w:rFonts w:ascii="Times New Roman" w:hAnsi="Times New Roman"/>
          <w:sz w:val="24"/>
          <w:szCs w:val="24"/>
        </w:rPr>
        <w:t xml:space="preserve"> года.</w:t>
      </w:r>
    </w:p>
    <w:p w:rsidR="00462073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08CB" w:rsidRPr="00D42AAF" w:rsidRDefault="000608CB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C812F7" w:rsidRDefault="002542E1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>3.1.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Налоговые доходы</w:t>
      </w:r>
    </w:p>
    <w:p w:rsidR="00CA4B5D" w:rsidRPr="00FE510A" w:rsidRDefault="00532830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color w:val="0070C0"/>
          <w:sz w:val="24"/>
          <w:szCs w:val="24"/>
        </w:rPr>
        <w:tab/>
      </w:r>
      <w:proofErr w:type="gramStart"/>
      <w:r w:rsidR="00462073" w:rsidRPr="00C812F7">
        <w:rPr>
          <w:rFonts w:ascii="Times New Roman" w:hAnsi="Times New Roman"/>
          <w:sz w:val="24"/>
          <w:szCs w:val="24"/>
        </w:rPr>
        <w:t>По состоянию на 01.0</w:t>
      </w:r>
      <w:r w:rsidR="00372253">
        <w:rPr>
          <w:rFonts w:ascii="Times New Roman" w:hAnsi="Times New Roman"/>
          <w:sz w:val="24"/>
          <w:szCs w:val="24"/>
        </w:rPr>
        <w:t>7</w:t>
      </w:r>
      <w:r w:rsidR="00462073" w:rsidRPr="00C812F7">
        <w:rPr>
          <w:rFonts w:ascii="Times New Roman" w:hAnsi="Times New Roman"/>
          <w:sz w:val="24"/>
          <w:szCs w:val="24"/>
        </w:rPr>
        <w:t>.20</w:t>
      </w:r>
      <w:r w:rsidR="00754A66" w:rsidRPr="00C812F7">
        <w:rPr>
          <w:rFonts w:ascii="Times New Roman" w:hAnsi="Times New Roman"/>
          <w:sz w:val="24"/>
          <w:szCs w:val="24"/>
        </w:rPr>
        <w:t>2</w:t>
      </w:r>
      <w:r w:rsidR="0047055D">
        <w:rPr>
          <w:rFonts w:ascii="Times New Roman" w:hAnsi="Times New Roman"/>
          <w:sz w:val="24"/>
          <w:szCs w:val="24"/>
        </w:rPr>
        <w:t>1</w:t>
      </w:r>
      <w:r w:rsidR="00DC6CFD" w:rsidRPr="00C812F7">
        <w:rPr>
          <w:rFonts w:ascii="Times New Roman" w:hAnsi="Times New Roman"/>
          <w:sz w:val="24"/>
          <w:szCs w:val="24"/>
        </w:rPr>
        <w:t xml:space="preserve"> г.</w:t>
      </w:r>
      <w:r w:rsidR="00462073" w:rsidRPr="00C812F7">
        <w:rPr>
          <w:rFonts w:ascii="Times New Roman" w:hAnsi="Times New Roman"/>
          <w:sz w:val="24"/>
          <w:szCs w:val="24"/>
        </w:rPr>
        <w:t xml:space="preserve"> налоговые доходы зачислены в бюджет района  в размере </w:t>
      </w:r>
      <w:r w:rsidR="000D547D">
        <w:rPr>
          <w:rFonts w:ascii="Times New Roman" w:hAnsi="Times New Roman"/>
          <w:sz w:val="24"/>
          <w:szCs w:val="24"/>
        </w:rPr>
        <w:t>12 496,5</w:t>
      </w:r>
      <w:r w:rsidR="00754A66" w:rsidRPr="00C812F7">
        <w:rPr>
          <w:rFonts w:ascii="Times New Roman" w:hAnsi="Times New Roman"/>
          <w:sz w:val="24"/>
          <w:szCs w:val="24"/>
        </w:rPr>
        <w:t xml:space="preserve"> </w:t>
      </w:r>
      <w:r w:rsidR="00DC6CFD" w:rsidRPr="00C812F7">
        <w:rPr>
          <w:rFonts w:ascii="Times New Roman" w:hAnsi="Times New Roman"/>
          <w:sz w:val="24"/>
          <w:szCs w:val="24"/>
        </w:rPr>
        <w:t xml:space="preserve">тыс. рублей, </w:t>
      </w:r>
      <w:r w:rsidR="00111AC0" w:rsidRPr="00C812F7">
        <w:rPr>
          <w:rFonts w:ascii="Times New Roman" w:hAnsi="Times New Roman"/>
          <w:sz w:val="24"/>
          <w:szCs w:val="24"/>
        </w:rPr>
        <w:t>(</w:t>
      </w:r>
      <w:r w:rsidR="00DE1FDE">
        <w:rPr>
          <w:rFonts w:ascii="Times New Roman" w:hAnsi="Times New Roman"/>
          <w:sz w:val="24"/>
          <w:szCs w:val="24"/>
        </w:rPr>
        <w:t>9</w:t>
      </w:r>
      <w:r w:rsidR="000D547D">
        <w:rPr>
          <w:rFonts w:ascii="Times New Roman" w:hAnsi="Times New Roman"/>
          <w:sz w:val="24"/>
          <w:szCs w:val="24"/>
        </w:rPr>
        <w:t>4</w:t>
      </w:r>
      <w:r w:rsidR="00DE1FDE">
        <w:rPr>
          <w:rFonts w:ascii="Times New Roman" w:hAnsi="Times New Roman"/>
          <w:sz w:val="24"/>
          <w:szCs w:val="24"/>
        </w:rPr>
        <w:t>,6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2073" w:rsidRPr="00C812F7">
        <w:rPr>
          <w:rFonts w:ascii="Times New Roman" w:hAnsi="Times New Roman"/>
          <w:sz w:val="24"/>
          <w:szCs w:val="24"/>
        </w:rPr>
        <w:t>% от общего объема налоговы</w:t>
      </w:r>
      <w:r w:rsidR="00111AC0" w:rsidRPr="00C812F7">
        <w:rPr>
          <w:rFonts w:ascii="Times New Roman" w:hAnsi="Times New Roman"/>
          <w:sz w:val="24"/>
          <w:szCs w:val="24"/>
        </w:rPr>
        <w:t>х и неналоговых доходов)</w:t>
      </w:r>
      <w:r w:rsidR="00970EB4" w:rsidRPr="00C812F7">
        <w:rPr>
          <w:rFonts w:ascii="Times New Roman" w:hAnsi="Times New Roman"/>
          <w:sz w:val="24"/>
          <w:szCs w:val="24"/>
        </w:rPr>
        <w:t>, при плане</w:t>
      </w:r>
      <w:r w:rsidR="002542E1" w:rsidRPr="00C812F7">
        <w:rPr>
          <w:rFonts w:ascii="Times New Roman" w:hAnsi="Times New Roman"/>
          <w:sz w:val="24"/>
          <w:szCs w:val="24"/>
        </w:rPr>
        <w:t xml:space="preserve"> на год </w:t>
      </w:r>
      <w:r w:rsidR="00970EB4" w:rsidRPr="00C812F7">
        <w:rPr>
          <w:rFonts w:ascii="Times New Roman" w:hAnsi="Times New Roman"/>
          <w:sz w:val="24"/>
          <w:szCs w:val="24"/>
        </w:rPr>
        <w:t xml:space="preserve"> </w:t>
      </w:r>
      <w:r w:rsidR="000D547D">
        <w:rPr>
          <w:rFonts w:ascii="Times New Roman" w:hAnsi="Times New Roman"/>
          <w:sz w:val="24"/>
          <w:szCs w:val="24"/>
        </w:rPr>
        <w:t>24 929,0</w:t>
      </w:r>
      <w:r w:rsidR="00F00FBB" w:rsidRPr="00C812F7">
        <w:rPr>
          <w:rFonts w:ascii="Times New Roman" w:hAnsi="Times New Roman"/>
          <w:sz w:val="24"/>
          <w:szCs w:val="24"/>
        </w:rPr>
        <w:t xml:space="preserve"> тыс. рублей исполнен на </w:t>
      </w:r>
      <w:r w:rsidR="000D547D">
        <w:rPr>
          <w:rFonts w:ascii="Times New Roman" w:hAnsi="Times New Roman"/>
          <w:sz w:val="24"/>
          <w:szCs w:val="24"/>
        </w:rPr>
        <w:t>50,1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970EB4" w:rsidRPr="00C812F7">
        <w:rPr>
          <w:rFonts w:ascii="Times New Roman" w:hAnsi="Times New Roman"/>
          <w:sz w:val="24"/>
          <w:szCs w:val="24"/>
        </w:rPr>
        <w:t>%</w:t>
      </w:r>
      <w:r w:rsidR="00462073" w:rsidRPr="00C812F7">
        <w:rPr>
          <w:rFonts w:ascii="Times New Roman" w:hAnsi="Times New Roman"/>
          <w:sz w:val="24"/>
          <w:szCs w:val="24"/>
        </w:rPr>
        <w:t>.</w:t>
      </w:r>
      <w:r w:rsidR="00063A1D" w:rsidRPr="00C812F7">
        <w:rPr>
          <w:rFonts w:ascii="Times New Roman" w:hAnsi="Times New Roman"/>
          <w:sz w:val="24"/>
          <w:szCs w:val="24"/>
        </w:rPr>
        <w:t xml:space="preserve"> П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о сравнению с </w:t>
      </w:r>
      <w:r w:rsidR="002542E1" w:rsidRPr="00C812F7">
        <w:rPr>
          <w:rFonts w:ascii="Times New Roman" w:hAnsi="Times New Roman"/>
          <w:bCs/>
          <w:sz w:val="24"/>
          <w:szCs w:val="24"/>
        </w:rPr>
        <w:t>аналогичным периодом прошлого года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(</w:t>
      </w:r>
      <w:r w:rsidR="00DE1FDE">
        <w:rPr>
          <w:rFonts w:ascii="Times New Roman" w:hAnsi="Times New Roman"/>
          <w:bCs/>
          <w:sz w:val="24"/>
          <w:szCs w:val="24"/>
        </w:rPr>
        <w:t>11636,2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тыс. рублей), </w:t>
      </w:r>
      <w:r w:rsidR="00FE510A">
        <w:rPr>
          <w:rFonts w:ascii="Times New Roman" w:hAnsi="Times New Roman"/>
          <w:bCs/>
          <w:sz w:val="24"/>
          <w:szCs w:val="24"/>
        </w:rPr>
        <w:t>поступления увеличили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сь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 на </w:t>
      </w:r>
      <w:r w:rsidR="00DE1FDE">
        <w:rPr>
          <w:rFonts w:ascii="Times New Roman" w:hAnsi="Times New Roman"/>
          <w:bCs/>
          <w:sz w:val="24"/>
          <w:szCs w:val="24"/>
        </w:rPr>
        <w:t>652,0</w:t>
      </w:r>
      <w:r w:rsidR="00AA44DA">
        <w:rPr>
          <w:rFonts w:ascii="Times New Roman" w:hAnsi="Times New Roman"/>
          <w:bCs/>
          <w:sz w:val="24"/>
          <w:szCs w:val="24"/>
        </w:rPr>
        <w:t xml:space="preserve"> тыс. рублей, или на </w:t>
      </w:r>
      <w:r w:rsidR="00DE1FDE">
        <w:rPr>
          <w:rFonts w:ascii="Times New Roman" w:hAnsi="Times New Roman"/>
          <w:bCs/>
          <w:sz w:val="24"/>
          <w:szCs w:val="24"/>
        </w:rPr>
        <w:t>5,6</w:t>
      </w:r>
      <w:r w:rsidR="00FE510A">
        <w:rPr>
          <w:rFonts w:ascii="Times New Roman" w:hAnsi="Times New Roman"/>
          <w:bCs/>
          <w:sz w:val="24"/>
          <w:szCs w:val="24"/>
        </w:rPr>
        <w:t xml:space="preserve">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%. </w:t>
      </w:r>
      <w:proofErr w:type="gramEnd"/>
    </w:p>
    <w:p w:rsidR="00462073" w:rsidRPr="00C812F7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Основными налоговыми доходами бюджета района в </w:t>
      </w:r>
      <w:r w:rsidR="00403CE6" w:rsidRPr="00C812F7">
        <w:rPr>
          <w:rFonts w:ascii="Times New Roman" w:hAnsi="Times New Roman"/>
          <w:sz w:val="24"/>
          <w:szCs w:val="24"/>
        </w:rPr>
        <w:t xml:space="preserve">1 </w:t>
      </w:r>
      <w:r w:rsidR="00372253">
        <w:rPr>
          <w:rFonts w:ascii="Times New Roman" w:hAnsi="Times New Roman"/>
          <w:sz w:val="24"/>
          <w:szCs w:val="24"/>
        </w:rPr>
        <w:t>полугодии</w:t>
      </w:r>
      <w:r w:rsidR="00403CE6" w:rsidRPr="00C812F7">
        <w:rPr>
          <w:rFonts w:ascii="Times New Roman" w:hAnsi="Times New Roman"/>
          <w:sz w:val="24"/>
          <w:szCs w:val="24"/>
        </w:rPr>
        <w:t xml:space="preserve"> 2020 года</w:t>
      </w:r>
      <w:r w:rsidRPr="00C812F7">
        <w:rPr>
          <w:rFonts w:ascii="Times New Roman" w:hAnsi="Times New Roman"/>
          <w:sz w:val="24"/>
          <w:szCs w:val="24"/>
        </w:rPr>
        <w:t xml:space="preserve"> являлись:</w:t>
      </w:r>
    </w:p>
    <w:p w:rsidR="00462073" w:rsidRPr="00C812F7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62073" w:rsidRPr="00C812F7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AD6170" w:rsidRPr="00C812F7">
        <w:rPr>
          <w:rFonts w:ascii="Times New Roman" w:hAnsi="Times New Roman"/>
          <w:sz w:val="24"/>
          <w:szCs w:val="24"/>
        </w:rPr>
        <w:t xml:space="preserve"> 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7055D">
        <w:rPr>
          <w:rFonts w:ascii="Times New Roman" w:hAnsi="Times New Roman"/>
          <w:sz w:val="24"/>
          <w:szCs w:val="24"/>
        </w:rPr>
        <w:t>10 188,7</w:t>
      </w:r>
      <w:r w:rsidR="00AD6170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0D547D">
        <w:rPr>
          <w:rFonts w:ascii="Times New Roman" w:hAnsi="Times New Roman"/>
          <w:sz w:val="24"/>
          <w:szCs w:val="24"/>
        </w:rPr>
        <w:t>81,5</w:t>
      </w:r>
      <w:r w:rsidR="007D15FB">
        <w:rPr>
          <w:rFonts w:ascii="Times New Roman" w:hAnsi="Times New Roman"/>
          <w:sz w:val="24"/>
          <w:szCs w:val="24"/>
        </w:rPr>
        <w:t xml:space="preserve"> </w:t>
      </w:r>
      <w:r w:rsidR="00057550" w:rsidRPr="00C812F7">
        <w:rPr>
          <w:rFonts w:ascii="Times New Roman" w:hAnsi="Times New Roman"/>
          <w:sz w:val="24"/>
          <w:szCs w:val="24"/>
        </w:rPr>
        <w:t>% от общего объема налоговых доходов бюджета;</w:t>
      </w:r>
    </w:p>
    <w:p w:rsidR="00B77088" w:rsidRPr="00C812F7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>- налог на товары (</w:t>
      </w:r>
      <w:r w:rsidR="006F0697" w:rsidRPr="00C812F7">
        <w:rPr>
          <w:rFonts w:ascii="Times New Roman" w:hAnsi="Times New Roman"/>
          <w:sz w:val="24"/>
          <w:szCs w:val="24"/>
        </w:rPr>
        <w:t xml:space="preserve">работы, </w:t>
      </w:r>
      <w:r w:rsidRPr="00C812F7">
        <w:rPr>
          <w:rFonts w:ascii="Times New Roman" w:hAnsi="Times New Roman"/>
          <w:sz w:val="24"/>
          <w:szCs w:val="24"/>
        </w:rPr>
        <w:t xml:space="preserve">услуги) – </w:t>
      </w:r>
      <w:r w:rsidR="0047055D">
        <w:rPr>
          <w:rFonts w:ascii="Times New Roman" w:hAnsi="Times New Roman"/>
          <w:sz w:val="24"/>
          <w:szCs w:val="24"/>
        </w:rPr>
        <w:t>571,5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0D547D">
        <w:rPr>
          <w:rFonts w:ascii="Times New Roman" w:hAnsi="Times New Roman"/>
          <w:sz w:val="24"/>
          <w:szCs w:val="24"/>
        </w:rPr>
        <w:t>4,6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484B73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B77088" w:rsidRPr="00C812F7">
        <w:rPr>
          <w:rFonts w:ascii="Times New Roman" w:hAnsi="Times New Roman"/>
          <w:sz w:val="24"/>
          <w:szCs w:val="24"/>
        </w:rPr>
        <w:t>налог</w:t>
      </w:r>
      <w:r w:rsidR="00F51B57" w:rsidRPr="00C812F7">
        <w:rPr>
          <w:rFonts w:ascii="Times New Roman" w:hAnsi="Times New Roman"/>
          <w:sz w:val="24"/>
          <w:szCs w:val="24"/>
        </w:rPr>
        <w:t>и</w:t>
      </w:r>
      <w:r w:rsidR="00B77088" w:rsidRPr="00C812F7">
        <w:rPr>
          <w:rFonts w:ascii="Times New Roman" w:hAnsi="Times New Roman"/>
          <w:sz w:val="24"/>
          <w:szCs w:val="24"/>
        </w:rPr>
        <w:t xml:space="preserve"> на совокупный доход</w:t>
      </w:r>
      <w:r w:rsidR="00F97D51" w:rsidRPr="00C812F7">
        <w:rPr>
          <w:rFonts w:ascii="Times New Roman" w:hAnsi="Times New Roman"/>
          <w:sz w:val="24"/>
          <w:szCs w:val="24"/>
        </w:rPr>
        <w:t>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7055D">
        <w:rPr>
          <w:rFonts w:ascii="Times New Roman" w:hAnsi="Times New Roman"/>
          <w:sz w:val="24"/>
          <w:szCs w:val="24"/>
        </w:rPr>
        <w:t>774,8</w:t>
      </w:r>
      <w:r w:rsidR="00484B73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0D547D">
        <w:rPr>
          <w:rFonts w:ascii="Times New Roman" w:hAnsi="Times New Roman"/>
          <w:sz w:val="24"/>
          <w:szCs w:val="24"/>
        </w:rPr>
        <w:t>6,2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021708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84B73" w:rsidRPr="00C812F7">
        <w:rPr>
          <w:rFonts w:ascii="Times New Roman" w:hAnsi="Times New Roman"/>
          <w:sz w:val="24"/>
          <w:szCs w:val="24"/>
        </w:rPr>
        <w:t xml:space="preserve">налог на имущество – </w:t>
      </w:r>
      <w:r w:rsidR="000D547D">
        <w:rPr>
          <w:rFonts w:ascii="Times New Roman" w:hAnsi="Times New Roman"/>
          <w:sz w:val="24"/>
          <w:szCs w:val="24"/>
        </w:rPr>
        <w:t>663,3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0D547D">
        <w:rPr>
          <w:rFonts w:ascii="Times New Roman" w:hAnsi="Times New Roman"/>
          <w:sz w:val="24"/>
          <w:szCs w:val="24"/>
        </w:rPr>
        <w:t>5,3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0608CB" w:rsidRPr="00C812F7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государственная пошлина – </w:t>
      </w:r>
      <w:r w:rsidR="000D547D">
        <w:rPr>
          <w:rFonts w:ascii="Times New Roman" w:hAnsi="Times New Roman"/>
          <w:sz w:val="24"/>
          <w:szCs w:val="24"/>
        </w:rPr>
        <w:t>298,2</w:t>
      </w:r>
      <w:r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0D547D">
        <w:rPr>
          <w:rFonts w:ascii="Times New Roman" w:hAnsi="Times New Roman"/>
          <w:sz w:val="24"/>
          <w:szCs w:val="24"/>
        </w:rPr>
        <w:t>2,4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C812F7" w:rsidRDefault="00EB3072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 xml:space="preserve">3.2. </w:t>
      </w:r>
      <w:r w:rsidR="00462073" w:rsidRPr="009B3B64">
        <w:rPr>
          <w:rFonts w:ascii="Times New Roman" w:hAnsi="Times New Roman"/>
          <w:b/>
          <w:bCs/>
          <w:iCs/>
          <w:sz w:val="24"/>
          <w:szCs w:val="24"/>
        </w:rPr>
        <w:t>Неналоговые доходы</w:t>
      </w:r>
    </w:p>
    <w:p w:rsidR="003368AD" w:rsidRPr="00C812F7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2F7">
        <w:rPr>
          <w:rFonts w:ascii="Times New Roman" w:hAnsi="Times New Roman"/>
          <w:sz w:val="24"/>
          <w:szCs w:val="24"/>
        </w:rPr>
        <w:t xml:space="preserve">Неналоговые доходы за </w:t>
      </w:r>
      <w:r w:rsidR="00EB3072" w:rsidRPr="00C812F7">
        <w:rPr>
          <w:rFonts w:ascii="Times New Roman" w:hAnsi="Times New Roman"/>
          <w:sz w:val="24"/>
          <w:szCs w:val="24"/>
        </w:rPr>
        <w:t xml:space="preserve">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>20</w:t>
      </w:r>
      <w:r w:rsidR="00EB3072" w:rsidRPr="00C812F7">
        <w:rPr>
          <w:rFonts w:ascii="Times New Roman" w:hAnsi="Times New Roman"/>
          <w:sz w:val="24"/>
          <w:szCs w:val="24"/>
        </w:rPr>
        <w:t>2</w:t>
      </w:r>
      <w:r w:rsidR="005E287B">
        <w:rPr>
          <w:rFonts w:ascii="Times New Roman" w:hAnsi="Times New Roman"/>
          <w:sz w:val="24"/>
          <w:szCs w:val="24"/>
        </w:rPr>
        <w:t>1</w:t>
      </w:r>
      <w:r w:rsidRPr="00C812F7">
        <w:rPr>
          <w:rFonts w:ascii="Times New Roman" w:hAnsi="Times New Roman"/>
          <w:sz w:val="24"/>
          <w:szCs w:val="24"/>
        </w:rPr>
        <w:t xml:space="preserve"> год</w:t>
      </w:r>
      <w:r w:rsidR="00EB3072" w:rsidRPr="00C812F7">
        <w:rPr>
          <w:rFonts w:ascii="Times New Roman" w:hAnsi="Times New Roman"/>
          <w:sz w:val="24"/>
          <w:szCs w:val="24"/>
        </w:rPr>
        <w:t>а</w:t>
      </w:r>
      <w:r w:rsidRPr="00C812F7">
        <w:rPr>
          <w:rFonts w:ascii="Times New Roman" w:hAnsi="Times New Roman"/>
          <w:sz w:val="24"/>
          <w:szCs w:val="24"/>
        </w:rPr>
        <w:t xml:space="preserve"> поступили в размере </w:t>
      </w:r>
      <w:r w:rsidR="00EF0BE2">
        <w:rPr>
          <w:rFonts w:ascii="Times New Roman" w:hAnsi="Times New Roman"/>
          <w:sz w:val="24"/>
          <w:szCs w:val="24"/>
        </w:rPr>
        <w:t>708,6</w:t>
      </w:r>
      <w:r w:rsidR="005A3DDD" w:rsidRPr="00C812F7">
        <w:rPr>
          <w:rFonts w:ascii="Times New Roman" w:hAnsi="Times New Roman"/>
          <w:sz w:val="24"/>
          <w:szCs w:val="24"/>
        </w:rPr>
        <w:t xml:space="preserve"> тыс. рублей (</w:t>
      </w:r>
      <w:r w:rsidR="00EF0BE2">
        <w:rPr>
          <w:rFonts w:ascii="Times New Roman" w:hAnsi="Times New Roman"/>
          <w:sz w:val="24"/>
          <w:szCs w:val="24"/>
        </w:rPr>
        <w:t>5,4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 xml:space="preserve">% от </w:t>
      </w:r>
      <w:r w:rsidR="00606E41" w:rsidRPr="00C812F7">
        <w:rPr>
          <w:rFonts w:ascii="Times New Roman" w:hAnsi="Times New Roman"/>
          <w:sz w:val="24"/>
          <w:szCs w:val="24"/>
        </w:rPr>
        <w:t xml:space="preserve">общего </w:t>
      </w:r>
      <w:r w:rsidRPr="00C812F7">
        <w:rPr>
          <w:rFonts w:ascii="Times New Roman" w:hAnsi="Times New Roman"/>
          <w:sz w:val="24"/>
          <w:szCs w:val="24"/>
        </w:rPr>
        <w:t>объема налоговых и неналогов</w:t>
      </w:r>
      <w:r w:rsidR="005A3DDD" w:rsidRPr="00C812F7">
        <w:rPr>
          <w:rFonts w:ascii="Times New Roman" w:hAnsi="Times New Roman"/>
          <w:sz w:val="24"/>
          <w:szCs w:val="24"/>
        </w:rPr>
        <w:t xml:space="preserve">ых доходов), </w:t>
      </w:r>
      <w:r w:rsidR="00181FFB" w:rsidRPr="00C812F7">
        <w:rPr>
          <w:rFonts w:ascii="Times New Roman" w:hAnsi="Times New Roman"/>
          <w:sz w:val="24"/>
          <w:szCs w:val="24"/>
        </w:rPr>
        <w:t>при плане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EB3072" w:rsidRPr="00C812F7">
        <w:rPr>
          <w:rFonts w:ascii="Times New Roman" w:hAnsi="Times New Roman"/>
          <w:sz w:val="24"/>
          <w:szCs w:val="24"/>
        </w:rPr>
        <w:t xml:space="preserve">на год </w:t>
      </w:r>
      <w:r w:rsidR="009B3B64">
        <w:rPr>
          <w:rFonts w:ascii="Times New Roman" w:hAnsi="Times New Roman"/>
          <w:sz w:val="24"/>
          <w:szCs w:val="24"/>
        </w:rPr>
        <w:t>1270,0</w:t>
      </w:r>
      <w:r w:rsidR="00181FFB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181FFB" w:rsidRPr="00C812F7">
        <w:rPr>
          <w:rFonts w:ascii="Times New Roman" w:hAnsi="Times New Roman"/>
          <w:sz w:val="24"/>
          <w:szCs w:val="24"/>
        </w:rPr>
        <w:t xml:space="preserve"> исполнен на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9B3B64">
        <w:rPr>
          <w:rFonts w:ascii="Times New Roman" w:hAnsi="Times New Roman"/>
          <w:sz w:val="24"/>
          <w:szCs w:val="24"/>
        </w:rPr>
        <w:t>55,8</w:t>
      </w:r>
      <w:r w:rsidR="00181FFB" w:rsidRPr="00C812F7">
        <w:rPr>
          <w:rFonts w:ascii="Times New Roman" w:hAnsi="Times New Roman"/>
          <w:sz w:val="24"/>
          <w:szCs w:val="24"/>
        </w:rPr>
        <w:t xml:space="preserve"> %</w:t>
      </w:r>
      <w:r w:rsidRPr="00C812F7">
        <w:rPr>
          <w:rFonts w:ascii="Times New Roman" w:hAnsi="Times New Roman"/>
          <w:sz w:val="24"/>
          <w:szCs w:val="24"/>
        </w:rPr>
        <w:t xml:space="preserve">. </w:t>
      </w:r>
      <w:r w:rsidR="003A281F" w:rsidRPr="00C812F7">
        <w:rPr>
          <w:rFonts w:ascii="Times New Roman" w:hAnsi="Times New Roman"/>
          <w:sz w:val="24"/>
          <w:szCs w:val="24"/>
        </w:rPr>
        <w:t xml:space="preserve"> По сравнению с </w:t>
      </w:r>
      <w:r w:rsidR="00EB3072" w:rsidRPr="00C812F7">
        <w:rPr>
          <w:rFonts w:ascii="Times New Roman" w:hAnsi="Times New Roman"/>
          <w:sz w:val="24"/>
          <w:szCs w:val="24"/>
        </w:rPr>
        <w:t>аналогичным периодом прошлого</w:t>
      </w:r>
      <w:r w:rsidR="003A281F" w:rsidRPr="00C812F7">
        <w:rPr>
          <w:rFonts w:ascii="Times New Roman" w:hAnsi="Times New Roman"/>
          <w:sz w:val="24"/>
          <w:szCs w:val="24"/>
        </w:rPr>
        <w:t xml:space="preserve"> года (</w:t>
      </w:r>
      <w:r w:rsidR="009B3B64">
        <w:rPr>
          <w:rFonts w:ascii="Times New Roman" w:hAnsi="Times New Roman"/>
          <w:sz w:val="24"/>
          <w:szCs w:val="24"/>
        </w:rPr>
        <w:t>565,6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</w:t>
      </w:r>
      <w:r w:rsidR="00372253" w:rsidRPr="00C812F7">
        <w:rPr>
          <w:rFonts w:ascii="Times New Roman" w:hAnsi="Times New Roman"/>
          <w:sz w:val="24"/>
          <w:szCs w:val="24"/>
        </w:rPr>
        <w:t>рублей),</w:t>
      </w:r>
      <w:r w:rsidR="00372253">
        <w:rPr>
          <w:rFonts w:ascii="Times New Roman" w:hAnsi="Times New Roman"/>
          <w:sz w:val="24"/>
          <w:szCs w:val="24"/>
        </w:rPr>
        <w:t xml:space="preserve"> </w:t>
      </w:r>
      <w:r w:rsidR="00AA44DA">
        <w:rPr>
          <w:rFonts w:ascii="Times New Roman" w:hAnsi="Times New Roman"/>
          <w:sz w:val="24"/>
          <w:szCs w:val="24"/>
        </w:rPr>
        <w:t>поступления у</w:t>
      </w:r>
      <w:r w:rsidR="009B3B64">
        <w:rPr>
          <w:rFonts w:ascii="Times New Roman" w:hAnsi="Times New Roman"/>
          <w:sz w:val="24"/>
          <w:szCs w:val="24"/>
        </w:rPr>
        <w:t>велич</w:t>
      </w:r>
      <w:r w:rsidR="00AA44DA">
        <w:rPr>
          <w:rFonts w:ascii="Times New Roman" w:hAnsi="Times New Roman"/>
          <w:sz w:val="24"/>
          <w:szCs w:val="24"/>
        </w:rPr>
        <w:t>или</w:t>
      </w:r>
      <w:r w:rsidR="003A281F" w:rsidRPr="00C812F7">
        <w:rPr>
          <w:rFonts w:ascii="Times New Roman" w:hAnsi="Times New Roman"/>
          <w:sz w:val="24"/>
          <w:szCs w:val="24"/>
        </w:rPr>
        <w:t xml:space="preserve">сь на </w:t>
      </w:r>
      <w:r w:rsidR="009B3B64">
        <w:rPr>
          <w:rFonts w:ascii="Times New Roman" w:hAnsi="Times New Roman"/>
          <w:sz w:val="24"/>
          <w:szCs w:val="24"/>
        </w:rPr>
        <w:t>143,0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5F6C2B">
        <w:rPr>
          <w:rFonts w:ascii="Times New Roman" w:hAnsi="Times New Roman"/>
          <w:sz w:val="24"/>
          <w:szCs w:val="24"/>
        </w:rPr>
        <w:t xml:space="preserve">больше </w:t>
      </w:r>
      <w:r w:rsidR="003A281F" w:rsidRPr="00C812F7">
        <w:rPr>
          <w:rFonts w:ascii="Times New Roman" w:hAnsi="Times New Roman"/>
          <w:sz w:val="24"/>
          <w:szCs w:val="24"/>
        </w:rPr>
        <w:t xml:space="preserve">на </w:t>
      </w:r>
      <w:r w:rsidR="009B3B64">
        <w:rPr>
          <w:rFonts w:ascii="Times New Roman" w:hAnsi="Times New Roman"/>
          <w:sz w:val="24"/>
          <w:szCs w:val="24"/>
        </w:rPr>
        <w:t>25,3</w:t>
      </w:r>
      <w:r w:rsidR="003A281F" w:rsidRPr="00C812F7">
        <w:rPr>
          <w:rFonts w:ascii="Times New Roman" w:hAnsi="Times New Roman"/>
          <w:sz w:val="24"/>
          <w:szCs w:val="24"/>
        </w:rPr>
        <w:t xml:space="preserve"> %.</w:t>
      </w:r>
      <w:proofErr w:type="gramEnd"/>
    </w:p>
    <w:p w:rsidR="00935AB5" w:rsidRPr="00C812F7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ab/>
      </w:r>
      <w:r w:rsidR="00462073" w:rsidRPr="00C812F7">
        <w:rPr>
          <w:rFonts w:ascii="Times New Roman" w:hAnsi="Times New Roman"/>
          <w:sz w:val="24"/>
          <w:szCs w:val="24"/>
        </w:rPr>
        <w:t>Основная часть неналоговых доходов сформирована за счет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C92F2C" w:rsidRPr="00C812F7">
        <w:rPr>
          <w:rFonts w:ascii="Times New Roman" w:hAnsi="Times New Roman"/>
          <w:sz w:val="24"/>
          <w:szCs w:val="24"/>
        </w:rPr>
        <w:t xml:space="preserve">следующих </w:t>
      </w:r>
      <w:r w:rsidR="002B6193" w:rsidRPr="00C812F7">
        <w:rPr>
          <w:rFonts w:ascii="Times New Roman" w:hAnsi="Times New Roman"/>
          <w:sz w:val="24"/>
          <w:szCs w:val="24"/>
        </w:rPr>
        <w:t>поступлений</w:t>
      </w:r>
      <w:r w:rsidR="00935AB5" w:rsidRPr="00C812F7">
        <w:rPr>
          <w:rFonts w:ascii="Times New Roman" w:hAnsi="Times New Roman"/>
          <w:sz w:val="24"/>
          <w:szCs w:val="24"/>
        </w:rPr>
        <w:t>: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A366C4" w:rsidRPr="00C812F7">
        <w:rPr>
          <w:rFonts w:ascii="Times New Roman" w:hAnsi="Times New Roman"/>
          <w:sz w:val="24"/>
          <w:szCs w:val="24"/>
        </w:rPr>
        <w:t xml:space="preserve">доходы, </w:t>
      </w:r>
      <w:r w:rsidR="00C547B6" w:rsidRPr="00C812F7">
        <w:rPr>
          <w:rFonts w:ascii="Times New Roman" w:hAnsi="Times New Roman"/>
          <w:sz w:val="24"/>
          <w:szCs w:val="24"/>
        </w:rPr>
        <w:t xml:space="preserve">от использования </w:t>
      </w:r>
      <w:r w:rsidR="003E26E6" w:rsidRPr="00C812F7">
        <w:rPr>
          <w:rFonts w:ascii="Times New Roman" w:hAnsi="Times New Roman"/>
          <w:sz w:val="24"/>
          <w:szCs w:val="24"/>
        </w:rPr>
        <w:t>имущества, находящего</w:t>
      </w:r>
      <w:r w:rsidR="00C547B6" w:rsidRPr="00C812F7">
        <w:rPr>
          <w:rFonts w:ascii="Times New Roman" w:hAnsi="Times New Roman"/>
          <w:sz w:val="24"/>
          <w:szCs w:val="24"/>
        </w:rPr>
        <w:t>ся в государственной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3E26E6" w:rsidRPr="00C812F7">
        <w:rPr>
          <w:rFonts w:ascii="Times New Roman" w:hAnsi="Times New Roman"/>
          <w:sz w:val="24"/>
          <w:szCs w:val="24"/>
        </w:rPr>
        <w:t xml:space="preserve">и муниципальной собственности </w:t>
      </w:r>
      <w:r w:rsidR="00A366C4" w:rsidRPr="00C812F7">
        <w:rPr>
          <w:rFonts w:ascii="Times New Roman" w:hAnsi="Times New Roman"/>
          <w:sz w:val="24"/>
          <w:szCs w:val="24"/>
        </w:rPr>
        <w:t xml:space="preserve">– </w:t>
      </w:r>
      <w:r w:rsidR="001330C4">
        <w:rPr>
          <w:rFonts w:ascii="Times New Roman" w:hAnsi="Times New Roman"/>
          <w:sz w:val="24"/>
          <w:szCs w:val="24"/>
        </w:rPr>
        <w:t>337,7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B3B64">
        <w:rPr>
          <w:rFonts w:ascii="Times New Roman" w:hAnsi="Times New Roman"/>
          <w:sz w:val="24"/>
          <w:szCs w:val="24"/>
        </w:rPr>
        <w:t>47,7</w:t>
      </w:r>
      <w:r w:rsidR="00057550" w:rsidRPr="00C812F7">
        <w:rPr>
          <w:rFonts w:ascii="Times New Roman" w:hAnsi="Times New Roman"/>
          <w:sz w:val="24"/>
          <w:szCs w:val="24"/>
        </w:rPr>
        <w:t xml:space="preserve"> % </w:t>
      </w:r>
      <w:r w:rsidR="00A879C1" w:rsidRPr="00C812F7">
        <w:rPr>
          <w:rFonts w:ascii="Times New Roman" w:hAnsi="Times New Roman"/>
          <w:sz w:val="24"/>
          <w:szCs w:val="24"/>
        </w:rPr>
        <w:t xml:space="preserve"> от общего объема неналоговых доходов бюджета;</w:t>
      </w:r>
    </w:p>
    <w:p w:rsidR="00A366C4" w:rsidRPr="00C812F7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lastRenderedPageBreak/>
        <w:t xml:space="preserve">- платежи за пользование природными ресурсами – </w:t>
      </w:r>
      <w:r w:rsidR="001330C4">
        <w:rPr>
          <w:rFonts w:ascii="Times New Roman" w:hAnsi="Times New Roman"/>
          <w:sz w:val="24"/>
          <w:szCs w:val="24"/>
        </w:rPr>
        <w:t>62,6</w:t>
      </w:r>
      <w:r w:rsidR="00A879C1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B3B64">
        <w:rPr>
          <w:rFonts w:ascii="Times New Roman" w:hAnsi="Times New Roman"/>
          <w:sz w:val="24"/>
          <w:szCs w:val="24"/>
        </w:rPr>
        <w:t>8,8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бюджета;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3E26E6" w:rsidRPr="00C812F7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</w:t>
      </w:r>
      <w:r w:rsidR="00A366C4" w:rsidRPr="00C812F7">
        <w:rPr>
          <w:rFonts w:ascii="Times New Roman" w:hAnsi="Times New Roman"/>
          <w:sz w:val="24"/>
          <w:szCs w:val="24"/>
        </w:rPr>
        <w:t xml:space="preserve"> – </w:t>
      </w:r>
      <w:r w:rsidR="001330C4">
        <w:rPr>
          <w:rFonts w:ascii="Times New Roman" w:hAnsi="Times New Roman"/>
          <w:sz w:val="24"/>
          <w:szCs w:val="24"/>
        </w:rPr>
        <w:t>215,4</w:t>
      </w:r>
      <w:r w:rsidR="00A366C4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9B3B64">
        <w:rPr>
          <w:rFonts w:ascii="Times New Roman" w:hAnsi="Times New Roman"/>
          <w:sz w:val="24"/>
          <w:szCs w:val="24"/>
        </w:rPr>
        <w:t>30,4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A366C4" w:rsidRPr="00C812F7">
        <w:rPr>
          <w:rFonts w:ascii="Times New Roman" w:hAnsi="Times New Roman"/>
          <w:sz w:val="24"/>
          <w:szCs w:val="24"/>
        </w:rPr>
        <w:t>;</w:t>
      </w:r>
    </w:p>
    <w:p w:rsidR="00BD0667" w:rsidRDefault="00500175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177D82" w:rsidRPr="00C812F7">
        <w:rPr>
          <w:rFonts w:ascii="Times New Roman" w:hAnsi="Times New Roman"/>
          <w:sz w:val="24"/>
          <w:szCs w:val="24"/>
        </w:rPr>
        <w:t xml:space="preserve">штрафные </w:t>
      </w:r>
      <w:r w:rsidR="003E26E6" w:rsidRPr="00C812F7">
        <w:rPr>
          <w:rFonts w:ascii="Times New Roman" w:hAnsi="Times New Roman"/>
          <w:sz w:val="24"/>
          <w:szCs w:val="24"/>
        </w:rPr>
        <w:t>санкции, возмещение ущерба</w:t>
      </w:r>
      <w:r w:rsidR="00F06F62" w:rsidRPr="00C812F7">
        <w:rPr>
          <w:rFonts w:ascii="Times New Roman" w:hAnsi="Times New Roman"/>
          <w:sz w:val="24"/>
          <w:szCs w:val="24"/>
        </w:rPr>
        <w:t xml:space="preserve">  – </w:t>
      </w:r>
      <w:r w:rsidR="00EF0BE2">
        <w:rPr>
          <w:rFonts w:ascii="Times New Roman" w:hAnsi="Times New Roman"/>
          <w:sz w:val="24"/>
          <w:szCs w:val="24"/>
        </w:rPr>
        <w:t>51,3</w:t>
      </w:r>
      <w:r w:rsidR="003368AD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9B3B64">
        <w:rPr>
          <w:rFonts w:ascii="Times New Roman" w:hAnsi="Times New Roman"/>
          <w:sz w:val="24"/>
          <w:szCs w:val="24"/>
        </w:rPr>
        <w:t>7,2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9602D9">
        <w:rPr>
          <w:rFonts w:ascii="Times New Roman" w:hAnsi="Times New Roman"/>
          <w:sz w:val="24"/>
          <w:szCs w:val="24"/>
        </w:rPr>
        <w:t>;</w:t>
      </w:r>
    </w:p>
    <w:p w:rsidR="00EF0BE2" w:rsidRDefault="00EF0BE2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доходы от оказания платных услуг и компенсации затрат государства – 12,9 тыс. рублей, или</w:t>
      </w:r>
      <w:r w:rsidR="009B3B64">
        <w:rPr>
          <w:rFonts w:ascii="Times New Roman" w:hAnsi="Times New Roman"/>
          <w:sz w:val="24"/>
          <w:szCs w:val="24"/>
        </w:rPr>
        <w:t xml:space="preserve"> 1,8 % от общего объема неналоговых доходов бюджета;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2D9" w:rsidRPr="00703500" w:rsidRDefault="009602D9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неналоговые доходы – </w:t>
      </w:r>
      <w:r w:rsidR="00EF0BE2">
        <w:rPr>
          <w:rFonts w:ascii="Times New Roman" w:hAnsi="Times New Roman"/>
          <w:sz w:val="24"/>
          <w:szCs w:val="24"/>
        </w:rPr>
        <w:t>28,7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B3B64">
        <w:rPr>
          <w:rFonts w:ascii="Times New Roman" w:hAnsi="Times New Roman"/>
          <w:sz w:val="24"/>
          <w:szCs w:val="24"/>
        </w:rPr>
        <w:t>4,1</w:t>
      </w:r>
      <w:r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бюджета.</w:t>
      </w: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F0C3E" w:rsidRPr="00C812F7" w:rsidRDefault="00EB307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="00FF0C3E" w:rsidRPr="0058578D">
        <w:rPr>
          <w:rFonts w:ascii="Times New Roman" w:hAnsi="Times New Roman"/>
          <w:b/>
          <w:bCs/>
          <w:sz w:val="24"/>
          <w:szCs w:val="24"/>
        </w:rPr>
        <w:t>Безвозмездные поступления</w:t>
      </w:r>
    </w:p>
    <w:p w:rsidR="00945BA2" w:rsidRPr="002F7E65" w:rsidRDefault="00EB3072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За 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полугодие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2</w:t>
      </w:r>
      <w:r w:rsidR="007416E8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в бюджет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поступили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безвозмездные поступления из республиканского бюджета всего в сумме </w:t>
      </w:r>
      <w:r w:rsidR="007416E8">
        <w:rPr>
          <w:rFonts w:ascii="Times New Roman" w:eastAsia="Arial Unicode MS" w:hAnsi="Times New Roman"/>
          <w:color w:val="000000" w:themeColor="text1"/>
          <w:sz w:val="24"/>
          <w:szCs w:val="24"/>
        </w:rPr>
        <w:t>243 031,0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п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ри плане на год </w:t>
      </w:r>
      <w:r w:rsidR="007416E8">
        <w:rPr>
          <w:rFonts w:ascii="Times New Roman" w:eastAsia="Arial Unicode MS" w:hAnsi="Times New Roman"/>
          <w:color w:val="000000" w:themeColor="text1"/>
          <w:sz w:val="24"/>
          <w:szCs w:val="24"/>
        </w:rPr>
        <w:t>405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7416E8">
        <w:rPr>
          <w:rFonts w:ascii="Times New Roman" w:eastAsia="Arial Unicode MS" w:hAnsi="Times New Roman"/>
          <w:color w:val="000000" w:themeColor="text1"/>
          <w:sz w:val="24"/>
          <w:szCs w:val="24"/>
        </w:rPr>
        <w:t>564,17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процент исполнения составляет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59,9. 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уровнем 20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="00945BA2" w:rsidRPr="00C812F7">
        <w:rPr>
          <w:rFonts w:ascii="Times New Roman" w:hAnsi="Times New Roman"/>
          <w:bCs/>
          <w:sz w:val="24"/>
          <w:szCs w:val="24"/>
        </w:rPr>
        <w:t>(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198618,6</w:t>
      </w:r>
      <w:r w:rsidR="005F6C2B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945BA2" w:rsidRPr="00C812F7">
        <w:rPr>
          <w:rFonts w:ascii="Times New Roman" w:hAnsi="Times New Roman"/>
          <w:bCs/>
          <w:sz w:val="24"/>
          <w:szCs w:val="24"/>
        </w:rPr>
        <w:t>тыс. рублей) объем безво</w:t>
      </w:r>
      <w:r w:rsidR="005F6C2B">
        <w:rPr>
          <w:rFonts w:ascii="Times New Roman" w:hAnsi="Times New Roman"/>
          <w:bCs/>
          <w:sz w:val="24"/>
          <w:szCs w:val="24"/>
        </w:rPr>
        <w:t>змездных поступлений увеличился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  на </w:t>
      </w:r>
      <w:r w:rsidR="005F6C2B">
        <w:rPr>
          <w:rFonts w:ascii="Times New Roman" w:hAnsi="Times New Roman"/>
          <w:bCs/>
          <w:sz w:val="24"/>
          <w:szCs w:val="24"/>
        </w:rPr>
        <w:t>44 412,4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Pr="00C812F7">
        <w:rPr>
          <w:rFonts w:ascii="Times New Roman" w:hAnsi="Times New Roman"/>
          <w:bCs/>
          <w:sz w:val="24"/>
          <w:szCs w:val="24"/>
        </w:rPr>
        <w:t xml:space="preserve">больше </w:t>
      </w:r>
      <w:r w:rsidR="004055CF">
        <w:rPr>
          <w:rFonts w:ascii="Times New Roman" w:hAnsi="Times New Roman"/>
          <w:bCs/>
          <w:sz w:val="24"/>
          <w:szCs w:val="24"/>
        </w:rPr>
        <w:t xml:space="preserve">на </w:t>
      </w:r>
      <w:r w:rsidR="005F6C2B">
        <w:rPr>
          <w:rFonts w:ascii="Times New Roman" w:hAnsi="Times New Roman"/>
          <w:bCs/>
          <w:sz w:val="24"/>
          <w:szCs w:val="24"/>
        </w:rPr>
        <w:t>22,4</w:t>
      </w:r>
      <w:r w:rsidR="00A3624E">
        <w:rPr>
          <w:rFonts w:ascii="Times New Roman" w:hAnsi="Times New Roman"/>
          <w:bCs/>
          <w:sz w:val="24"/>
          <w:szCs w:val="24"/>
        </w:rPr>
        <w:t xml:space="preserve">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%. </w:t>
      </w:r>
      <w:r w:rsidR="00060731">
        <w:rPr>
          <w:rFonts w:ascii="Times New Roman" w:hAnsi="Times New Roman"/>
          <w:bCs/>
          <w:sz w:val="24"/>
          <w:szCs w:val="24"/>
        </w:rPr>
        <w:t xml:space="preserve"> </w:t>
      </w:r>
    </w:p>
    <w:p w:rsidR="00945BA2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Общий объем безвозмездных поступлений сформирован за счет следующих поступлений:</w:t>
      </w:r>
    </w:p>
    <w:p w:rsidR="00FF0C3E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-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дотации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бюджетам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бюджетной системы РФ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58 534,36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24,1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%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общего объема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безвозмездных поступлений;</w:t>
      </w:r>
    </w:p>
    <w:p w:rsidR="00FF0C3E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 -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субсидии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бюджетам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бюджетной системы РФ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15 909,55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AA2AD7">
        <w:rPr>
          <w:rFonts w:ascii="Times New Roman" w:eastAsia="Arial Unicode MS" w:hAnsi="Times New Roman"/>
          <w:color w:val="000000" w:themeColor="text1"/>
          <w:sz w:val="24"/>
          <w:szCs w:val="24"/>
        </w:rPr>
        <w:t>6,5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%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общего объема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безвозмездных поступлений;</w:t>
      </w:r>
    </w:p>
    <w:p w:rsidR="00625819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субвенции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бюджетам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бюджетной системы РФ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159 720,82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AA2AD7">
        <w:rPr>
          <w:rFonts w:ascii="Times New Roman" w:eastAsia="Arial Unicode MS" w:hAnsi="Times New Roman"/>
          <w:color w:val="000000" w:themeColor="text1"/>
          <w:sz w:val="24"/>
          <w:szCs w:val="24"/>
        </w:rPr>
        <w:t>65,7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безвозмездных поступлений;</w:t>
      </w:r>
    </w:p>
    <w:p w:rsidR="00686B20" w:rsidRDefault="00945BA2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иные межбюджетные трансферты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5F6C2B">
        <w:rPr>
          <w:rFonts w:ascii="Times New Roman" w:eastAsia="Arial Unicode MS" w:hAnsi="Times New Roman"/>
          <w:color w:val="000000" w:themeColor="text1"/>
          <w:sz w:val="24"/>
          <w:szCs w:val="24"/>
        </w:rPr>
        <w:t>8 866,27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рублей, что составило </w:t>
      </w:r>
      <w:r w:rsidR="00AA2AD7">
        <w:rPr>
          <w:rFonts w:ascii="Times New Roman" w:eastAsia="Arial Unicode MS" w:hAnsi="Times New Roman"/>
          <w:color w:val="000000" w:themeColor="text1"/>
          <w:sz w:val="24"/>
          <w:szCs w:val="24"/>
        </w:rPr>
        <w:t>3,7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 безвозмездных поступлений;</w:t>
      </w:r>
    </w:p>
    <w:p w:rsidR="000608CB" w:rsidRPr="00703500" w:rsidRDefault="000608CB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290114" w:rsidRPr="00DA11D8" w:rsidRDefault="00290114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A11D8">
        <w:rPr>
          <w:rFonts w:ascii="Times New Roman" w:hAnsi="Times New Roman"/>
          <w:b/>
          <w:bCs/>
          <w:sz w:val="24"/>
          <w:szCs w:val="24"/>
        </w:rPr>
        <w:t>Анализ исполнения</w:t>
      </w:r>
      <w:r w:rsidR="00923A88" w:rsidRPr="00DA11D8">
        <w:rPr>
          <w:rFonts w:ascii="Times New Roman" w:hAnsi="Times New Roman"/>
          <w:b/>
          <w:bCs/>
          <w:sz w:val="24"/>
          <w:szCs w:val="24"/>
        </w:rPr>
        <w:t xml:space="preserve"> расходной части бюджета </w:t>
      </w:r>
      <w:r w:rsidR="00336D10" w:rsidRPr="00DA11D8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23A88" w:rsidRPr="00DA11D8">
        <w:rPr>
          <w:rFonts w:ascii="Times New Roman" w:hAnsi="Times New Roman"/>
          <w:b/>
          <w:bCs/>
          <w:sz w:val="24"/>
          <w:szCs w:val="24"/>
        </w:rPr>
        <w:t>района</w:t>
      </w:r>
      <w:r w:rsidR="00E30F9D" w:rsidRPr="00DA11D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B20" w:rsidRPr="00C812F7" w:rsidRDefault="00336D1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1D8">
        <w:rPr>
          <w:rFonts w:ascii="Times New Roman" w:eastAsia="Arial Unicode MS" w:hAnsi="Times New Roman"/>
          <w:b/>
          <w:bCs/>
          <w:sz w:val="24"/>
          <w:szCs w:val="24"/>
        </w:rPr>
        <w:t>«</w:t>
      </w:r>
      <w:proofErr w:type="spellStart"/>
      <w:r w:rsidRPr="00DA11D8">
        <w:rPr>
          <w:rFonts w:ascii="Times New Roman" w:eastAsia="Arial Unicode MS" w:hAnsi="Times New Roman"/>
          <w:b/>
          <w:bCs/>
          <w:sz w:val="24"/>
          <w:szCs w:val="24"/>
        </w:rPr>
        <w:t>Чаа-</w:t>
      </w:r>
      <w:r w:rsidR="00290114" w:rsidRPr="00DA11D8">
        <w:rPr>
          <w:rFonts w:ascii="Times New Roman" w:eastAsia="Arial Unicode MS" w:hAnsi="Times New Roman"/>
          <w:b/>
          <w:bCs/>
          <w:sz w:val="24"/>
          <w:szCs w:val="24"/>
        </w:rPr>
        <w:t>Хольский</w:t>
      </w:r>
      <w:proofErr w:type="spellEnd"/>
      <w:r w:rsidR="00290114" w:rsidRPr="00DA11D8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290114" w:rsidRPr="00DA11D8">
        <w:rPr>
          <w:rFonts w:ascii="Times New Roman" w:eastAsia="Arial Unicode MS" w:hAnsi="Times New Roman"/>
          <w:b/>
          <w:bCs/>
          <w:sz w:val="24"/>
          <w:szCs w:val="24"/>
        </w:rPr>
        <w:t>кожуун</w:t>
      </w:r>
      <w:proofErr w:type="spellEnd"/>
      <w:r w:rsidR="00290114" w:rsidRPr="00DA11D8">
        <w:rPr>
          <w:rFonts w:ascii="Times New Roman" w:eastAsia="Arial Unicode MS" w:hAnsi="Times New Roman"/>
          <w:b/>
          <w:bCs/>
          <w:sz w:val="24"/>
          <w:szCs w:val="24"/>
        </w:rPr>
        <w:t xml:space="preserve"> Республики Тыва</w:t>
      </w:r>
      <w:r w:rsidRPr="00DA11D8">
        <w:rPr>
          <w:rFonts w:ascii="Times New Roman" w:eastAsia="Arial Unicode MS" w:hAnsi="Times New Roman"/>
          <w:b/>
          <w:bCs/>
          <w:sz w:val="24"/>
          <w:szCs w:val="24"/>
        </w:rPr>
        <w:t>»</w:t>
      </w:r>
      <w:r w:rsidR="00290114" w:rsidRPr="00DA11D8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30F9D" w:rsidRPr="00DA11D8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90114" w:rsidRPr="00DA11D8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372253" w:rsidRPr="00DA11D8">
        <w:rPr>
          <w:rFonts w:ascii="Times New Roman" w:hAnsi="Times New Roman"/>
          <w:b/>
          <w:bCs/>
          <w:sz w:val="24"/>
          <w:szCs w:val="24"/>
        </w:rPr>
        <w:t>полугодие</w:t>
      </w:r>
      <w:r w:rsidR="00290114" w:rsidRPr="00DA11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F9D" w:rsidRPr="00DA11D8">
        <w:rPr>
          <w:rFonts w:ascii="Times New Roman" w:hAnsi="Times New Roman"/>
          <w:b/>
          <w:bCs/>
          <w:sz w:val="24"/>
          <w:szCs w:val="24"/>
        </w:rPr>
        <w:t>20</w:t>
      </w:r>
      <w:r w:rsidR="0058578D" w:rsidRPr="00DA11D8">
        <w:rPr>
          <w:rFonts w:ascii="Times New Roman" w:hAnsi="Times New Roman"/>
          <w:b/>
          <w:bCs/>
          <w:sz w:val="24"/>
          <w:szCs w:val="24"/>
        </w:rPr>
        <w:t>21</w:t>
      </w:r>
      <w:r w:rsidR="00E30F9D" w:rsidRPr="00DA11D8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290114" w:rsidRPr="00DA11D8">
        <w:rPr>
          <w:rFonts w:ascii="Times New Roman" w:hAnsi="Times New Roman"/>
          <w:b/>
          <w:bCs/>
          <w:sz w:val="24"/>
          <w:szCs w:val="24"/>
        </w:rPr>
        <w:t>а</w:t>
      </w:r>
    </w:p>
    <w:p w:rsidR="00216CE4" w:rsidRPr="00C812F7" w:rsidRDefault="00F414D8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9775CA">
        <w:rPr>
          <w:rFonts w:ascii="Times New Roman" w:eastAsia="Arial Unicode MS" w:hAnsi="Times New Roman"/>
          <w:sz w:val="24"/>
          <w:szCs w:val="24"/>
        </w:rPr>
        <w:t xml:space="preserve">Первоначально, </w:t>
      </w:r>
      <w:r w:rsidR="00E01E4B" w:rsidRPr="009775CA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от </w:t>
      </w:r>
      <w:r w:rsidR="0058578D" w:rsidRPr="009775CA">
        <w:rPr>
          <w:rFonts w:ascii="Times New Roman" w:eastAsia="Arial Unicode MS" w:hAnsi="Times New Roman"/>
          <w:bCs/>
          <w:sz w:val="24"/>
          <w:szCs w:val="24"/>
        </w:rPr>
        <w:t>16.12.2020 года № 30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="0028493E" w:rsidRPr="009775CA">
        <w:rPr>
          <w:rFonts w:ascii="Times New Roman" w:eastAsia="Arial Unicode MS" w:hAnsi="Times New Roman"/>
          <w:bCs/>
          <w:sz w:val="24"/>
          <w:szCs w:val="24"/>
        </w:rPr>
        <w:t>Чаа-Холь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>ский</w:t>
      </w:r>
      <w:proofErr w:type="spellEnd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</w:t>
      </w:r>
      <w:r w:rsidR="0058578D" w:rsidRPr="009775CA">
        <w:rPr>
          <w:rFonts w:ascii="Times New Roman" w:eastAsia="Arial Unicode MS" w:hAnsi="Times New Roman"/>
          <w:bCs/>
          <w:sz w:val="24"/>
          <w:szCs w:val="24"/>
        </w:rPr>
        <w:t>21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</w:t>
      </w:r>
      <w:r w:rsidR="0028493E" w:rsidRPr="009775CA">
        <w:rPr>
          <w:rFonts w:ascii="Times New Roman" w:eastAsia="Arial Unicode MS" w:hAnsi="Times New Roman"/>
          <w:bCs/>
          <w:sz w:val="24"/>
          <w:szCs w:val="24"/>
        </w:rPr>
        <w:t>2</w:t>
      </w:r>
      <w:r w:rsidR="0058578D" w:rsidRPr="009775CA">
        <w:rPr>
          <w:rFonts w:ascii="Times New Roman" w:eastAsia="Arial Unicode MS" w:hAnsi="Times New Roman"/>
          <w:bCs/>
          <w:sz w:val="24"/>
          <w:szCs w:val="24"/>
        </w:rPr>
        <w:t>2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58578D" w:rsidRPr="009775CA">
        <w:rPr>
          <w:rFonts w:ascii="Times New Roman" w:eastAsia="Arial Unicode MS" w:hAnsi="Times New Roman"/>
          <w:bCs/>
          <w:sz w:val="24"/>
          <w:szCs w:val="24"/>
        </w:rPr>
        <w:t>3</w:t>
      </w:r>
      <w:r w:rsidR="00E01E4B" w:rsidRPr="009775CA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28493E" w:rsidRPr="009775CA">
        <w:rPr>
          <w:rFonts w:ascii="Times New Roman" w:eastAsia="Arial Unicode MS" w:hAnsi="Times New Roman"/>
          <w:bCs/>
          <w:sz w:val="24"/>
          <w:szCs w:val="24"/>
        </w:rPr>
        <w:t xml:space="preserve">расходная часть бюджета </w:t>
      </w:r>
      <w:r w:rsidR="00290114" w:rsidRPr="009775CA">
        <w:rPr>
          <w:rFonts w:ascii="Times New Roman" w:eastAsia="Arial Unicode MS" w:hAnsi="Times New Roman"/>
          <w:bCs/>
          <w:sz w:val="24"/>
          <w:szCs w:val="24"/>
        </w:rPr>
        <w:t xml:space="preserve">района </w:t>
      </w:r>
      <w:r w:rsidR="00290114" w:rsidRPr="009775CA">
        <w:rPr>
          <w:rFonts w:ascii="Times New Roman" w:eastAsia="Arial Unicode MS" w:hAnsi="Times New Roman"/>
          <w:sz w:val="24"/>
          <w:szCs w:val="24"/>
        </w:rPr>
        <w:t xml:space="preserve"> утверждена </w:t>
      </w:r>
      <w:r w:rsidR="00E01E4B" w:rsidRPr="009775CA">
        <w:rPr>
          <w:rFonts w:ascii="Times New Roman" w:eastAsia="Arial Unicode MS" w:hAnsi="Times New Roman"/>
          <w:sz w:val="24"/>
          <w:szCs w:val="24"/>
        </w:rPr>
        <w:t xml:space="preserve"> в объеме </w:t>
      </w:r>
      <w:r w:rsidR="00CB02EE">
        <w:rPr>
          <w:rFonts w:ascii="Times New Roman" w:eastAsia="Arial Unicode MS" w:hAnsi="Times New Roman"/>
          <w:sz w:val="24"/>
          <w:szCs w:val="24"/>
        </w:rPr>
        <w:t>381 795,3</w:t>
      </w:r>
      <w:r w:rsidR="00E01E4B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</w:t>
      </w:r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За отчетный период внесены </w:t>
      </w:r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два </w:t>
      </w:r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изменения в бюджет района</w:t>
      </w:r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.   Р</w:t>
      </w:r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ешением Хурала представителей </w:t>
      </w:r>
      <w:proofErr w:type="spellStart"/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25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марта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202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№ 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44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«О внесении изменений в Решение Хурала представит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елей </w:t>
      </w:r>
      <w:proofErr w:type="spellStart"/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от 16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.12.20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№ </w:t>
      </w:r>
      <w:r w:rsidR="00523AA3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30</w:t>
      </w:r>
      <w:r w:rsidR="006C64DF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523AA3" w:rsidRPr="009775CA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523AA3" w:rsidRPr="009775CA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2021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523AA3" w:rsidRPr="009775CA">
        <w:rPr>
          <w:rFonts w:ascii="Times New Roman" w:eastAsia="Arial Unicode MS" w:hAnsi="Times New Roman"/>
          <w:bCs/>
          <w:sz w:val="24"/>
          <w:szCs w:val="24"/>
        </w:rPr>
        <w:t>2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523AA3" w:rsidRPr="009775CA">
        <w:rPr>
          <w:rFonts w:ascii="Times New Roman" w:eastAsia="Arial Unicode MS" w:hAnsi="Times New Roman"/>
          <w:bCs/>
          <w:sz w:val="24"/>
          <w:szCs w:val="24"/>
        </w:rPr>
        <w:t>3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годов»</w:t>
      </w:r>
      <w:r w:rsidR="00835AE1" w:rsidRPr="009775CA">
        <w:rPr>
          <w:rFonts w:ascii="Times New Roman" w:eastAsia="Arial Unicode MS" w:hAnsi="Times New Roman"/>
          <w:bCs/>
          <w:sz w:val="24"/>
          <w:szCs w:val="24"/>
        </w:rPr>
        <w:t xml:space="preserve"> внесены изменения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.  В результате внесенных изменений расходная часть бюджета возросла на </w:t>
      </w:r>
      <w:r w:rsidR="00CB02EE">
        <w:rPr>
          <w:rFonts w:ascii="Times New Roman" w:eastAsia="Arial Unicode MS" w:hAnsi="Times New Roman"/>
          <w:bCs/>
          <w:sz w:val="24"/>
          <w:szCs w:val="24"/>
        </w:rPr>
        <w:t>85 833,9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тыс. рублей, и составила </w:t>
      </w:r>
      <w:r w:rsidR="00523AA3" w:rsidRPr="009775CA">
        <w:rPr>
          <w:rFonts w:ascii="Times New Roman" w:eastAsia="Arial Unicode MS" w:hAnsi="Times New Roman"/>
          <w:bCs/>
          <w:sz w:val="24"/>
          <w:szCs w:val="24"/>
        </w:rPr>
        <w:t>467 629,2</w:t>
      </w:r>
      <w:r w:rsidR="006C64DF" w:rsidRPr="009775CA">
        <w:rPr>
          <w:rFonts w:ascii="Times New Roman" w:eastAsia="Arial Unicode MS" w:hAnsi="Times New Roman"/>
          <w:bCs/>
          <w:sz w:val="24"/>
          <w:szCs w:val="24"/>
        </w:rPr>
        <w:t xml:space="preserve"> тыс. рублей.</w:t>
      </w:r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gramStart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Решением Хурала представителей </w:t>
      </w:r>
      <w:proofErr w:type="spellStart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</w:t>
      </w:r>
      <w:r w:rsidR="00D815BA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17 июня 2021 года № </w:t>
      </w:r>
      <w:r w:rsidR="000608CB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5</w:t>
      </w:r>
      <w:r w:rsidR="00D815BA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7</w:t>
      </w:r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           «О внесении изменений в Решение Хурала представителей </w:t>
      </w:r>
      <w:proofErr w:type="spellStart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D815BA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2021 год и на плановый период 2022 и 2023 годов» </w:t>
      </w:r>
      <w:r w:rsidR="00835AE1" w:rsidRPr="009775CA">
        <w:rPr>
          <w:rFonts w:ascii="Times New Roman" w:eastAsia="Arial Unicode MS" w:hAnsi="Times New Roman"/>
          <w:bCs/>
          <w:sz w:val="24"/>
          <w:szCs w:val="24"/>
        </w:rPr>
        <w:t>(</w:t>
      </w:r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>в редакции Решения Хурала от 25.03.2021 г. № 44</w:t>
      </w:r>
      <w:r w:rsidR="00835AE1" w:rsidRPr="009775CA">
        <w:rPr>
          <w:rFonts w:ascii="Times New Roman" w:eastAsia="Arial Unicode MS" w:hAnsi="Times New Roman"/>
          <w:bCs/>
          <w:sz w:val="24"/>
          <w:szCs w:val="24"/>
        </w:rPr>
        <w:t>) внесены изменения.</w:t>
      </w:r>
      <w:proofErr w:type="gramEnd"/>
      <w:r w:rsidR="00835AE1" w:rsidRPr="009775CA">
        <w:rPr>
          <w:rFonts w:ascii="Times New Roman" w:eastAsia="Arial Unicode MS" w:hAnsi="Times New Roman"/>
          <w:bCs/>
          <w:sz w:val="24"/>
          <w:szCs w:val="24"/>
        </w:rPr>
        <w:t xml:space="preserve"> В результате внесенных изменений расходная часть бюджета снизилась  на 34 671,5 тыс. рублей, и составила 432 957,7 тыс. рублей. </w:t>
      </w:r>
      <w:r w:rsidR="00D815BA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D815BA">
        <w:rPr>
          <w:rFonts w:ascii="Times New Roman" w:eastAsia="Arial Unicode MS" w:hAnsi="Times New Roman"/>
          <w:bCs/>
          <w:sz w:val="24"/>
          <w:szCs w:val="24"/>
        </w:rPr>
        <w:t xml:space="preserve">  </w:t>
      </w:r>
    </w:p>
    <w:p w:rsidR="0050199D" w:rsidRPr="00C812F7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По данным Отчета об исполнении 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консолидированного бюджета (ф. 0503317) по состоянию на 01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июля</w:t>
      </w:r>
      <w:r w:rsidR="00523AA3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2021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расходы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бюджета </w:t>
      </w:r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>района составили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объеме </w:t>
      </w:r>
      <w:r w:rsidR="00523AA3">
        <w:rPr>
          <w:rFonts w:ascii="Times New Roman" w:eastAsia="Arial Unicode MS" w:hAnsi="Times New Roman"/>
          <w:color w:val="000000" w:themeColor="text1"/>
          <w:sz w:val="24"/>
          <w:szCs w:val="24"/>
        </w:rPr>
        <w:t>252 608,1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или исполнены на </w:t>
      </w:r>
      <w:r w:rsidR="00D93D32">
        <w:rPr>
          <w:rFonts w:ascii="Times New Roman" w:eastAsia="Arial Unicode MS" w:hAnsi="Times New Roman"/>
          <w:color w:val="000000" w:themeColor="text1"/>
          <w:sz w:val="24"/>
          <w:szCs w:val="24"/>
        </w:rPr>
        <w:t>58,3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к 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годовому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плану.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5B20A4" w:rsidRPr="00C812F7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Исполнение </w:t>
      </w:r>
      <w:r w:rsidR="00C10236" w:rsidRPr="00C812F7">
        <w:rPr>
          <w:rFonts w:ascii="Times New Roman" w:hAnsi="Times New Roman"/>
          <w:sz w:val="24"/>
          <w:szCs w:val="24"/>
        </w:rPr>
        <w:t xml:space="preserve">расходной части бюджета района </w:t>
      </w:r>
      <w:r w:rsidRPr="00C812F7">
        <w:rPr>
          <w:rFonts w:ascii="Times New Roman" w:hAnsi="Times New Roman"/>
          <w:sz w:val="24"/>
          <w:szCs w:val="24"/>
        </w:rPr>
        <w:t xml:space="preserve">в разрезе </w:t>
      </w:r>
      <w:r w:rsidR="00EE03A3" w:rsidRPr="00C812F7">
        <w:rPr>
          <w:rFonts w:ascii="Times New Roman" w:hAnsi="Times New Roman"/>
          <w:sz w:val="24"/>
          <w:szCs w:val="24"/>
        </w:rPr>
        <w:t>разделов</w:t>
      </w:r>
      <w:r w:rsidR="000C73E5" w:rsidRPr="00C812F7">
        <w:rPr>
          <w:rFonts w:ascii="Times New Roman" w:hAnsi="Times New Roman"/>
          <w:sz w:val="24"/>
          <w:szCs w:val="24"/>
        </w:rPr>
        <w:t xml:space="preserve"> бюджетной классификации расходов </w:t>
      </w:r>
      <w:r w:rsidR="008E0903" w:rsidRPr="00C812F7">
        <w:rPr>
          <w:rFonts w:ascii="Times New Roman" w:hAnsi="Times New Roman"/>
          <w:sz w:val="24"/>
          <w:szCs w:val="24"/>
        </w:rPr>
        <w:t>отражены</w:t>
      </w:r>
      <w:r w:rsidRPr="00C812F7">
        <w:rPr>
          <w:rFonts w:ascii="Times New Roman" w:hAnsi="Times New Roman"/>
          <w:sz w:val="24"/>
          <w:szCs w:val="24"/>
        </w:rPr>
        <w:t xml:space="preserve"> в </w:t>
      </w:r>
      <w:r w:rsidR="00CD5599" w:rsidRPr="00C812F7">
        <w:rPr>
          <w:rFonts w:ascii="Times New Roman" w:hAnsi="Times New Roman"/>
          <w:sz w:val="24"/>
          <w:szCs w:val="24"/>
        </w:rPr>
        <w:t>ниже</w:t>
      </w:r>
      <w:r w:rsidR="000C73E5" w:rsidRPr="00C812F7">
        <w:rPr>
          <w:rFonts w:ascii="Times New Roman" w:hAnsi="Times New Roman"/>
          <w:sz w:val="24"/>
          <w:szCs w:val="24"/>
        </w:rPr>
        <w:t>следующей таблице.</w:t>
      </w:r>
    </w:p>
    <w:p w:rsidR="00901840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8CB" w:rsidRDefault="000608CB" w:rsidP="00060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8CB" w:rsidRPr="00C812F7" w:rsidRDefault="000608CB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D13" w:rsidRPr="00C812F7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7">
        <w:rPr>
          <w:rFonts w:ascii="Times New Roman" w:hAnsi="Times New Roman"/>
          <w:b/>
          <w:sz w:val="24"/>
          <w:szCs w:val="24"/>
        </w:rPr>
        <w:t>Анализ исполнения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расходной части бюджета района  в разрезе разделов за 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1 </w:t>
      </w:r>
      <w:r w:rsidR="00372253">
        <w:rPr>
          <w:rFonts w:ascii="Times New Roman" w:hAnsi="Times New Roman"/>
          <w:b/>
          <w:sz w:val="24"/>
          <w:szCs w:val="24"/>
        </w:rPr>
        <w:t>полугодие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 </w:t>
      </w:r>
      <w:r w:rsidR="00C22D13" w:rsidRPr="00C812F7">
        <w:rPr>
          <w:rFonts w:ascii="Times New Roman" w:hAnsi="Times New Roman"/>
          <w:b/>
          <w:sz w:val="24"/>
          <w:szCs w:val="24"/>
        </w:rPr>
        <w:t>20</w:t>
      </w:r>
      <w:r w:rsidR="007B428E" w:rsidRPr="00C812F7">
        <w:rPr>
          <w:rFonts w:ascii="Times New Roman" w:hAnsi="Times New Roman"/>
          <w:b/>
          <w:sz w:val="24"/>
          <w:szCs w:val="24"/>
        </w:rPr>
        <w:t>2</w:t>
      </w:r>
      <w:r w:rsidR="00523AA3">
        <w:rPr>
          <w:rFonts w:ascii="Times New Roman" w:hAnsi="Times New Roman"/>
          <w:b/>
          <w:sz w:val="24"/>
          <w:szCs w:val="24"/>
        </w:rPr>
        <w:t>1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год</w:t>
      </w:r>
      <w:r w:rsidR="007B428E" w:rsidRPr="00C812F7">
        <w:rPr>
          <w:rFonts w:ascii="Times New Roman" w:hAnsi="Times New Roman"/>
          <w:b/>
          <w:sz w:val="24"/>
          <w:szCs w:val="24"/>
        </w:rPr>
        <w:t>а</w:t>
      </w:r>
    </w:p>
    <w:p w:rsidR="00C22D13" w:rsidRPr="00D42AAF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C812F7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C812F7">
        <w:rPr>
          <w:rFonts w:ascii="Times New Roman" w:hAnsi="Times New Roman"/>
          <w:sz w:val="24"/>
          <w:szCs w:val="24"/>
        </w:rPr>
        <w:t>тыс</w:t>
      </w:r>
      <w:proofErr w:type="gramEnd"/>
      <w:r w:rsidRPr="00C812F7">
        <w:rPr>
          <w:rFonts w:ascii="Times New Roman" w:hAnsi="Times New Roman"/>
          <w:sz w:val="24"/>
          <w:szCs w:val="24"/>
        </w:rPr>
        <w:t>. рублей</w:t>
      </w:r>
      <w:r w:rsidRPr="00D42AAF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701"/>
        <w:gridCol w:w="1276"/>
        <w:gridCol w:w="1276"/>
        <w:gridCol w:w="1276"/>
      </w:tblGrid>
      <w:tr w:rsidR="007B428E" w:rsidRPr="00D42AAF" w:rsidTr="003E4578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53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Исполнение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7B428E" w:rsidRPr="004919FA" w:rsidRDefault="007B428E" w:rsidP="002743F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 </w:t>
            </w:r>
            <w:r w:rsidR="0037225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20</w:t>
            </w:r>
            <w:r w:rsidR="002743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твержд</w:t>
            </w: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енный бюджет</w:t>
            </w:r>
          </w:p>
          <w:p w:rsidR="007B428E" w:rsidRPr="004919FA" w:rsidRDefault="003E4578" w:rsidP="002743F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 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2743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53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Исполнение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7B428E" w:rsidRPr="004919FA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 </w:t>
            </w:r>
            <w:r w:rsidR="0037225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полугодие</w:t>
            </w:r>
            <w:r w:rsidR="002743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2021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E" w:rsidRDefault="007B428E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7B428E" w:rsidRPr="004919FA" w:rsidRDefault="007B428E" w:rsidP="002743F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2743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Default="007B428E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исполнения к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вержд</w:t>
            </w:r>
            <w:proofErr w:type="spellEnd"/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7B428E" w:rsidRPr="004919FA" w:rsidRDefault="003E4578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бюджету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4919FA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</w:t>
            </w:r>
            <w:r w:rsidR="008C6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4919FA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432 957,</w:t>
            </w:r>
            <w:r w:rsidR="00771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4919FA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252 608,1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4919FA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4919FA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58,3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2743F7" w:rsidRPr="00D42AAF" w:rsidTr="003E4578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2 396,</w:t>
            </w:r>
            <w:r w:rsidR="009E15D9"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001D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2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02C7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133 784,7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723E9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3E9" w:rsidRPr="004919FA" w:rsidRDefault="001723E9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3E9" w:rsidRPr="00C51771" w:rsidRDefault="001723E9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3E9" w:rsidRPr="00C51771" w:rsidRDefault="001723E9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42 231,</w:t>
            </w:r>
            <w:r w:rsidR="0092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3E9" w:rsidRPr="00C51771" w:rsidRDefault="001723E9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E9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E9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136 840,2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2743F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743F7" w:rsidRPr="00D42AAF" w:rsidTr="003E4578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3F7" w:rsidRPr="004919FA" w:rsidRDefault="002743F7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2743F7" w:rsidP="003E4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6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F7" w:rsidRPr="00C51771" w:rsidRDefault="001723E9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  <w:r w:rsidR="009E15D9"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  <w:r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E15D9" w:rsidRPr="009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F7" w:rsidRPr="00C51771" w:rsidRDefault="008C6CB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</w:tr>
    </w:tbl>
    <w:p w:rsidR="00E24035" w:rsidRDefault="00E24035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полугодие</w:t>
      </w:r>
      <w:r w:rsidR="001B729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2021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расходы бюджета района составили в сумме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890D29">
        <w:rPr>
          <w:rFonts w:ascii="Times New Roman" w:eastAsia="Arial Unicode MS" w:hAnsi="Times New Roman"/>
          <w:color w:val="000000" w:themeColor="text1"/>
          <w:sz w:val="24"/>
          <w:szCs w:val="24"/>
        </w:rPr>
        <w:t>252 608,1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 П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роцент исполнения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 годовому плану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составляет </w:t>
      </w:r>
      <w:r w:rsidR="00890D29">
        <w:rPr>
          <w:rFonts w:ascii="Times New Roman" w:eastAsia="Arial Unicode MS" w:hAnsi="Times New Roman"/>
          <w:color w:val="000000" w:themeColor="text1"/>
          <w:sz w:val="24"/>
          <w:szCs w:val="24"/>
        </w:rPr>
        <w:t>58,3</w:t>
      </w:r>
      <w:r w:rsidRPr="001978B2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аналогичным периодом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="00890D29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Pr="00C812F7">
        <w:rPr>
          <w:rFonts w:ascii="Times New Roman" w:hAnsi="Times New Roman"/>
          <w:bCs/>
          <w:sz w:val="24"/>
          <w:szCs w:val="24"/>
        </w:rPr>
        <w:t>(</w:t>
      </w:r>
      <w:r w:rsidR="00890D29">
        <w:rPr>
          <w:rFonts w:ascii="Times New Roman" w:hAnsi="Times New Roman"/>
          <w:bCs/>
          <w:sz w:val="24"/>
          <w:szCs w:val="24"/>
        </w:rPr>
        <w:t>209627,1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bCs/>
          <w:sz w:val="24"/>
          <w:szCs w:val="24"/>
        </w:rPr>
        <w:t xml:space="preserve">тыс. рублей) объем </w:t>
      </w:r>
      <w:r w:rsidR="00F631DD">
        <w:rPr>
          <w:rFonts w:ascii="Times New Roman" w:hAnsi="Times New Roman"/>
          <w:bCs/>
          <w:sz w:val="24"/>
          <w:szCs w:val="24"/>
        </w:rPr>
        <w:t>расходов возросли</w:t>
      </w:r>
      <w:r w:rsidRPr="00C812F7">
        <w:rPr>
          <w:rFonts w:ascii="Times New Roman" w:hAnsi="Times New Roman"/>
          <w:bCs/>
          <w:sz w:val="24"/>
          <w:szCs w:val="24"/>
        </w:rPr>
        <w:t xml:space="preserve">  на </w:t>
      </w:r>
      <w:r w:rsidR="00890D29">
        <w:rPr>
          <w:rFonts w:ascii="Times New Roman" w:hAnsi="Times New Roman"/>
          <w:bCs/>
          <w:sz w:val="24"/>
          <w:szCs w:val="24"/>
        </w:rPr>
        <w:t>42 981,0</w:t>
      </w:r>
      <w:r w:rsidRPr="00C812F7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F631DD">
        <w:rPr>
          <w:rFonts w:ascii="Times New Roman" w:hAnsi="Times New Roman"/>
          <w:bCs/>
          <w:sz w:val="24"/>
          <w:szCs w:val="24"/>
        </w:rPr>
        <w:t xml:space="preserve">на </w:t>
      </w:r>
      <w:r w:rsidR="00890D29">
        <w:rPr>
          <w:rFonts w:ascii="Times New Roman" w:hAnsi="Times New Roman"/>
          <w:bCs/>
          <w:sz w:val="24"/>
          <w:szCs w:val="24"/>
        </w:rPr>
        <w:t>20,5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C6F">
        <w:rPr>
          <w:rFonts w:ascii="Times New Roman" w:hAnsi="Times New Roman"/>
          <w:bCs/>
          <w:sz w:val="24"/>
          <w:szCs w:val="24"/>
        </w:rPr>
        <w:t xml:space="preserve">% </w:t>
      </w:r>
      <w:r w:rsidR="00370C22" w:rsidRPr="00C812F7">
        <w:rPr>
          <w:rFonts w:ascii="Times New Roman" w:hAnsi="Times New Roman"/>
          <w:bCs/>
          <w:sz w:val="24"/>
          <w:szCs w:val="24"/>
        </w:rPr>
        <w:t xml:space="preserve">больше </w:t>
      </w:r>
      <w:r w:rsidR="00370C22">
        <w:rPr>
          <w:rFonts w:ascii="Times New Roman" w:hAnsi="Times New Roman"/>
          <w:bCs/>
          <w:sz w:val="24"/>
          <w:szCs w:val="24"/>
        </w:rPr>
        <w:t xml:space="preserve"> уровня</w:t>
      </w:r>
      <w:r w:rsidR="00467C6F">
        <w:rPr>
          <w:rFonts w:ascii="Times New Roman" w:hAnsi="Times New Roman"/>
          <w:bCs/>
          <w:sz w:val="24"/>
          <w:szCs w:val="24"/>
        </w:rPr>
        <w:t xml:space="preserve"> прошлого года.</w:t>
      </w:r>
      <w:r w:rsidRPr="00C812F7">
        <w:rPr>
          <w:rFonts w:ascii="Times New Roman" w:hAnsi="Times New Roman"/>
          <w:bCs/>
          <w:sz w:val="24"/>
          <w:szCs w:val="24"/>
        </w:rPr>
        <w:t xml:space="preserve"> </w:t>
      </w:r>
    </w:p>
    <w:p w:rsidR="003E4EC7" w:rsidRDefault="00467C6F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разрезе разделов расходы по Общегосударственным вопросам возросли по сравнению с аналогичным периодом прошлого года (</w:t>
      </w:r>
      <w:r w:rsidR="008138FE">
        <w:rPr>
          <w:rFonts w:ascii="Times New Roman" w:hAnsi="Times New Roman"/>
          <w:sz w:val="24"/>
          <w:szCs w:val="24"/>
        </w:rPr>
        <w:t>12 331,0</w:t>
      </w:r>
      <w:r>
        <w:rPr>
          <w:rFonts w:ascii="Times New Roman" w:hAnsi="Times New Roman"/>
          <w:sz w:val="24"/>
          <w:szCs w:val="24"/>
        </w:rPr>
        <w:t xml:space="preserve"> тыс. рублей) на </w:t>
      </w:r>
      <w:r w:rsidR="008138FE">
        <w:rPr>
          <w:rFonts w:ascii="Times New Roman" w:hAnsi="Times New Roman"/>
          <w:sz w:val="24"/>
          <w:szCs w:val="24"/>
        </w:rPr>
        <w:t>665,3</w:t>
      </w:r>
      <w:r w:rsidR="003078ED">
        <w:rPr>
          <w:rFonts w:ascii="Times New Roman" w:hAnsi="Times New Roman"/>
          <w:sz w:val="24"/>
          <w:szCs w:val="24"/>
        </w:rPr>
        <w:t xml:space="preserve"> тыс. рублей</w:t>
      </w:r>
      <w:r w:rsidR="008138FE">
        <w:rPr>
          <w:rFonts w:ascii="Times New Roman" w:hAnsi="Times New Roman"/>
          <w:sz w:val="24"/>
          <w:szCs w:val="24"/>
        </w:rPr>
        <w:t xml:space="preserve"> больше</w:t>
      </w:r>
      <w:r w:rsidR="003078ED">
        <w:rPr>
          <w:rFonts w:ascii="Times New Roman" w:hAnsi="Times New Roman"/>
          <w:sz w:val="24"/>
          <w:szCs w:val="24"/>
        </w:rPr>
        <w:t xml:space="preserve">, или на </w:t>
      </w:r>
      <w:r w:rsidR="008138FE">
        <w:rPr>
          <w:rFonts w:ascii="Times New Roman" w:hAnsi="Times New Roman"/>
          <w:sz w:val="24"/>
          <w:szCs w:val="24"/>
        </w:rPr>
        <w:t>5,4</w:t>
      </w:r>
      <w:r w:rsidR="003078ED">
        <w:rPr>
          <w:rFonts w:ascii="Times New Roman" w:hAnsi="Times New Roman"/>
          <w:sz w:val="24"/>
          <w:szCs w:val="24"/>
        </w:rPr>
        <w:t xml:space="preserve"> % больше  уровня прошлого года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8138FE">
        <w:rPr>
          <w:rFonts w:ascii="Times New Roman" w:hAnsi="Times New Roman"/>
          <w:sz w:val="24"/>
          <w:szCs w:val="24"/>
        </w:rPr>
        <w:t>12 996,3</w:t>
      </w:r>
      <w:r w:rsidR="00F35D70">
        <w:rPr>
          <w:rFonts w:ascii="Times New Roman" w:hAnsi="Times New Roman"/>
          <w:sz w:val="24"/>
          <w:szCs w:val="24"/>
        </w:rPr>
        <w:t xml:space="preserve"> тыс. рублей. </w:t>
      </w:r>
      <w:r w:rsidR="009B3344">
        <w:rPr>
          <w:rFonts w:ascii="Times New Roman" w:hAnsi="Times New Roman"/>
          <w:sz w:val="24"/>
          <w:szCs w:val="24"/>
        </w:rPr>
        <w:t xml:space="preserve">По разделу Национальная </w:t>
      </w:r>
      <w:r w:rsidR="008138FE">
        <w:rPr>
          <w:rFonts w:ascii="Times New Roman" w:hAnsi="Times New Roman"/>
          <w:sz w:val="24"/>
          <w:szCs w:val="24"/>
        </w:rPr>
        <w:t>оборона</w:t>
      </w:r>
      <w:r w:rsidR="009B3344">
        <w:rPr>
          <w:rFonts w:ascii="Times New Roman" w:hAnsi="Times New Roman"/>
          <w:sz w:val="24"/>
          <w:szCs w:val="24"/>
        </w:rPr>
        <w:t xml:space="preserve"> расходы на </w:t>
      </w:r>
      <w:r w:rsidR="008138FE">
        <w:rPr>
          <w:rFonts w:ascii="Times New Roman" w:hAnsi="Times New Roman"/>
          <w:sz w:val="24"/>
          <w:szCs w:val="24"/>
        </w:rPr>
        <w:t>11,1</w:t>
      </w:r>
      <w:r w:rsidR="009B3344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8138FE">
        <w:rPr>
          <w:rFonts w:ascii="Times New Roman" w:hAnsi="Times New Roman"/>
          <w:sz w:val="24"/>
          <w:szCs w:val="24"/>
        </w:rPr>
        <w:t>371,4</w:t>
      </w:r>
      <w:r w:rsidR="009B3344">
        <w:rPr>
          <w:rFonts w:ascii="Times New Roman" w:hAnsi="Times New Roman"/>
          <w:sz w:val="24"/>
          <w:szCs w:val="24"/>
        </w:rPr>
        <w:t xml:space="preserve"> тыс. рублей) и за отчетный период составили </w:t>
      </w:r>
      <w:r w:rsidR="008138FE">
        <w:rPr>
          <w:rFonts w:ascii="Times New Roman" w:hAnsi="Times New Roman"/>
          <w:sz w:val="24"/>
          <w:szCs w:val="24"/>
        </w:rPr>
        <w:t>412,7</w:t>
      </w:r>
      <w:r w:rsidR="009B3344">
        <w:rPr>
          <w:rFonts w:ascii="Times New Roman" w:hAnsi="Times New Roman"/>
          <w:sz w:val="24"/>
          <w:szCs w:val="24"/>
        </w:rPr>
        <w:t xml:space="preserve"> тыс. рублей.  </w:t>
      </w:r>
      <w:r w:rsidR="008138FE">
        <w:rPr>
          <w:rFonts w:ascii="Times New Roman" w:hAnsi="Times New Roman"/>
          <w:sz w:val="24"/>
          <w:szCs w:val="24"/>
        </w:rPr>
        <w:t xml:space="preserve">По разделу Национальная безопасность и правоохранительная деятельность на 53,9 % больше уровня прошлого года (889,0 тыс. рублей), за отчетный период составили 1 368,1 тыс. рублей. По разделу Жилищно-коммунальное хозяйство на 135,6 % больше уровня прошлого года (1 017,1 тыс. рублей), за отчетный период составили 2 396,7 тыс. рублей.  </w:t>
      </w:r>
      <w:r w:rsidR="009B3344">
        <w:rPr>
          <w:rFonts w:ascii="Times New Roman" w:hAnsi="Times New Roman"/>
          <w:sz w:val="24"/>
          <w:szCs w:val="24"/>
        </w:rPr>
        <w:t xml:space="preserve">По разделу Образование расходы на </w:t>
      </w:r>
      <w:r w:rsidR="008138FE">
        <w:rPr>
          <w:rFonts w:ascii="Times New Roman" w:hAnsi="Times New Roman"/>
          <w:sz w:val="24"/>
          <w:szCs w:val="24"/>
        </w:rPr>
        <w:t>6,2</w:t>
      </w:r>
      <w:r w:rsidR="009B3344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8138FE">
        <w:rPr>
          <w:rFonts w:ascii="Times New Roman" w:hAnsi="Times New Roman"/>
          <w:sz w:val="24"/>
          <w:szCs w:val="24"/>
        </w:rPr>
        <w:t>125 954,7</w:t>
      </w:r>
      <w:r w:rsidR="009B3344">
        <w:rPr>
          <w:rFonts w:ascii="Times New Roman" w:hAnsi="Times New Roman"/>
          <w:sz w:val="24"/>
          <w:szCs w:val="24"/>
        </w:rPr>
        <w:t xml:space="preserve"> тыс. рублей) и за отчетный период составили </w:t>
      </w:r>
      <w:r w:rsidR="008138FE">
        <w:rPr>
          <w:rFonts w:ascii="Times New Roman" w:hAnsi="Times New Roman"/>
          <w:sz w:val="24"/>
          <w:szCs w:val="24"/>
        </w:rPr>
        <w:t>133 784,7</w:t>
      </w:r>
      <w:r w:rsidR="009B3344">
        <w:rPr>
          <w:rFonts w:ascii="Times New Roman" w:hAnsi="Times New Roman"/>
          <w:sz w:val="24"/>
          <w:szCs w:val="24"/>
        </w:rPr>
        <w:t xml:space="preserve"> тыс. рублей.  </w:t>
      </w:r>
      <w:r w:rsidR="00D137B4">
        <w:rPr>
          <w:rFonts w:ascii="Times New Roman" w:hAnsi="Times New Roman"/>
          <w:sz w:val="24"/>
          <w:szCs w:val="24"/>
        </w:rPr>
        <w:t xml:space="preserve">По разделу Культура и кинематография  расходы на </w:t>
      </w:r>
      <w:r w:rsidR="008138FE">
        <w:rPr>
          <w:rFonts w:ascii="Times New Roman" w:hAnsi="Times New Roman"/>
          <w:sz w:val="24"/>
          <w:szCs w:val="24"/>
        </w:rPr>
        <w:t>13,1</w:t>
      </w:r>
      <w:r w:rsidR="00D137B4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8138FE">
        <w:rPr>
          <w:rFonts w:ascii="Times New Roman" w:hAnsi="Times New Roman"/>
          <w:sz w:val="24"/>
          <w:szCs w:val="24"/>
        </w:rPr>
        <w:t>18 697,3</w:t>
      </w:r>
      <w:r w:rsidR="00D137B4">
        <w:rPr>
          <w:rFonts w:ascii="Times New Roman" w:hAnsi="Times New Roman"/>
          <w:sz w:val="24"/>
          <w:szCs w:val="24"/>
        </w:rPr>
        <w:t xml:space="preserve"> тыс. рублей) и за отчетный период составили </w:t>
      </w:r>
      <w:r w:rsidR="008138FE">
        <w:rPr>
          <w:rFonts w:ascii="Times New Roman" w:hAnsi="Times New Roman"/>
          <w:sz w:val="24"/>
          <w:szCs w:val="24"/>
        </w:rPr>
        <w:t>21 151,9</w:t>
      </w:r>
      <w:r w:rsidR="00D137B4">
        <w:rPr>
          <w:rFonts w:ascii="Times New Roman" w:hAnsi="Times New Roman"/>
          <w:sz w:val="24"/>
          <w:szCs w:val="24"/>
        </w:rPr>
        <w:t xml:space="preserve"> тыс. рублей.  </w:t>
      </w:r>
      <w:r w:rsidR="003078ED">
        <w:rPr>
          <w:rFonts w:ascii="Times New Roman" w:hAnsi="Times New Roman"/>
          <w:sz w:val="24"/>
          <w:szCs w:val="24"/>
        </w:rPr>
        <w:t>По разделу Соци</w:t>
      </w:r>
      <w:r w:rsidR="00B27EE0">
        <w:rPr>
          <w:rFonts w:ascii="Times New Roman" w:hAnsi="Times New Roman"/>
          <w:sz w:val="24"/>
          <w:szCs w:val="24"/>
        </w:rPr>
        <w:t xml:space="preserve">альная политика  расходы на </w:t>
      </w:r>
      <w:r w:rsidR="008138FE">
        <w:rPr>
          <w:rFonts w:ascii="Times New Roman" w:hAnsi="Times New Roman"/>
          <w:sz w:val="24"/>
          <w:szCs w:val="24"/>
        </w:rPr>
        <w:t>75,5</w:t>
      </w:r>
      <w:r w:rsidR="003078ED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8138FE">
        <w:rPr>
          <w:rFonts w:ascii="Times New Roman" w:hAnsi="Times New Roman"/>
          <w:sz w:val="24"/>
          <w:szCs w:val="24"/>
        </w:rPr>
        <w:t>38 958,1</w:t>
      </w:r>
      <w:r w:rsidR="003078ED">
        <w:rPr>
          <w:rFonts w:ascii="Times New Roman" w:hAnsi="Times New Roman"/>
          <w:sz w:val="24"/>
          <w:szCs w:val="24"/>
        </w:rPr>
        <w:t xml:space="preserve"> тыс. рублей)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370C22">
        <w:rPr>
          <w:rFonts w:ascii="Times New Roman" w:hAnsi="Times New Roman"/>
          <w:sz w:val="24"/>
          <w:szCs w:val="24"/>
        </w:rPr>
        <w:t>68 350,3</w:t>
      </w:r>
      <w:r w:rsidR="00052A38">
        <w:rPr>
          <w:rFonts w:ascii="Times New Roman" w:hAnsi="Times New Roman"/>
          <w:sz w:val="24"/>
          <w:szCs w:val="24"/>
        </w:rPr>
        <w:t xml:space="preserve"> тыс. рублей.</w:t>
      </w:r>
      <w:r w:rsidR="003078ED">
        <w:rPr>
          <w:rFonts w:ascii="Times New Roman" w:hAnsi="Times New Roman"/>
          <w:sz w:val="24"/>
          <w:szCs w:val="24"/>
        </w:rPr>
        <w:t xml:space="preserve"> </w:t>
      </w:r>
      <w:r w:rsidR="00370C22">
        <w:rPr>
          <w:rFonts w:ascii="Times New Roman" w:hAnsi="Times New Roman"/>
          <w:sz w:val="24"/>
          <w:szCs w:val="24"/>
        </w:rPr>
        <w:t xml:space="preserve">По разделу Физическая культура и спорт  расходы на 2,0 % больше уровня прошлого года (171,6 тыс. рублей) и составили 175,1 тыс. рублей. По разделу Межбюджетные трансферты  расходы на 35,8 % больше уровня прошлого года (4 241,0 тыс. рублей) и составили 5 759,0 тыс. рублей. </w:t>
      </w:r>
      <w:r w:rsidR="00052A38" w:rsidRPr="00750D92">
        <w:rPr>
          <w:rFonts w:ascii="Times New Roman" w:hAnsi="Times New Roman"/>
          <w:sz w:val="24"/>
          <w:szCs w:val="24"/>
        </w:rPr>
        <w:t xml:space="preserve">Причины увеличения </w:t>
      </w:r>
      <w:r w:rsidR="008665A1" w:rsidRPr="00750D92">
        <w:rPr>
          <w:rFonts w:ascii="Times New Roman" w:hAnsi="Times New Roman"/>
          <w:sz w:val="24"/>
          <w:szCs w:val="24"/>
        </w:rPr>
        <w:t xml:space="preserve">всех этих </w:t>
      </w:r>
      <w:r w:rsidR="00052A38" w:rsidRPr="00750D92">
        <w:rPr>
          <w:rFonts w:ascii="Times New Roman" w:hAnsi="Times New Roman"/>
          <w:sz w:val="24"/>
          <w:szCs w:val="24"/>
        </w:rPr>
        <w:t>расходов</w:t>
      </w:r>
      <w:r w:rsidR="008665A1" w:rsidRPr="00750D92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</w:t>
      </w:r>
      <w:r w:rsidR="00052A38" w:rsidRPr="00750D92">
        <w:rPr>
          <w:rFonts w:ascii="Times New Roman" w:hAnsi="Times New Roman"/>
          <w:sz w:val="24"/>
          <w:szCs w:val="24"/>
        </w:rPr>
        <w:t xml:space="preserve"> </w:t>
      </w:r>
      <w:r w:rsidR="00771B73">
        <w:rPr>
          <w:rFonts w:ascii="Times New Roman" w:hAnsi="Times New Roman"/>
          <w:sz w:val="24"/>
          <w:szCs w:val="24"/>
        </w:rPr>
        <w:t>–</w:t>
      </w:r>
      <w:r w:rsidR="00052A38" w:rsidRPr="00750D92">
        <w:rPr>
          <w:rFonts w:ascii="Times New Roman" w:hAnsi="Times New Roman"/>
          <w:sz w:val="24"/>
          <w:szCs w:val="24"/>
        </w:rPr>
        <w:t xml:space="preserve"> увеличение размера МРОТ</w:t>
      </w:r>
      <w:r w:rsidR="008665A1" w:rsidRPr="00750D92">
        <w:rPr>
          <w:rFonts w:ascii="Times New Roman" w:hAnsi="Times New Roman"/>
          <w:sz w:val="24"/>
          <w:szCs w:val="24"/>
        </w:rPr>
        <w:t xml:space="preserve"> </w:t>
      </w:r>
      <w:r w:rsidR="003E4EC7" w:rsidRPr="00750D92">
        <w:rPr>
          <w:rFonts w:ascii="Times New Roman" w:hAnsi="Times New Roman"/>
          <w:sz w:val="24"/>
          <w:szCs w:val="24"/>
        </w:rPr>
        <w:t>с 1 января 2021 года</w:t>
      </w:r>
      <w:r w:rsidR="00052A38" w:rsidRPr="00750D92">
        <w:rPr>
          <w:rFonts w:ascii="Times New Roman" w:hAnsi="Times New Roman"/>
          <w:sz w:val="24"/>
          <w:szCs w:val="24"/>
        </w:rPr>
        <w:t xml:space="preserve">, увеличение </w:t>
      </w:r>
      <w:r w:rsidR="00750D92" w:rsidRPr="00750D92">
        <w:rPr>
          <w:rFonts w:ascii="Times New Roman" w:hAnsi="Times New Roman"/>
          <w:sz w:val="24"/>
          <w:szCs w:val="24"/>
        </w:rPr>
        <w:t>количества получателей по социальным выплатам</w:t>
      </w:r>
      <w:r w:rsidR="00052A38" w:rsidRPr="00750D92">
        <w:rPr>
          <w:rFonts w:ascii="Times New Roman" w:hAnsi="Times New Roman"/>
          <w:sz w:val="24"/>
          <w:szCs w:val="24"/>
        </w:rPr>
        <w:t xml:space="preserve">, </w:t>
      </w:r>
      <w:r w:rsidR="00750D92" w:rsidRPr="00750D92">
        <w:rPr>
          <w:rFonts w:ascii="Times New Roman" w:hAnsi="Times New Roman"/>
          <w:sz w:val="24"/>
          <w:szCs w:val="24"/>
        </w:rPr>
        <w:t>индексация</w:t>
      </w:r>
      <w:r w:rsidR="008665A1" w:rsidRPr="00750D92">
        <w:rPr>
          <w:rFonts w:ascii="Times New Roman" w:hAnsi="Times New Roman"/>
          <w:sz w:val="24"/>
          <w:szCs w:val="24"/>
        </w:rPr>
        <w:t>.</w:t>
      </w:r>
      <w:r w:rsidR="008665A1">
        <w:rPr>
          <w:rFonts w:ascii="Times New Roman" w:hAnsi="Times New Roman"/>
          <w:sz w:val="24"/>
          <w:szCs w:val="24"/>
        </w:rPr>
        <w:t xml:space="preserve"> </w:t>
      </w:r>
    </w:p>
    <w:p w:rsidR="00467C6F" w:rsidRPr="00C812F7" w:rsidRDefault="003E4EC7" w:rsidP="003E4E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по разделу Национальная экономика расходы составили 6 213,3 тыс. рублей, что </w:t>
      </w:r>
      <w:r w:rsidR="00750D92">
        <w:rPr>
          <w:rFonts w:ascii="Times New Roman" w:hAnsi="Times New Roman"/>
          <w:sz w:val="24"/>
          <w:szCs w:val="24"/>
        </w:rPr>
        <w:t xml:space="preserve">составляет 27,4 </w:t>
      </w:r>
      <w:r w:rsidR="00771B73">
        <w:rPr>
          <w:rFonts w:ascii="Times New Roman" w:hAnsi="Times New Roman"/>
          <w:sz w:val="24"/>
          <w:szCs w:val="24"/>
        </w:rPr>
        <w:t>% к утвержденному плану на год,</w:t>
      </w:r>
      <w:r w:rsidR="00750D92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 xml:space="preserve">по сравнению с </w:t>
      </w:r>
      <w:r>
        <w:rPr>
          <w:rFonts w:ascii="Times New Roman" w:hAnsi="Times New Roman"/>
          <w:sz w:val="24"/>
          <w:szCs w:val="24"/>
        </w:rPr>
        <w:lastRenderedPageBreak/>
        <w:t>аналогичным периодом прошлого года (6 996,0 тыс. рублей) ниже на 11,2 %. Причина – уменьшение расходов на содержание органов местного самоуправления.</w:t>
      </w:r>
    </w:p>
    <w:p w:rsidR="00750D92" w:rsidRDefault="00F51EA1" w:rsidP="00966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EA1">
        <w:rPr>
          <w:rFonts w:ascii="Times New Roman" w:hAnsi="Times New Roman"/>
          <w:sz w:val="24"/>
          <w:szCs w:val="24"/>
        </w:rPr>
        <w:t xml:space="preserve">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 w:rsidR="00370C22">
        <w:rPr>
          <w:rFonts w:ascii="Times New Roman" w:hAnsi="Times New Roman"/>
          <w:sz w:val="24"/>
          <w:szCs w:val="24"/>
        </w:rPr>
        <w:t xml:space="preserve"> 2021</w:t>
      </w:r>
      <w:r w:rsidRPr="00F51EA1">
        <w:rPr>
          <w:rFonts w:ascii="Times New Roman" w:hAnsi="Times New Roman"/>
          <w:sz w:val="24"/>
          <w:szCs w:val="24"/>
        </w:rPr>
        <w:t xml:space="preserve"> года н</w:t>
      </w:r>
      <w:r w:rsidR="00C812F7" w:rsidRPr="00F51EA1">
        <w:rPr>
          <w:rFonts w:ascii="Times New Roman" w:hAnsi="Times New Roman"/>
          <w:sz w:val="24"/>
          <w:szCs w:val="24"/>
        </w:rPr>
        <w:t xml:space="preserve">аименьшее освоение бюджетных средств к утвержденному плану сложилось по  разделу </w:t>
      </w:r>
      <w:r w:rsidR="00D137B4">
        <w:rPr>
          <w:rFonts w:ascii="Times New Roman" w:hAnsi="Times New Roman"/>
          <w:sz w:val="24"/>
          <w:szCs w:val="24"/>
        </w:rPr>
        <w:t>Охрана окру</w:t>
      </w:r>
      <w:r w:rsidR="00966419">
        <w:rPr>
          <w:rFonts w:ascii="Times New Roman" w:hAnsi="Times New Roman"/>
          <w:sz w:val="24"/>
          <w:szCs w:val="24"/>
        </w:rPr>
        <w:t xml:space="preserve">жающей среды – исполнение 0,0 %. </w:t>
      </w:r>
      <w:r w:rsidR="00750D92">
        <w:rPr>
          <w:rFonts w:ascii="Times New Roman" w:hAnsi="Times New Roman"/>
          <w:sz w:val="24"/>
          <w:szCs w:val="24"/>
        </w:rPr>
        <w:t xml:space="preserve">По данному разделу в связи с отсутствием заявок финансирование </w:t>
      </w:r>
      <w:r w:rsidR="00771B73">
        <w:rPr>
          <w:rFonts w:ascii="Times New Roman" w:hAnsi="Times New Roman"/>
          <w:sz w:val="24"/>
          <w:szCs w:val="24"/>
        </w:rPr>
        <w:t>не производилось</w:t>
      </w:r>
      <w:r w:rsidR="00750D92">
        <w:rPr>
          <w:rFonts w:ascii="Times New Roman" w:hAnsi="Times New Roman"/>
          <w:sz w:val="24"/>
          <w:szCs w:val="24"/>
        </w:rPr>
        <w:t xml:space="preserve">. </w:t>
      </w:r>
    </w:p>
    <w:p w:rsidR="00750D92" w:rsidRDefault="00966419" w:rsidP="00750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D137B4">
        <w:rPr>
          <w:rFonts w:ascii="Times New Roman" w:hAnsi="Times New Roman"/>
          <w:sz w:val="24"/>
          <w:szCs w:val="24"/>
        </w:rPr>
        <w:t xml:space="preserve">о разделу </w:t>
      </w:r>
      <w:r w:rsidR="00370C22">
        <w:rPr>
          <w:rFonts w:ascii="Times New Roman" w:hAnsi="Times New Roman"/>
          <w:sz w:val="24"/>
          <w:szCs w:val="24"/>
        </w:rPr>
        <w:t xml:space="preserve">Физическая культура и спорт </w:t>
      </w:r>
      <w:r w:rsidR="00F51EA1" w:rsidRPr="00F51EA1">
        <w:rPr>
          <w:rFonts w:ascii="Times New Roman" w:hAnsi="Times New Roman"/>
          <w:sz w:val="24"/>
          <w:szCs w:val="24"/>
        </w:rPr>
        <w:t xml:space="preserve"> </w:t>
      </w:r>
      <w:r w:rsidR="00C812F7" w:rsidRPr="00F51EA1">
        <w:rPr>
          <w:rFonts w:ascii="Times New Roman" w:hAnsi="Times New Roman"/>
          <w:sz w:val="24"/>
          <w:szCs w:val="24"/>
        </w:rPr>
        <w:t xml:space="preserve">–  </w:t>
      </w:r>
      <w:r w:rsidR="00D137B4">
        <w:rPr>
          <w:rFonts w:ascii="Times New Roman" w:hAnsi="Times New Roman"/>
          <w:sz w:val="24"/>
          <w:szCs w:val="24"/>
        </w:rPr>
        <w:t xml:space="preserve">исполнение </w:t>
      </w:r>
      <w:r w:rsidR="00750D92">
        <w:rPr>
          <w:rFonts w:ascii="Times New Roman" w:hAnsi="Times New Roman"/>
          <w:sz w:val="24"/>
          <w:szCs w:val="24"/>
        </w:rPr>
        <w:t xml:space="preserve">за 1 полугодие 2021 года составило </w:t>
      </w:r>
      <w:r w:rsidR="00370C22">
        <w:rPr>
          <w:rFonts w:ascii="Times New Roman" w:hAnsi="Times New Roman"/>
          <w:sz w:val="24"/>
          <w:szCs w:val="24"/>
        </w:rPr>
        <w:t>24,0</w:t>
      </w:r>
      <w:r w:rsidR="00C812F7" w:rsidRPr="00F51EA1">
        <w:rPr>
          <w:rFonts w:ascii="Times New Roman" w:hAnsi="Times New Roman"/>
          <w:sz w:val="24"/>
          <w:szCs w:val="24"/>
        </w:rPr>
        <w:t xml:space="preserve"> %</w:t>
      </w:r>
      <w:r w:rsidR="00D137B4">
        <w:rPr>
          <w:rFonts w:ascii="Times New Roman" w:hAnsi="Times New Roman"/>
          <w:sz w:val="24"/>
          <w:szCs w:val="24"/>
        </w:rPr>
        <w:t xml:space="preserve"> к утвержденному плану</w:t>
      </w:r>
      <w:r w:rsidR="00750D92">
        <w:rPr>
          <w:rFonts w:ascii="Times New Roman" w:hAnsi="Times New Roman"/>
          <w:sz w:val="24"/>
          <w:szCs w:val="24"/>
        </w:rPr>
        <w:t xml:space="preserve"> на год. </w:t>
      </w:r>
      <w:r w:rsidR="00750D92" w:rsidRPr="00750D92">
        <w:rPr>
          <w:rFonts w:ascii="Times New Roman" w:eastAsia="Times New Roman" w:hAnsi="Times New Roman"/>
          <w:sz w:val="24"/>
          <w:szCs w:val="24"/>
          <w:lang w:eastAsia="ru-RU"/>
        </w:rPr>
        <w:t>Причины  наименьшего исполнения плановых назначений   в  Пояснительной записке  к Отчету не  указаны.</w:t>
      </w:r>
    </w:p>
    <w:p w:rsidR="003F482D" w:rsidRPr="00D2177E" w:rsidRDefault="003F482D" w:rsidP="000608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4C0" w:rsidRPr="00A3132D" w:rsidRDefault="005042A4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</w:t>
      </w:r>
      <w:r w:rsidR="008364C0"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Анализ исполнения  муниципальных программ  муниципального района </w:t>
      </w:r>
    </w:p>
    <w:p w:rsidR="008364C0" w:rsidRPr="00DC1030" w:rsidRDefault="008364C0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 за 1 </w:t>
      </w:r>
      <w:r w:rsidR="00BE13A0"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E15FDA"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A31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8364C0" w:rsidRDefault="008364C0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84D">
        <w:rPr>
          <w:rFonts w:ascii="Times New Roman" w:hAnsi="Times New Roman"/>
          <w:sz w:val="24"/>
          <w:szCs w:val="24"/>
        </w:rPr>
        <w:t xml:space="preserve">В </w:t>
      </w:r>
      <w:r w:rsidR="0039614B">
        <w:rPr>
          <w:rFonts w:ascii="Times New Roman" w:hAnsi="Times New Roman"/>
          <w:sz w:val="24"/>
          <w:szCs w:val="24"/>
        </w:rPr>
        <w:t xml:space="preserve">соответствии с решением Хурала представителей </w:t>
      </w:r>
      <w:proofErr w:type="spellStart"/>
      <w:r w:rsidR="0039614B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14B">
        <w:rPr>
          <w:rFonts w:ascii="Times New Roman" w:hAnsi="Times New Roman"/>
          <w:sz w:val="24"/>
          <w:szCs w:val="24"/>
        </w:rPr>
        <w:t>кожууна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от 1</w:t>
      </w:r>
      <w:r w:rsidR="00E15FDA">
        <w:rPr>
          <w:rFonts w:ascii="Times New Roman" w:hAnsi="Times New Roman"/>
          <w:sz w:val="24"/>
          <w:szCs w:val="24"/>
        </w:rPr>
        <w:t>6</w:t>
      </w:r>
      <w:r w:rsidR="0039614B">
        <w:rPr>
          <w:rFonts w:ascii="Times New Roman" w:hAnsi="Times New Roman"/>
          <w:sz w:val="24"/>
          <w:szCs w:val="24"/>
        </w:rPr>
        <w:t>.12.20</w:t>
      </w:r>
      <w:r w:rsidR="00E15FDA">
        <w:rPr>
          <w:rFonts w:ascii="Times New Roman" w:hAnsi="Times New Roman"/>
          <w:sz w:val="24"/>
          <w:szCs w:val="24"/>
        </w:rPr>
        <w:t>20</w:t>
      </w:r>
      <w:r w:rsidR="0039614B">
        <w:rPr>
          <w:rFonts w:ascii="Times New Roman" w:hAnsi="Times New Roman"/>
          <w:sz w:val="24"/>
          <w:szCs w:val="24"/>
        </w:rPr>
        <w:t xml:space="preserve"> года № </w:t>
      </w:r>
      <w:r w:rsidR="00E15FDA">
        <w:rPr>
          <w:rFonts w:ascii="Times New Roman" w:hAnsi="Times New Roman"/>
          <w:sz w:val="24"/>
          <w:szCs w:val="24"/>
        </w:rPr>
        <w:t xml:space="preserve">30 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E15FDA">
        <w:rPr>
          <w:rFonts w:ascii="Times New Roman" w:eastAsia="Arial Unicode MS" w:hAnsi="Times New Roman"/>
          <w:bCs/>
          <w:sz w:val="24"/>
          <w:szCs w:val="24"/>
        </w:rPr>
        <w:t>1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E15FDA">
        <w:rPr>
          <w:rFonts w:ascii="Times New Roman" w:eastAsia="Arial Unicode MS" w:hAnsi="Times New Roman"/>
          <w:bCs/>
          <w:sz w:val="24"/>
          <w:szCs w:val="24"/>
        </w:rPr>
        <w:t>2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E15FDA">
        <w:rPr>
          <w:rFonts w:ascii="Times New Roman" w:eastAsia="Arial Unicode MS" w:hAnsi="Times New Roman"/>
          <w:bCs/>
          <w:sz w:val="24"/>
          <w:szCs w:val="24"/>
        </w:rPr>
        <w:t>3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AD011B">
        <w:rPr>
          <w:rFonts w:ascii="Times New Roman" w:hAnsi="Times New Roman"/>
          <w:sz w:val="24"/>
          <w:szCs w:val="24"/>
        </w:rPr>
        <w:t>предусмотрены</w:t>
      </w:r>
      <w:r w:rsidRPr="00C3684D">
        <w:rPr>
          <w:rFonts w:ascii="Times New Roman" w:hAnsi="Times New Roman"/>
          <w:sz w:val="24"/>
          <w:szCs w:val="24"/>
        </w:rPr>
        <w:t xml:space="preserve"> финансирование </w:t>
      </w:r>
      <w:r w:rsidR="009C43FE">
        <w:rPr>
          <w:rFonts w:ascii="Times New Roman" w:hAnsi="Times New Roman"/>
          <w:sz w:val="24"/>
          <w:szCs w:val="24"/>
        </w:rPr>
        <w:t>2</w:t>
      </w:r>
      <w:r w:rsidR="00E15FDA">
        <w:rPr>
          <w:rFonts w:ascii="Times New Roman" w:hAnsi="Times New Roman"/>
          <w:sz w:val="24"/>
          <w:szCs w:val="24"/>
        </w:rPr>
        <w:t>5</w:t>
      </w:r>
      <w:r w:rsidRPr="00C3684D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E15FDA">
        <w:rPr>
          <w:rFonts w:ascii="Times New Roman" w:hAnsi="Times New Roman"/>
          <w:sz w:val="24"/>
          <w:szCs w:val="24"/>
        </w:rPr>
        <w:t xml:space="preserve"> на 2021</w:t>
      </w:r>
      <w:r w:rsidR="009C43FE">
        <w:rPr>
          <w:rFonts w:ascii="Times New Roman" w:hAnsi="Times New Roman"/>
          <w:sz w:val="24"/>
          <w:szCs w:val="24"/>
        </w:rPr>
        <w:t xml:space="preserve"> год. </w:t>
      </w:r>
    </w:p>
    <w:p w:rsidR="009C43FE" w:rsidRPr="00C3684D" w:rsidRDefault="009C43FE" w:rsidP="00771B7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Отчета об исполнении бюджета за 1 полугодие 202</w:t>
      </w:r>
      <w:r w:rsidR="00E15F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на 202</w:t>
      </w:r>
      <w:r w:rsidR="00E15F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предусмотрены финансирование 2</w:t>
      </w:r>
      <w:r w:rsidR="00E15F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муниципальных программ, которые от</w:t>
      </w:r>
      <w:r w:rsidR="00771B73">
        <w:rPr>
          <w:rFonts w:ascii="Times New Roman" w:hAnsi="Times New Roman"/>
          <w:sz w:val="24"/>
          <w:szCs w:val="24"/>
        </w:rPr>
        <w:t>ражены в нижеследующей таблице.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3"/>
        <w:gridCol w:w="1418"/>
        <w:gridCol w:w="1419"/>
        <w:gridCol w:w="1554"/>
      </w:tblGrid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на  20</w:t>
            </w:r>
            <w:r w:rsid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5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1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8364C0" w:rsidRPr="0039614B" w:rsidRDefault="00AD011B" w:rsidP="00E1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5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в тыс.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94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годовому 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  <w:p w:rsidR="008364C0" w:rsidRPr="0039614B" w:rsidRDefault="00AD011B" w:rsidP="00E1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5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6B5C1C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 "Социальная поддержка граждан и семей с детьми в </w:t>
            </w:r>
            <w:proofErr w:type="spellStart"/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 на 2021 - 2023</w:t>
            </w: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4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56 585,4</w:t>
            </w:r>
          </w:p>
          <w:p w:rsidR="008364C0" w:rsidRPr="00E014D8" w:rsidRDefault="008364C0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A445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4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D67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</w:t>
            </w:r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 – норма жизни на 2019-2024 годы в </w:t>
            </w:r>
            <w:proofErr w:type="spellStart"/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D011B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4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445E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6B5C1C" w:rsidRDefault="008364C0" w:rsidP="00D67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"Обеспечение пожарной безопасности и зашиты населения, территорий муниципального района "</w:t>
            </w:r>
            <w:proofErr w:type="spellStart"/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Чаа-Хольский</w:t>
            </w:r>
            <w:proofErr w:type="spellEnd"/>
            <w:r w:rsidR="00521941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Тыва" от чрезвычайных ситуаций природного и техногенного характера на 20</w:t>
            </w:r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D67973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445E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AD0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"Повышение безопасности дорожного движен</w:t>
            </w:r>
            <w:r w:rsidR="00AD011B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ия в </w:t>
            </w:r>
            <w:proofErr w:type="spellStart"/>
            <w:r w:rsidR="00AD011B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011B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="00AD011B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2019</w:t>
            </w: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AD011B"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6B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445E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8364C0" w:rsidRPr="004C1624" w:rsidTr="00943319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D6797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Повышение эффективности и надежности функционирования жилищно-коммунального хозяйства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2016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</w:t>
            </w:r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8364C0" w:rsidRPr="004C1624" w:rsidTr="00943319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D6797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"Предупреждение и борьба с социально-значимыми заболеваниями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67973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D6797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"Профилактика преступлений и иных правонарушений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E0B5A"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"Ра</w:t>
            </w:r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звитие культуры и искусства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 на 2021 - 2023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54 252,2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27 868,9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"Развитие образования и науки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кожууне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146 659,4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116 685,8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"Повышение эффективности управления муниципальными финансами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2021 - 2023 годы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"Обеспечение жильем молодых семей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1 572,8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404A5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="00404A5D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404A5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C358A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3D7696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"Поддержка и развитие малого и среднего предпринимательства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"Противодействие коррупции на 2019-2021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E9142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</w:t>
            </w:r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 Тыва "Доступная среда" на 2021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1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 "Развитие земельно-имущественных отношений на территории муниципального района "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Чаа-Хольский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</w:t>
            </w:r>
            <w:proofErr w:type="spellEnd"/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Тыва" на 2021 - 2023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A445E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8364C0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6B5C1C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"Обеспечение деятельности органов местного самоуправления на 2019 - 2022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8 495,4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3 644,</w:t>
            </w:r>
            <w:r w:rsidR="00A4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5E0B5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5E0B5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6B5C1C" w:rsidRDefault="005E0B5A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F213F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"Развитие архивного дела в </w:t>
            </w:r>
            <w:proofErr w:type="spellStart"/>
            <w:r w:rsidR="00F213F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F213F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13F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F213FA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E014D8" w:rsidRDefault="00C358A2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6B5C1C" w:rsidRDefault="00F213FA" w:rsidP="00F213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sz w:val="20"/>
                <w:szCs w:val="20"/>
              </w:rPr>
              <w:t xml:space="preserve"> Республики Тыва "Государственная молодежная политика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6B5C1C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"Пр</w:t>
            </w:r>
            <w:r w:rsidR="00E91425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еодоление бедности на 2020-2024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C358A2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6B5C1C" w:rsidRDefault="0088134E" w:rsidP="00C358A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«Формирование </w:t>
            </w:r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комфортной городской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среды </w:t>
            </w:r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58A2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C358A2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C358A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6B5C1C" w:rsidRDefault="00136FBE" w:rsidP="00F52FA4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«Комплексное развитие сельских территорий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52FA4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2020-2025 </w:t>
            </w:r>
            <w:r w:rsidR="00F52FA4"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годы</w:t>
            </w: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F52FA4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7 036,1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6B5C1C" w:rsidRDefault="00357EA5" w:rsidP="00136FB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«Развитие территориального общественного самоуправления на территории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357EA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EA5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6B5C1C" w:rsidRDefault="00357EA5" w:rsidP="00136FB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«Профилактика безнадзорности и правонарушений несовершеннолетних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357EA5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6B5C1C" w:rsidRDefault="00357EA5" w:rsidP="00136FB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«Развитие туризма в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6B5C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Pr="00E014D8" w:rsidRDefault="00357EA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014D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282 444,4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014D8" w:rsidP="00800A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171 343,0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014D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</w:tbl>
    <w:p w:rsidR="00585788" w:rsidRDefault="009C43FE" w:rsidP="0083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Отчета на</w:t>
      </w:r>
      <w:r w:rsidR="008364C0">
        <w:rPr>
          <w:rFonts w:ascii="Times New Roman" w:hAnsi="Times New Roman"/>
          <w:sz w:val="24"/>
          <w:szCs w:val="24"/>
        </w:rPr>
        <w:t xml:space="preserve"> финансирование </w:t>
      </w:r>
      <w:r w:rsidR="003A2294">
        <w:rPr>
          <w:rFonts w:ascii="Times New Roman" w:hAnsi="Times New Roman"/>
          <w:sz w:val="24"/>
          <w:szCs w:val="24"/>
        </w:rPr>
        <w:t>мероприятий 2</w:t>
      </w:r>
      <w:r w:rsidR="00A445E8">
        <w:rPr>
          <w:rFonts w:ascii="Times New Roman" w:hAnsi="Times New Roman"/>
          <w:sz w:val="24"/>
          <w:szCs w:val="24"/>
        </w:rPr>
        <w:t xml:space="preserve">5 </w:t>
      </w:r>
      <w:r w:rsidR="008364C0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A445E8">
        <w:rPr>
          <w:rFonts w:ascii="Times New Roman" w:hAnsi="Times New Roman"/>
          <w:sz w:val="24"/>
          <w:szCs w:val="24"/>
        </w:rPr>
        <w:t>муниципального района на 2021</w:t>
      </w:r>
      <w:r w:rsidR="00E33029">
        <w:rPr>
          <w:rFonts w:ascii="Times New Roman" w:hAnsi="Times New Roman"/>
          <w:sz w:val="24"/>
          <w:szCs w:val="24"/>
        </w:rPr>
        <w:t xml:space="preserve"> год </w:t>
      </w:r>
      <w:r w:rsidR="00A445E8">
        <w:rPr>
          <w:rFonts w:ascii="Times New Roman" w:hAnsi="Times New Roman"/>
          <w:sz w:val="24"/>
          <w:szCs w:val="24"/>
        </w:rPr>
        <w:t xml:space="preserve">предусмотрены </w:t>
      </w:r>
      <w:r w:rsidR="008364C0">
        <w:rPr>
          <w:rFonts w:ascii="Times New Roman" w:hAnsi="Times New Roman"/>
          <w:sz w:val="24"/>
          <w:szCs w:val="24"/>
        </w:rPr>
        <w:t>средства в размере</w:t>
      </w:r>
      <w:r w:rsidR="003A2294" w:rsidRPr="003A2294">
        <w:rPr>
          <w:rFonts w:ascii="Times New Roman" w:hAnsi="Times New Roman"/>
          <w:sz w:val="24"/>
          <w:szCs w:val="24"/>
        </w:rPr>
        <w:t xml:space="preserve"> </w:t>
      </w:r>
      <w:r w:rsidR="00A445E8">
        <w:rPr>
          <w:rFonts w:ascii="Times New Roman" w:hAnsi="Times New Roman"/>
          <w:sz w:val="24"/>
          <w:szCs w:val="24"/>
        </w:rPr>
        <w:t>282 444,4</w:t>
      </w:r>
      <w:r w:rsidR="008364C0">
        <w:rPr>
          <w:rFonts w:ascii="Times New Roman" w:hAnsi="Times New Roman"/>
          <w:sz w:val="24"/>
          <w:szCs w:val="24"/>
        </w:rPr>
        <w:t xml:space="preserve"> тыс. рублей. 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 w:rsidR="008364C0">
        <w:rPr>
          <w:rFonts w:ascii="Times New Roman" w:hAnsi="Times New Roman"/>
          <w:sz w:val="24"/>
          <w:szCs w:val="24"/>
        </w:rPr>
        <w:t xml:space="preserve"> 20</w:t>
      </w:r>
      <w:r w:rsidR="00A445E8">
        <w:rPr>
          <w:rFonts w:ascii="Times New Roman" w:hAnsi="Times New Roman"/>
          <w:sz w:val="24"/>
          <w:szCs w:val="24"/>
        </w:rPr>
        <w:t>21</w:t>
      </w:r>
      <w:r w:rsidR="008364C0">
        <w:rPr>
          <w:rFonts w:ascii="Times New Roman" w:hAnsi="Times New Roman"/>
          <w:sz w:val="24"/>
          <w:szCs w:val="24"/>
        </w:rPr>
        <w:t xml:space="preserve"> года профинансированы </w:t>
      </w:r>
      <w:r w:rsidR="00E33029">
        <w:rPr>
          <w:rFonts w:ascii="Times New Roman" w:hAnsi="Times New Roman"/>
          <w:sz w:val="24"/>
          <w:szCs w:val="24"/>
        </w:rPr>
        <w:t xml:space="preserve">из бюджета </w:t>
      </w:r>
      <w:r w:rsidR="00A445E8">
        <w:rPr>
          <w:rFonts w:ascii="Times New Roman" w:hAnsi="Times New Roman"/>
          <w:sz w:val="24"/>
          <w:szCs w:val="24"/>
        </w:rPr>
        <w:t>171 343,0</w:t>
      </w:r>
      <w:r w:rsidR="008364C0">
        <w:rPr>
          <w:rFonts w:ascii="Times New Roman" w:hAnsi="Times New Roman"/>
          <w:sz w:val="24"/>
          <w:szCs w:val="24"/>
        </w:rPr>
        <w:t xml:space="preserve"> тыс. рублей</w:t>
      </w:r>
      <w:r w:rsidR="006E3F9F">
        <w:rPr>
          <w:rFonts w:ascii="Times New Roman" w:hAnsi="Times New Roman"/>
          <w:sz w:val="24"/>
          <w:szCs w:val="24"/>
        </w:rPr>
        <w:t>, что</w:t>
      </w:r>
      <w:r w:rsidR="008364C0">
        <w:rPr>
          <w:rFonts w:ascii="Times New Roman" w:hAnsi="Times New Roman"/>
          <w:sz w:val="24"/>
          <w:szCs w:val="24"/>
        </w:rPr>
        <w:t xml:space="preserve"> составляет </w:t>
      </w:r>
      <w:r w:rsidR="00C34210">
        <w:rPr>
          <w:rFonts w:ascii="Times New Roman" w:hAnsi="Times New Roman"/>
          <w:sz w:val="24"/>
          <w:szCs w:val="24"/>
        </w:rPr>
        <w:t xml:space="preserve">60,7 </w:t>
      </w:r>
      <w:r w:rsidR="008364C0">
        <w:rPr>
          <w:rFonts w:ascii="Times New Roman" w:hAnsi="Times New Roman"/>
          <w:sz w:val="24"/>
          <w:szCs w:val="24"/>
        </w:rPr>
        <w:t xml:space="preserve"> % к </w:t>
      </w:r>
      <w:r w:rsidR="006E3F9F">
        <w:rPr>
          <w:rFonts w:ascii="Times New Roman" w:hAnsi="Times New Roman"/>
          <w:sz w:val="24"/>
          <w:szCs w:val="24"/>
        </w:rPr>
        <w:t>годовому плану.</w:t>
      </w:r>
    </w:p>
    <w:p w:rsidR="00A6345B" w:rsidRDefault="00585788" w:rsidP="009C43FE">
      <w:pPr>
        <w:pStyle w:val="ConsPlusNormal"/>
        <w:widowControl w:val="0"/>
        <w:autoSpaceDE w:val="0"/>
        <w:autoSpaceDN w:val="0"/>
        <w:adjustRightInd w:val="0"/>
        <w:snapToGrid/>
        <w:ind w:firstLine="708"/>
        <w:jc w:val="both"/>
        <w:rPr>
          <w:rFonts w:ascii="Times New Roman" w:hAnsi="Times New Roman"/>
          <w:sz w:val="24"/>
          <w:szCs w:val="24"/>
        </w:rPr>
      </w:pPr>
      <w:r w:rsidRPr="00CE12E6">
        <w:rPr>
          <w:rFonts w:ascii="Times New Roman" w:hAnsi="Times New Roman"/>
          <w:sz w:val="24"/>
          <w:szCs w:val="24"/>
        </w:rPr>
        <w:t xml:space="preserve">В  Пояснительной записке  к Отчету </w:t>
      </w:r>
      <w:r w:rsidR="002672B3">
        <w:rPr>
          <w:rFonts w:ascii="Times New Roman" w:hAnsi="Times New Roman"/>
          <w:sz w:val="24"/>
          <w:szCs w:val="24"/>
        </w:rPr>
        <w:t>отсутствует информация об</w:t>
      </w:r>
      <w:r w:rsidRPr="00CE12E6">
        <w:rPr>
          <w:rFonts w:ascii="Times New Roman" w:hAnsi="Times New Roman"/>
          <w:sz w:val="24"/>
          <w:szCs w:val="24"/>
        </w:rPr>
        <w:t xml:space="preserve"> объем</w:t>
      </w:r>
      <w:r w:rsidR="002672B3">
        <w:rPr>
          <w:rFonts w:ascii="Times New Roman" w:hAnsi="Times New Roman"/>
          <w:sz w:val="24"/>
          <w:szCs w:val="24"/>
        </w:rPr>
        <w:t>е</w:t>
      </w:r>
      <w:r w:rsidRPr="00CE12E6">
        <w:rPr>
          <w:rFonts w:ascii="Times New Roman" w:hAnsi="Times New Roman"/>
          <w:sz w:val="24"/>
          <w:szCs w:val="24"/>
        </w:rPr>
        <w:t xml:space="preserve"> годовых назначений, предусмотренных на реализацию муниципальных программ </w:t>
      </w:r>
      <w:r w:rsidR="002672B3">
        <w:rPr>
          <w:rFonts w:ascii="Times New Roman" w:hAnsi="Times New Roman"/>
          <w:sz w:val="24"/>
          <w:szCs w:val="24"/>
        </w:rPr>
        <w:t xml:space="preserve">муниципального района  </w:t>
      </w:r>
      <w:r w:rsidRPr="00CE12E6">
        <w:rPr>
          <w:rFonts w:ascii="Times New Roman" w:hAnsi="Times New Roman"/>
          <w:sz w:val="24"/>
          <w:szCs w:val="24"/>
        </w:rPr>
        <w:t>«</w:t>
      </w:r>
      <w:proofErr w:type="spellStart"/>
      <w:r w:rsidRPr="00CE12E6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CE12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12E6">
        <w:rPr>
          <w:rFonts w:ascii="Times New Roman" w:hAnsi="Times New Roman"/>
          <w:sz w:val="24"/>
          <w:szCs w:val="24"/>
        </w:rPr>
        <w:t>кожуун</w:t>
      </w:r>
      <w:proofErr w:type="spellEnd"/>
      <w:r w:rsidRPr="00CE12E6">
        <w:rPr>
          <w:rFonts w:ascii="Times New Roman" w:hAnsi="Times New Roman"/>
          <w:sz w:val="24"/>
          <w:szCs w:val="24"/>
        </w:rPr>
        <w:t xml:space="preserve">  Республики Тыва», </w:t>
      </w:r>
      <w:r w:rsidR="002672B3">
        <w:rPr>
          <w:rFonts w:ascii="Times New Roman" w:hAnsi="Times New Roman"/>
          <w:sz w:val="24"/>
          <w:szCs w:val="24"/>
        </w:rPr>
        <w:t>и</w:t>
      </w:r>
      <w:r w:rsidR="009C43FE" w:rsidRPr="00CE12E6">
        <w:rPr>
          <w:rFonts w:ascii="Times New Roman" w:hAnsi="Times New Roman"/>
          <w:sz w:val="24"/>
          <w:szCs w:val="24"/>
        </w:rPr>
        <w:t xml:space="preserve"> об </w:t>
      </w:r>
      <w:r w:rsidR="002672B3">
        <w:rPr>
          <w:rFonts w:ascii="Times New Roman" w:hAnsi="Times New Roman"/>
          <w:sz w:val="24"/>
          <w:szCs w:val="24"/>
        </w:rPr>
        <w:t xml:space="preserve">их </w:t>
      </w:r>
      <w:r w:rsidR="009C43FE" w:rsidRPr="00CE12E6">
        <w:rPr>
          <w:rFonts w:ascii="Times New Roman" w:hAnsi="Times New Roman"/>
          <w:sz w:val="24"/>
          <w:szCs w:val="24"/>
        </w:rPr>
        <w:t>и</w:t>
      </w:r>
      <w:r w:rsidR="00C34210" w:rsidRPr="00CE12E6">
        <w:rPr>
          <w:rFonts w:ascii="Times New Roman" w:hAnsi="Times New Roman"/>
          <w:sz w:val="24"/>
          <w:szCs w:val="24"/>
        </w:rPr>
        <w:t>сполнении за 1 полугодие 2021</w:t>
      </w:r>
      <w:r w:rsidR="009C43FE" w:rsidRPr="00CE12E6">
        <w:rPr>
          <w:rFonts w:ascii="Times New Roman" w:hAnsi="Times New Roman"/>
          <w:sz w:val="24"/>
          <w:szCs w:val="24"/>
        </w:rPr>
        <w:t xml:space="preserve"> года.</w:t>
      </w:r>
      <w:r w:rsidR="009C43FE">
        <w:rPr>
          <w:rFonts w:ascii="Times New Roman" w:hAnsi="Times New Roman"/>
          <w:sz w:val="24"/>
          <w:szCs w:val="24"/>
        </w:rPr>
        <w:t xml:space="preserve"> </w:t>
      </w:r>
    </w:p>
    <w:p w:rsidR="009C43FE" w:rsidRPr="00585788" w:rsidRDefault="009C43FE" w:rsidP="009C43FE">
      <w:pPr>
        <w:pStyle w:val="ConsPlusNormal"/>
        <w:widowControl w:val="0"/>
        <w:autoSpaceDE w:val="0"/>
        <w:autoSpaceDN w:val="0"/>
        <w:adjustRightInd w:val="0"/>
        <w:snapToGrid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45B" w:rsidRPr="00075569" w:rsidRDefault="00A6345B" w:rsidP="00A6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kern w:val="32"/>
          <w:sz w:val="24"/>
          <w:szCs w:val="24"/>
        </w:rPr>
        <w:t>4</w:t>
      </w:r>
      <w:r w:rsidRPr="0013524C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.2. </w:t>
      </w:r>
      <w:r w:rsidRPr="00075569">
        <w:rPr>
          <w:rFonts w:ascii="Times New Roman" w:eastAsia="Times New Roman" w:hAnsi="Times New Roman"/>
          <w:b/>
          <w:kern w:val="32"/>
          <w:sz w:val="24"/>
          <w:szCs w:val="24"/>
        </w:rPr>
        <w:t>Анализ расходования средств резервного фонда</w:t>
      </w:r>
    </w:p>
    <w:p w:rsidR="00A6345B" w:rsidRPr="00075569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8354D2"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Тыва» за 1 </w:t>
      </w:r>
      <w:r w:rsidR="00BE13A0"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3132D"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075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345B" w:rsidRPr="0013524C" w:rsidRDefault="00F62FD0" w:rsidP="00A6345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района на 2021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</w:t>
      </w:r>
      <w:r w:rsidR="00A6345B" w:rsidRPr="002526A1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 резервного фонда администрации </w:t>
      </w:r>
      <w:r w:rsidR="00A6345B" w:rsidRPr="002526A1">
        <w:rPr>
          <w:rFonts w:ascii="Times New Roman" w:hAnsi="Times New Roman"/>
          <w:sz w:val="24"/>
          <w:szCs w:val="24"/>
        </w:rPr>
        <w:t>муниципального района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>«</w:t>
      </w:r>
      <w:proofErr w:type="spellStart"/>
      <w:r w:rsidR="00A6345B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835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>
        <w:rPr>
          <w:rFonts w:ascii="Times New Roman" w:hAnsi="Times New Roman"/>
          <w:sz w:val="24"/>
          <w:szCs w:val="24"/>
        </w:rPr>
        <w:t>кожуун</w:t>
      </w:r>
      <w:proofErr w:type="spellEnd"/>
      <w:r w:rsidR="00A6345B">
        <w:rPr>
          <w:rFonts w:ascii="Times New Roman" w:hAnsi="Times New Roman"/>
          <w:sz w:val="24"/>
          <w:szCs w:val="24"/>
        </w:rPr>
        <w:t xml:space="preserve"> Республики Тыва» </w:t>
      </w:r>
      <w:r w:rsidR="00A6345B" w:rsidRPr="002526A1">
        <w:rPr>
          <w:rFonts w:ascii="Times New Roman" w:hAnsi="Times New Roman"/>
          <w:sz w:val="24"/>
          <w:szCs w:val="24"/>
        </w:rPr>
        <w:t>(далее – резервный фонд</w:t>
      </w:r>
      <w:r w:rsidR="005E30FC">
        <w:rPr>
          <w:rFonts w:ascii="Times New Roman" w:hAnsi="Times New Roman"/>
          <w:sz w:val="24"/>
          <w:szCs w:val="24"/>
        </w:rPr>
        <w:t>)</w:t>
      </w:r>
      <w:r w:rsidR="00A6345B" w:rsidRPr="002526A1">
        <w:rPr>
          <w:rFonts w:ascii="Times New Roman" w:hAnsi="Times New Roman"/>
          <w:sz w:val="24"/>
          <w:szCs w:val="24"/>
        </w:rPr>
        <w:t xml:space="preserve"> был установлен в </w:t>
      </w:r>
      <w:r w:rsidR="00A6345B">
        <w:rPr>
          <w:rFonts w:ascii="Times New Roman" w:hAnsi="Times New Roman"/>
          <w:sz w:val="24"/>
          <w:szCs w:val="24"/>
        </w:rPr>
        <w:t>размере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2F7E65">
        <w:rPr>
          <w:rFonts w:ascii="Times New Roman" w:hAnsi="Times New Roman"/>
          <w:sz w:val="24"/>
          <w:szCs w:val="24"/>
        </w:rPr>
        <w:t>425</w:t>
      </w:r>
      <w:r w:rsidR="00A6345B" w:rsidRPr="002526A1">
        <w:rPr>
          <w:rFonts w:ascii="Times New Roman" w:hAnsi="Times New Roman"/>
          <w:sz w:val="24"/>
          <w:szCs w:val="24"/>
        </w:rPr>
        <w:t>,0 тыс. рублей.</w:t>
      </w:r>
    </w:p>
    <w:p w:rsidR="00A6345B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</w:t>
      </w:r>
      <w:r w:rsidR="002F7E6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произведены расходы из резервного фонда в сумме </w:t>
      </w:r>
      <w:r w:rsidR="002F7E65">
        <w:rPr>
          <w:rFonts w:ascii="Times New Roman" w:hAnsi="Times New Roman"/>
          <w:sz w:val="24"/>
          <w:szCs w:val="24"/>
        </w:rPr>
        <w:t>75</w:t>
      </w:r>
      <w:r w:rsidR="00773B5B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рублей. Из них,</w:t>
      </w:r>
      <w:r w:rsidR="00773B5B">
        <w:rPr>
          <w:rFonts w:ascii="Times New Roman" w:hAnsi="Times New Roman"/>
          <w:sz w:val="24"/>
          <w:szCs w:val="24"/>
        </w:rPr>
        <w:t xml:space="preserve">  произведены расходы по оказанию разовой м</w:t>
      </w:r>
      <w:r w:rsidR="008F6273">
        <w:rPr>
          <w:rFonts w:ascii="Times New Roman" w:hAnsi="Times New Roman"/>
          <w:sz w:val="24"/>
          <w:szCs w:val="24"/>
        </w:rPr>
        <w:t>атериальной</w:t>
      </w:r>
      <w:r w:rsidR="00773B5B">
        <w:rPr>
          <w:rFonts w:ascii="Times New Roman" w:hAnsi="Times New Roman"/>
          <w:sz w:val="24"/>
          <w:szCs w:val="24"/>
        </w:rPr>
        <w:t xml:space="preserve"> помощи на сумму </w:t>
      </w:r>
      <w:r w:rsidR="006B5C1C">
        <w:rPr>
          <w:rFonts w:ascii="Times New Roman" w:hAnsi="Times New Roman"/>
          <w:sz w:val="24"/>
          <w:szCs w:val="24"/>
        </w:rPr>
        <w:t>75</w:t>
      </w:r>
      <w:r w:rsidR="0099525A">
        <w:rPr>
          <w:rFonts w:ascii="Times New Roman" w:hAnsi="Times New Roman"/>
          <w:sz w:val="24"/>
          <w:szCs w:val="24"/>
        </w:rPr>
        <w:t>,0</w:t>
      </w:r>
      <w:r w:rsidR="00773B5B">
        <w:rPr>
          <w:rFonts w:ascii="Times New Roman" w:hAnsi="Times New Roman"/>
          <w:sz w:val="24"/>
          <w:szCs w:val="24"/>
        </w:rPr>
        <w:t xml:space="preserve"> тыс. рублей</w:t>
      </w:r>
      <w:r w:rsidR="006B5C1C">
        <w:rPr>
          <w:rFonts w:ascii="Times New Roman" w:hAnsi="Times New Roman"/>
          <w:sz w:val="24"/>
          <w:szCs w:val="24"/>
        </w:rPr>
        <w:t xml:space="preserve">.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8F6273">
        <w:rPr>
          <w:rFonts w:ascii="Times New Roman" w:hAnsi="Times New Roman"/>
          <w:sz w:val="24"/>
          <w:szCs w:val="24"/>
        </w:rPr>
        <w:t xml:space="preserve"> приложены к Отчету.  </w:t>
      </w:r>
    </w:p>
    <w:p w:rsidR="00042A19" w:rsidRPr="00042A19" w:rsidRDefault="00042A19" w:rsidP="00042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042A19">
        <w:rPr>
          <w:rFonts w:ascii="Times New Roman" w:hAnsi="Times New Roman"/>
          <w:sz w:val="24"/>
          <w:szCs w:val="24"/>
        </w:rPr>
        <w:t>Размер резервного фонда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администрации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муниципального района не противоречит требованиям и ограничениям, установленным пунктом 3 статьи 81 Бюджетного кодекса Российской Федерации (не более 3 процентов).</w:t>
      </w:r>
    </w:p>
    <w:p w:rsidR="00A6345B" w:rsidRPr="00FD57F4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45B" w:rsidRPr="0013524C" w:rsidRDefault="005E30FC" w:rsidP="00A634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6345B" w:rsidRPr="0013524C">
        <w:rPr>
          <w:rFonts w:ascii="Times New Roman" w:hAnsi="Times New Roman"/>
          <w:b/>
          <w:sz w:val="24"/>
          <w:szCs w:val="24"/>
        </w:rPr>
        <w:t xml:space="preserve">. </w:t>
      </w:r>
      <w:r w:rsidR="00A6345B" w:rsidRPr="00D7539E">
        <w:rPr>
          <w:rFonts w:ascii="Times New Roman" w:hAnsi="Times New Roman"/>
          <w:b/>
          <w:sz w:val="24"/>
          <w:szCs w:val="24"/>
        </w:rPr>
        <w:t>Анализ дефицита (профицита) бюджета муниципального района, источников покрытия дефицита бюджета, состояния муниципального долга</w:t>
      </w:r>
    </w:p>
    <w:p w:rsidR="00A6345B" w:rsidRDefault="009775CA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Первоначально, Решением Хурала </w:t>
      </w:r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представителей </w:t>
      </w:r>
      <w:proofErr w:type="spellStart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 от 16.12.2020 года № 30 «Об утверждении бюджета муниципального района «</w:t>
      </w:r>
      <w:proofErr w:type="spellStart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2021 год и на плановый период 2022 и 2023 годов» расходная </w:t>
      </w:r>
      <w:r w:rsidR="00B021A5">
        <w:rPr>
          <w:rFonts w:ascii="Times New Roman" w:eastAsia="Arial Unicode MS" w:hAnsi="Times New Roman"/>
          <w:bCs/>
          <w:sz w:val="24"/>
          <w:szCs w:val="24"/>
        </w:rPr>
        <w:t>и доходная части</w:t>
      </w:r>
      <w:r w:rsidR="00B021A5" w:rsidRPr="009775CA">
        <w:rPr>
          <w:rFonts w:ascii="Times New Roman" w:eastAsia="Arial Unicode MS" w:hAnsi="Times New Roman"/>
          <w:bCs/>
          <w:sz w:val="24"/>
          <w:szCs w:val="24"/>
        </w:rPr>
        <w:t xml:space="preserve"> бюджета </w:t>
      </w:r>
      <w:r w:rsidR="00B021A5" w:rsidRPr="009775CA">
        <w:rPr>
          <w:rFonts w:ascii="Times New Roman" w:eastAsia="Arial Unicode MS" w:hAnsi="Times New Roman"/>
          <w:sz w:val="24"/>
          <w:szCs w:val="24"/>
        </w:rPr>
        <w:t xml:space="preserve">утверждена  в объеме </w:t>
      </w:r>
      <w:r w:rsidR="00B021A5">
        <w:rPr>
          <w:rFonts w:ascii="Times New Roman" w:eastAsia="Arial Unicode MS" w:hAnsi="Times New Roman"/>
          <w:sz w:val="24"/>
          <w:szCs w:val="24"/>
        </w:rPr>
        <w:t>381 795,3</w:t>
      </w:r>
      <w:r w:rsidR="00B021A5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</w:t>
      </w:r>
      <w:r w:rsidR="00B021A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соответственно</w:t>
      </w:r>
      <w:r w:rsidR="00B021A5" w:rsidRPr="009775C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. </w:t>
      </w:r>
      <w:r w:rsidR="00A6345B" w:rsidRPr="0013524C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района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6345B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утвержден </w:t>
      </w:r>
      <w:r w:rsidR="00A6345B">
        <w:rPr>
          <w:rFonts w:ascii="Times New Roman" w:eastAsia="Times New Roman" w:hAnsi="Times New Roman"/>
          <w:sz w:val="24"/>
          <w:szCs w:val="24"/>
          <w:lang w:eastAsia="ru-RU"/>
        </w:rPr>
        <w:t>без дефицита</w:t>
      </w:r>
      <w:r w:rsidR="00A6345B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021A5" w:rsidRDefault="00B021A5" w:rsidP="00B021A5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отчетный период внесены два изменения в бюджет района.  </w:t>
      </w:r>
    </w:p>
    <w:p w:rsidR="00B021A5" w:rsidRDefault="00B021A5" w:rsidP="00B021A5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eastAsia="Arial Unicode MS" w:hAnsi="Times New Roman"/>
          <w:bCs/>
          <w:sz w:val="24"/>
          <w:szCs w:val="24"/>
        </w:rPr>
        <w:t xml:space="preserve">В результате внесенных изменений Решением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     25 марта 2021 года № 44 «О внесении изменений в Решение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от </w:t>
      </w:r>
      <w:r w:rsidRPr="004D311D">
        <w:rPr>
          <w:rFonts w:ascii="Times New Roman" w:eastAsia="Arial Unicode MS" w:hAnsi="Times New Roman"/>
          <w:bCs/>
          <w:sz w:val="24"/>
          <w:szCs w:val="24"/>
        </w:rPr>
        <w:t xml:space="preserve">16.12.2020 года № </w:t>
      </w:r>
      <w:r>
        <w:rPr>
          <w:rFonts w:ascii="Times New Roman" w:eastAsia="Arial Unicode MS" w:hAnsi="Times New Roman"/>
          <w:bCs/>
          <w:sz w:val="24"/>
          <w:szCs w:val="24"/>
        </w:rPr>
        <w:t>30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3 годов» доходная часть бюджета составила 466 434,7 тыс. рублей, </w:t>
      </w:r>
      <w:r>
        <w:rPr>
          <w:rFonts w:ascii="Times New Roman" w:eastAsia="Arial Unicode MS" w:hAnsi="Times New Roman"/>
          <w:bCs/>
          <w:sz w:val="24"/>
          <w:szCs w:val="24"/>
        </w:rPr>
        <w:lastRenderedPageBreak/>
        <w:t>расходная часть</w:t>
      </w:r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бюджета составила 467 629,2 тыс. рублей. Дефицит бюджета составил 1 194,5 тыс. рублей. </w:t>
      </w:r>
    </w:p>
    <w:p w:rsidR="00B021A5" w:rsidRPr="00B021A5" w:rsidRDefault="00B021A5" w:rsidP="00B021A5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eastAsia="Arial Unicode MS" w:hAnsi="Times New Roman"/>
          <w:bCs/>
          <w:sz w:val="24"/>
          <w:szCs w:val="24"/>
        </w:rPr>
        <w:t xml:space="preserve">В результате внесенных изменений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</w:t>
      </w:r>
      <w:r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17 июня 2021 года № </w:t>
      </w:r>
      <w:r w:rsidR="000608CB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5</w:t>
      </w:r>
      <w:r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«О внесении изменений в Решение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>
        <w:rPr>
          <w:rFonts w:ascii="Times New Roman" w:eastAsia="Arial Unicode MS" w:hAnsi="Times New Roman"/>
          <w:bCs/>
          <w:sz w:val="24"/>
          <w:szCs w:val="24"/>
        </w:rPr>
        <w:t>3 годов» (в редакции Решения Хурала от 25.03.2021 г. № 44) доходная часть бюджета составила 431 763,17</w:t>
      </w:r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тыс. рублей, расходная часть бюджета составила 432 957,7 тыс. рублей. Дефицит бюджета составил 1 194,5 тыс. рублей.</w:t>
      </w:r>
    </w:p>
    <w:p w:rsidR="00A6345B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бюджета 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BE13A0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="00B021A5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муниципального района исполнен с 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профицитом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е  </w:t>
      </w:r>
      <w:r w:rsidR="00106E24">
        <w:rPr>
          <w:rFonts w:ascii="Times New Roman" w:eastAsia="Times New Roman" w:hAnsi="Times New Roman"/>
          <w:sz w:val="24"/>
          <w:szCs w:val="24"/>
          <w:lang w:eastAsia="ru-RU"/>
        </w:rPr>
        <w:t>3 627,9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5E30FC" w:rsidRPr="0013524C" w:rsidRDefault="005E30FC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на счетах по учету средств бюджета 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консолидированного бюджета </w:t>
      </w:r>
      <w:r w:rsidR="00023461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(ф. 0503317)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 </w:t>
      </w:r>
      <w:r w:rsidR="00BE13A0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106E24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</w:t>
      </w:r>
      <w:r w:rsidR="00106E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3 627 934,75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>, что соответствует данным Отчета.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345B" w:rsidRPr="0009591A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5AA0">
        <w:rPr>
          <w:rFonts w:ascii="Times New Roman" w:hAnsi="Times New Roman"/>
          <w:b/>
          <w:sz w:val="24"/>
          <w:szCs w:val="24"/>
        </w:rPr>
        <w:t>Выводы:</w:t>
      </w:r>
    </w:p>
    <w:p w:rsidR="00284B5B" w:rsidRDefault="00A6345B" w:rsidP="00405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В ходе проведения экспертизы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BE13A0">
        <w:rPr>
          <w:rFonts w:ascii="Times New Roman" w:hAnsi="Times New Roman"/>
          <w:bCs/>
          <w:sz w:val="24"/>
          <w:szCs w:val="24"/>
          <w:lang w:eastAsia="ru-RU"/>
        </w:rPr>
        <w:t>полугодие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D7539E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года,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документов и </w:t>
      </w:r>
      <w:proofErr w:type="gramStart"/>
      <w:r w:rsidRPr="0013524C">
        <w:rPr>
          <w:rFonts w:ascii="Times New Roman" w:hAnsi="Times New Roman"/>
          <w:sz w:val="24"/>
          <w:szCs w:val="24"/>
        </w:rPr>
        <w:t>материалов, предоставленных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одновременно 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с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Отчетом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выявлены</w:t>
      </w:r>
      <w:proofErr w:type="gramEnd"/>
      <w:r w:rsidR="007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несоответствия:</w:t>
      </w:r>
    </w:p>
    <w:p w:rsidR="00191F7E" w:rsidRDefault="00F50614" w:rsidP="00191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042A19">
        <w:rPr>
          <w:rFonts w:ascii="Times New Roman" w:hAnsi="Times New Roman"/>
          <w:sz w:val="24"/>
          <w:szCs w:val="24"/>
        </w:rPr>
        <w:t>.</w:t>
      </w:r>
      <w:r w:rsidR="00042A19">
        <w:rPr>
          <w:rFonts w:ascii="Times New Roman" w:hAnsi="Times New Roman"/>
          <w:sz w:val="24"/>
          <w:szCs w:val="24"/>
        </w:rPr>
        <w:tab/>
      </w:r>
      <w:r w:rsidR="00191F7E">
        <w:rPr>
          <w:rFonts w:ascii="Times New Roman" w:hAnsi="Times New Roman"/>
          <w:sz w:val="24"/>
          <w:szCs w:val="24"/>
        </w:rPr>
        <w:t xml:space="preserve">По разделу Физическая культура и спорт </w:t>
      </w:r>
      <w:r w:rsidR="00191F7E" w:rsidRPr="00F51EA1">
        <w:rPr>
          <w:rFonts w:ascii="Times New Roman" w:hAnsi="Times New Roman"/>
          <w:sz w:val="24"/>
          <w:szCs w:val="24"/>
        </w:rPr>
        <w:t xml:space="preserve"> –  </w:t>
      </w:r>
      <w:r w:rsidR="00191F7E">
        <w:rPr>
          <w:rFonts w:ascii="Times New Roman" w:hAnsi="Times New Roman"/>
          <w:sz w:val="24"/>
          <w:szCs w:val="24"/>
        </w:rPr>
        <w:t>исполнение за 1 полугодие 2021 года составило 24,0</w:t>
      </w:r>
      <w:r w:rsidR="00191F7E" w:rsidRPr="00F51EA1">
        <w:rPr>
          <w:rFonts w:ascii="Times New Roman" w:hAnsi="Times New Roman"/>
          <w:sz w:val="24"/>
          <w:szCs w:val="24"/>
        </w:rPr>
        <w:t xml:space="preserve"> %</w:t>
      </w:r>
      <w:r w:rsidR="00191F7E">
        <w:rPr>
          <w:rFonts w:ascii="Times New Roman" w:hAnsi="Times New Roman"/>
          <w:sz w:val="24"/>
          <w:szCs w:val="24"/>
        </w:rPr>
        <w:t xml:space="preserve"> к утвержденному плану на год. </w:t>
      </w:r>
      <w:r w:rsidR="00191F7E" w:rsidRPr="00750D92">
        <w:rPr>
          <w:rFonts w:ascii="Times New Roman" w:eastAsia="Times New Roman" w:hAnsi="Times New Roman"/>
          <w:sz w:val="24"/>
          <w:szCs w:val="24"/>
          <w:lang w:eastAsia="ru-RU"/>
        </w:rPr>
        <w:t>Причины  наименьшего исполнения плановых назначений   в  Пояснительной записке  к Отчету не  указаны.</w:t>
      </w:r>
    </w:p>
    <w:p w:rsidR="006D5AA0" w:rsidRDefault="00F50614" w:rsidP="006D5AA0">
      <w:pPr>
        <w:pStyle w:val="ConsPlusNormal"/>
        <w:widowControl w:val="0"/>
        <w:autoSpaceDE w:val="0"/>
        <w:autoSpaceDN w:val="0"/>
        <w:adjustRightInd w:val="0"/>
        <w:snapToGrid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42A19">
        <w:rPr>
          <w:rFonts w:ascii="Times New Roman" w:hAnsi="Times New Roman"/>
          <w:sz w:val="24"/>
          <w:szCs w:val="24"/>
        </w:rPr>
        <w:t>.</w:t>
      </w:r>
      <w:r w:rsidR="00042A19">
        <w:rPr>
          <w:rFonts w:ascii="Times New Roman" w:hAnsi="Times New Roman"/>
          <w:sz w:val="24"/>
          <w:szCs w:val="24"/>
        </w:rPr>
        <w:tab/>
      </w:r>
      <w:r w:rsidR="006D5AA0" w:rsidRPr="00CE12E6">
        <w:rPr>
          <w:rFonts w:ascii="Times New Roman" w:hAnsi="Times New Roman"/>
          <w:sz w:val="24"/>
          <w:szCs w:val="24"/>
        </w:rPr>
        <w:t xml:space="preserve">В  Пояснительной записке  к Отчету </w:t>
      </w:r>
      <w:r w:rsidR="006D5AA0">
        <w:rPr>
          <w:rFonts w:ascii="Times New Roman" w:hAnsi="Times New Roman"/>
          <w:sz w:val="24"/>
          <w:szCs w:val="24"/>
        </w:rPr>
        <w:t>отсутствует информация об</w:t>
      </w:r>
      <w:r w:rsidR="006D5AA0" w:rsidRPr="00CE12E6">
        <w:rPr>
          <w:rFonts w:ascii="Times New Roman" w:hAnsi="Times New Roman"/>
          <w:sz w:val="24"/>
          <w:szCs w:val="24"/>
        </w:rPr>
        <w:t xml:space="preserve"> объем</w:t>
      </w:r>
      <w:r w:rsidR="006D5AA0">
        <w:rPr>
          <w:rFonts w:ascii="Times New Roman" w:hAnsi="Times New Roman"/>
          <w:sz w:val="24"/>
          <w:szCs w:val="24"/>
        </w:rPr>
        <w:t>е</w:t>
      </w:r>
      <w:r w:rsidR="006D5AA0" w:rsidRPr="00CE12E6">
        <w:rPr>
          <w:rFonts w:ascii="Times New Roman" w:hAnsi="Times New Roman"/>
          <w:sz w:val="24"/>
          <w:szCs w:val="24"/>
        </w:rPr>
        <w:t xml:space="preserve"> годовых назначений, предусмотренных на реализацию муниципальных программ </w:t>
      </w:r>
      <w:r w:rsidR="006D5AA0">
        <w:rPr>
          <w:rFonts w:ascii="Times New Roman" w:hAnsi="Times New Roman"/>
          <w:sz w:val="24"/>
          <w:szCs w:val="24"/>
        </w:rPr>
        <w:t xml:space="preserve">муниципального района  </w:t>
      </w:r>
      <w:r w:rsidR="006D5AA0" w:rsidRPr="00CE12E6">
        <w:rPr>
          <w:rFonts w:ascii="Times New Roman" w:hAnsi="Times New Roman"/>
          <w:sz w:val="24"/>
          <w:szCs w:val="24"/>
        </w:rPr>
        <w:t>«</w:t>
      </w:r>
      <w:proofErr w:type="spellStart"/>
      <w:r w:rsidR="006D5AA0" w:rsidRPr="00CE12E6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6D5AA0" w:rsidRPr="00CE12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D5AA0" w:rsidRPr="00CE12E6">
        <w:rPr>
          <w:rFonts w:ascii="Times New Roman" w:hAnsi="Times New Roman"/>
          <w:sz w:val="24"/>
          <w:szCs w:val="24"/>
        </w:rPr>
        <w:t>кожуун</w:t>
      </w:r>
      <w:proofErr w:type="spellEnd"/>
      <w:r w:rsidR="006D5AA0" w:rsidRPr="00CE12E6">
        <w:rPr>
          <w:rFonts w:ascii="Times New Roman" w:hAnsi="Times New Roman"/>
          <w:sz w:val="24"/>
          <w:szCs w:val="24"/>
        </w:rPr>
        <w:t xml:space="preserve">  Республики Тыва», </w:t>
      </w:r>
      <w:r w:rsidR="006D5AA0">
        <w:rPr>
          <w:rFonts w:ascii="Times New Roman" w:hAnsi="Times New Roman"/>
          <w:sz w:val="24"/>
          <w:szCs w:val="24"/>
        </w:rPr>
        <w:t>и</w:t>
      </w:r>
      <w:r w:rsidR="006D5AA0" w:rsidRPr="00CE12E6">
        <w:rPr>
          <w:rFonts w:ascii="Times New Roman" w:hAnsi="Times New Roman"/>
          <w:sz w:val="24"/>
          <w:szCs w:val="24"/>
        </w:rPr>
        <w:t xml:space="preserve"> об </w:t>
      </w:r>
      <w:r w:rsidR="006D5AA0">
        <w:rPr>
          <w:rFonts w:ascii="Times New Roman" w:hAnsi="Times New Roman"/>
          <w:sz w:val="24"/>
          <w:szCs w:val="24"/>
        </w:rPr>
        <w:t xml:space="preserve">их </w:t>
      </w:r>
      <w:r w:rsidR="006D5AA0" w:rsidRPr="00CE12E6">
        <w:rPr>
          <w:rFonts w:ascii="Times New Roman" w:hAnsi="Times New Roman"/>
          <w:sz w:val="24"/>
          <w:szCs w:val="24"/>
        </w:rPr>
        <w:t>исполнении за 1 полугодие 2021 года.</w:t>
      </w:r>
      <w:r w:rsidR="006D5AA0">
        <w:rPr>
          <w:rFonts w:ascii="Times New Roman" w:hAnsi="Times New Roman"/>
          <w:sz w:val="24"/>
          <w:szCs w:val="24"/>
        </w:rPr>
        <w:t xml:space="preserve"> </w:t>
      </w:r>
    </w:p>
    <w:p w:rsidR="00F50614" w:rsidRDefault="00F50614" w:rsidP="00F50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45B" w:rsidRPr="0013524C" w:rsidRDefault="00A6345B" w:rsidP="00F506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3761">
        <w:rPr>
          <w:rFonts w:ascii="Times New Roman" w:hAnsi="Times New Roman"/>
          <w:b/>
          <w:sz w:val="24"/>
          <w:szCs w:val="24"/>
        </w:rPr>
        <w:t>Предложения.</w:t>
      </w:r>
    </w:p>
    <w:p w:rsidR="00A6345B" w:rsidRPr="0013524C" w:rsidRDefault="00A6345B" w:rsidP="00A6345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 xml:space="preserve">Хуралу представителей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65072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Республики Тыва:</w:t>
      </w:r>
    </w:p>
    <w:p w:rsidR="00A6345B" w:rsidRPr="0013524C" w:rsidRDefault="00A6345B" w:rsidP="00A6345B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Контрольно-счетная палата предлагает рекомендовать администрации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Тыва»</w:t>
      </w:r>
      <w:r w:rsidRPr="0013524C">
        <w:rPr>
          <w:rFonts w:ascii="Times New Roman" w:hAnsi="Times New Roman"/>
          <w:sz w:val="24"/>
          <w:szCs w:val="24"/>
          <w:lang w:eastAsia="ru-RU"/>
        </w:rPr>
        <w:t>:</w:t>
      </w:r>
    </w:p>
    <w:p w:rsidR="00A6345B" w:rsidRDefault="00A6345B" w:rsidP="00A6345B">
      <w:pPr>
        <w:numPr>
          <w:ilvl w:val="2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Проект решения Хурала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  <w:lang w:eastAsia="ru-RU"/>
        </w:rPr>
        <w:t xml:space="preserve"> Республики Тыва» за 1 </w:t>
      </w:r>
      <w:r w:rsidR="00BE13A0">
        <w:rPr>
          <w:rFonts w:ascii="Times New Roman" w:hAnsi="Times New Roman"/>
          <w:sz w:val="24"/>
          <w:szCs w:val="24"/>
          <w:lang w:eastAsia="ru-RU"/>
        </w:rPr>
        <w:t>полугодие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20</w:t>
      </w:r>
      <w:r w:rsidR="006D5AA0">
        <w:rPr>
          <w:rFonts w:ascii="Times New Roman" w:hAnsi="Times New Roman"/>
          <w:sz w:val="24"/>
          <w:szCs w:val="24"/>
          <w:lang w:eastAsia="ru-RU"/>
        </w:rPr>
        <w:t>21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года» </w:t>
      </w:r>
      <w:r w:rsidR="00D74EE2" w:rsidRPr="0013524C">
        <w:rPr>
          <w:rFonts w:ascii="Times New Roman" w:hAnsi="Times New Roman"/>
          <w:sz w:val="24"/>
          <w:szCs w:val="24"/>
          <w:lang w:eastAsia="ru-RU"/>
        </w:rPr>
        <w:t>оформить,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устранив замечания Контрольно-счетной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857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тексте настоящего Заключения.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45B" w:rsidRPr="000E3F80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A6345B" w:rsidRPr="0013524C" w:rsidRDefault="00A6345B" w:rsidP="00A634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Контрольно-счетная палата</w:t>
      </w:r>
      <w:r w:rsidR="006D5A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AA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D5AA0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изложенного</w:t>
      </w:r>
      <w:r w:rsidR="006D5A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рекомендует Хуралу представителей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  <w:r w:rsidR="00CA3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761" w:rsidRPr="0013524C">
        <w:rPr>
          <w:rFonts w:ascii="Times New Roman" w:eastAsia="Times New Roman" w:hAnsi="Times New Roman"/>
          <w:sz w:val="24"/>
          <w:szCs w:val="24"/>
          <w:lang w:eastAsia="ru-RU"/>
        </w:rPr>
        <w:t>учесть замечания и  предложения, содержащи</w:t>
      </w:r>
      <w:r w:rsidR="00CA3761">
        <w:rPr>
          <w:rFonts w:ascii="Times New Roman" w:eastAsia="Times New Roman" w:hAnsi="Times New Roman"/>
          <w:sz w:val="24"/>
          <w:szCs w:val="24"/>
          <w:lang w:eastAsia="ru-RU"/>
        </w:rPr>
        <w:t>еся в настоящем З</w:t>
      </w:r>
      <w:r w:rsidR="00CA3761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аключении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 проекта решения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Хурала представителей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05AF7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«Об утверждении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30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BE13A0">
        <w:rPr>
          <w:rFonts w:ascii="Times New Roman" w:hAnsi="Times New Roman"/>
          <w:bCs/>
          <w:sz w:val="24"/>
          <w:szCs w:val="24"/>
          <w:lang w:eastAsia="ru-RU"/>
        </w:rPr>
        <w:t>полугодие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6D5AA0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Default="00405AF7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5AF7" w:rsidRPr="0013524C" w:rsidRDefault="00405AF7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Председатель 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Контрольно-счетной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палаты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42A19">
        <w:rPr>
          <w:rFonts w:ascii="Times New Roman" w:hAnsi="Times New Roman"/>
          <w:sz w:val="24"/>
          <w:szCs w:val="24"/>
        </w:rPr>
        <w:t xml:space="preserve"> </w:t>
      </w:r>
      <w:r w:rsidR="00405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5AF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524C">
        <w:rPr>
          <w:rFonts w:ascii="Times New Roman" w:hAnsi="Times New Roman"/>
          <w:sz w:val="24"/>
          <w:szCs w:val="24"/>
        </w:rPr>
        <w:t>Г.П.Кенден</w:t>
      </w:r>
      <w:proofErr w:type="spellEnd"/>
    </w:p>
    <w:sectPr w:rsidR="00A6345B" w:rsidRPr="0013524C" w:rsidSect="00B857A5">
      <w:footerReference w:type="default" r:id="rId9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AE" w:rsidRDefault="009C41AE">
      <w:pPr>
        <w:spacing w:after="0" w:line="240" w:lineRule="auto"/>
      </w:pPr>
      <w:r>
        <w:separator/>
      </w:r>
    </w:p>
  </w:endnote>
  <w:endnote w:type="continuationSeparator" w:id="0">
    <w:p w:rsidR="009C41AE" w:rsidRDefault="009C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835AE1" w:rsidRDefault="00835A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5AE1" w:rsidRDefault="00835A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AE" w:rsidRDefault="009C41AE">
      <w:pPr>
        <w:spacing w:after="0" w:line="240" w:lineRule="auto"/>
      </w:pPr>
      <w:r>
        <w:separator/>
      </w:r>
    </w:p>
  </w:footnote>
  <w:footnote w:type="continuationSeparator" w:id="0">
    <w:p w:rsidR="009C41AE" w:rsidRDefault="009C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numPicBullet w:numPicBulletId="3">
    <w:pict>
      <v:shape id="_x0000_i1125" type="#_x0000_t75" style="width:3in;height:3in" o:bullet="t"/>
    </w:pict>
  </w:numPicBullet>
  <w:numPicBullet w:numPicBulletId="4">
    <w:pict>
      <v:shape id="_x0000_i1126" type="#_x0000_t75" style="width:3in;height:3in" o:bullet="t"/>
    </w:pict>
  </w:numPicBullet>
  <w:numPicBullet w:numPicBulletId="5">
    <w:pict>
      <v:shape id="_x0000_i1127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A2869"/>
    <w:multiLevelType w:val="hybridMultilevel"/>
    <w:tmpl w:val="D0B8A2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6E1799"/>
    <w:multiLevelType w:val="hybridMultilevel"/>
    <w:tmpl w:val="91D0478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>
    <w:nsid w:val="6ED70041"/>
    <w:multiLevelType w:val="hybridMultilevel"/>
    <w:tmpl w:val="EF2888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3461"/>
    <w:rsid w:val="00024087"/>
    <w:rsid w:val="00025662"/>
    <w:rsid w:val="000256A4"/>
    <w:rsid w:val="00027028"/>
    <w:rsid w:val="00027517"/>
    <w:rsid w:val="00027926"/>
    <w:rsid w:val="00027981"/>
    <w:rsid w:val="0003053E"/>
    <w:rsid w:val="00030615"/>
    <w:rsid w:val="00030AAD"/>
    <w:rsid w:val="0003199C"/>
    <w:rsid w:val="00033199"/>
    <w:rsid w:val="0003388D"/>
    <w:rsid w:val="00033A87"/>
    <w:rsid w:val="0003519C"/>
    <w:rsid w:val="00035B23"/>
    <w:rsid w:val="0003643B"/>
    <w:rsid w:val="000370BC"/>
    <w:rsid w:val="00037423"/>
    <w:rsid w:val="00041271"/>
    <w:rsid w:val="00042311"/>
    <w:rsid w:val="00042A19"/>
    <w:rsid w:val="000433D7"/>
    <w:rsid w:val="000446B9"/>
    <w:rsid w:val="000447B7"/>
    <w:rsid w:val="00044E2D"/>
    <w:rsid w:val="00045032"/>
    <w:rsid w:val="000478FC"/>
    <w:rsid w:val="00051C5A"/>
    <w:rsid w:val="00052A38"/>
    <w:rsid w:val="00053822"/>
    <w:rsid w:val="00054277"/>
    <w:rsid w:val="00056B4B"/>
    <w:rsid w:val="00057550"/>
    <w:rsid w:val="00057D94"/>
    <w:rsid w:val="00057F5C"/>
    <w:rsid w:val="00060731"/>
    <w:rsid w:val="000608CB"/>
    <w:rsid w:val="00061C17"/>
    <w:rsid w:val="000632BB"/>
    <w:rsid w:val="00063A1D"/>
    <w:rsid w:val="0006444C"/>
    <w:rsid w:val="00064A64"/>
    <w:rsid w:val="00066F1A"/>
    <w:rsid w:val="000674ED"/>
    <w:rsid w:val="00067ED6"/>
    <w:rsid w:val="0007060E"/>
    <w:rsid w:val="00070843"/>
    <w:rsid w:val="000710FD"/>
    <w:rsid w:val="00071D25"/>
    <w:rsid w:val="00073603"/>
    <w:rsid w:val="00073A43"/>
    <w:rsid w:val="00073EC8"/>
    <w:rsid w:val="00075569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97198"/>
    <w:rsid w:val="000A0FB7"/>
    <w:rsid w:val="000A188E"/>
    <w:rsid w:val="000A493C"/>
    <w:rsid w:val="000A79B0"/>
    <w:rsid w:val="000B3490"/>
    <w:rsid w:val="000B3D2E"/>
    <w:rsid w:val="000B4912"/>
    <w:rsid w:val="000C20A7"/>
    <w:rsid w:val="000C2B9C"/>
    <w:rsid w:val="000C4ADD"/>
    <w:rsid w:val="000C5A95"/>
    <w:rsid w:val="000C5C23"/>
    <w:rsid w:val="000C633D"/>
    <w:rsid w:val="000C6D54"/>
    <w:rsid w:val="000C6E2B"/>
    <w:rsid w:val="000C6F13"/>
    <w:rsid w:val="000C73E5"/>
    <w:rsid w:val="000C7EC7"/>
    <w:rsid w:val="000D0841"/>
    <w:rsid w:val="000D1A02"/>
    <w:rsid w:val="000D28FB"/>
    <w:rsid w:val="000D301F"/>
    <w:rsid w:val="000D488A"/>
    <w:rsid w:val="000D547D"/>
    <w:rsid w:val="000D56EA"/>
    <w:rsid w:val="000D5780"/>
    <w:rsid w:val="000D7A7A"/>
    <w:rsid w:val="000E2049"/>
    <w:rsid w:val="000E5362"/>
    <w:rsid w:val="000E6570"/>
    <w:rsid w:val="000E6851"/>
    <w:rsid w:val="000F03A8"/>
    <w:rsid w:val="000F04C1"/>
    <w:rsid w:val="000F0A4A"/>
    <w:rsid w:val="000F0AD6"/>
    <w:rsid w:val="000F124F"/>
    <w:rsid w:val="000F1AFC"/>
    <w:rsid w:val="0010001D"/>
    <w:rsid w:val="001001A1"/>
    <w:rsid w:val="0010094B"/>
    <w:rsid w:val="0010131B"/>
    <w:rsid w:val="00101BCB"/>
    <w:rsid w:val="00101FB9"/>
    <w:rsid w:val="00102546"/>
    <w:rsid w:val="00102C7F"/>
    <w:rsid w:val="00103393"/>
    <w:rsid w:val="00106E24"/>
    <w:rsid w:val="001076A8"/>
    <w:rsid w:val="001076C7"/>
    <w:rsid w:val="00110679"/>
    <w:rsid w:val="001107E4"/>
    <w:rsid w:val="00111AC0"/>
    <w:rsid w:val="001126FB"/>
    <w:rsid w:val="00113B42"/>
    <w:rsid w:val="00117AA4"/>
    <w:rsid w:val="00121C07"/>
    <w:rsid w:val="001222A9"/>
    <w:rsid w:val="00122737"/>
    <w:rsid w:val="001249BA"/>
    <w:rsid w:val="00124A72"/>
    <w:rsid w:val="00124FC0"/>
    <w:rsid w:val="00126501"/>
    <w:rsid w:val="0012664A"/>
    <w:rsid w:val="00131015"/>
    <w:rsid w:val="001330C4"/>
    <w:rsid w:val="00133BE8"/>
    <w:rsid w:val="0013603E"/>
    <w:rsid w:val="00136FBE"/>
    <w:rsid w:val="001401BF"/>
    <w:rsid w:val="001412C5"/>
    <w:rsid w:val="00141A02"/>
    <w:rsid w:val="00143D65"/>
    <w:rsid w:val="00144A78"/>
    <w:rsid w:val="00146C66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23E9"/>
    <w:rsid w:val="00177228"/>
    <w:rsid w:val="00177D82"/>
    <w:rsid w:val="00180117"/>
    <w:rsid w:val="00181FFB"/>
    <w:rsid w:val="00182017"/>
    <w:rsid w:val="00190408"/>
    <w:rsid w:val="00191904"/>
    <w:rsid w:val="00191BD0"/>
    <w:rsid w:val="00191F7E"/>
    <w:rsid w:val="00195D66"/>
    <w:rsid w:val="00196719"/>
    <w:rsid w:val="0019689C"/>
    <w:rsid w:val="001972D9"/>
    <w:rsid w:val="0019744F"/>
    <w:rsid w:val="001978B2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073"/>
    <w:rsid w:val="001B5B02"/>
    <w:rsid w:val="001B614C"/>
    <w:rsid w:val="001B7295"/>
    <w:rsid w:val="001C1A48"/>
    <w:rsid w:val="001C277E"/>
    <w:rsid w:val="001C4035"/>
    <w:rsid w:val="001C4618"/>
    <w:rsid w:val="001C556C"/>
    <w:rsid w:val="001C6994"/>
    <w:rsid w:val="001C6DF4"/>
    <w:rsid w:val="001D2ADA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4E8B"/>
    <w:rsid w:val="001E66B0"/>
    <w:rsid w:val="001E6828"/>
    <w:rsid w:val="001E6BE1"/>
    <w:rsid w:val="001E7AEB"/>
    <w:rsid w:val="001F1E54"/>
    <w:rsid w:val="001F25D0"/>
    <w:rsid w:val="001F5170"/>
    <w:rsid w:val="001F522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37E"/>
    <w:rsid w:val="0021061C"/>
    <w:rsid w:val="00211136"/>
    <w:rsid w:val="00213AEC"/>
    <w:rsid w:val="00214AD5"/>
    <w:rsid w:val="0021511C"/>
    <w:rsid w:val="0021643B"/>
    <w:rsid w:val="002169D0"/>
    <w:rsid w:val="002169F6"/>
    <w:rsid w:val="00216CE4"/>
    <w:rsid w:val="00221538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09FE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42E1"/>
    <w:rsid w:val="00256655"/>
    <w:rsid w:val="00257FB5"/>
    <w:rsid w:val="00260FBA"/>
    <w:rsid w:val="002620DF"/>
    <w:rsid w:val="0026218B"/>
    <w:rsid w:val="0026433B"/>
    <w:rsid w:val="00264428"/>
    <w:rsid w:val="002672B3"/>
    <w:rsid w:val="00270403"/>
    <w:rsid w:val="002725DE"/>
    <w:rsid w:val="002730CD"/>
    <w:rsid w:val="002743F7"/>
    <w:rsid w:val="00275D03"/>
    <w:rsid w:val="00277EFB"/>
    <w:rsid w:val="00280DEE"/>
    <w:rsid w:val="002829A7"/>
    <w:rsid w:val="0028334F"/>
    <w:rsid w:val="00283592"/>
    <w:rsid w:val="002841D1"/>
    <w:rsid w:val="0028493E"/>
    <w:rsid w:val="00284AE9"/>
    <w:rsid w:val="00284B5B"/>
    <w:rsid w:val="00285561"/>
    <w:rsid w:val="00285C01"/>
    <w:rsid w:val="002864F9"/>
    <w:rsid w:val="00286505"/>
    <w:rsid w:val="0028785D"/>
    <w:rsid w:val="00290114"/>
    <w:rsid w:val="002921D0"/>
    <w:rsid w:val="00293537"/>
    <w:rsid w:val="002941CA"/>
    <w:rsid w:val="002951C8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36E6"/>
    <w:rsid w:val="002B4B9C"/>
    <w:rsid w:val="002B50EA"/>
    <w:rsid w:val="002B6193"/>
    <w:rsid w:val="002B6403"/>
    <w:rsid w:val="002B6EB3"/>
    <w:rsid w:val="002B7299"/>
    <w:rsid w:val="002C15D3"/>
    <w:rsid w:val="002C4025"/>
    <w:rsid w:val="002C4699"/>
    <w:rsid w:val="002C598C"/>
    <w:rsid w:val="002C6AB1"/>
    <w:rsid w:val="002C7032"/>
    <w:rsid w:val="002C72E5"/>
    <w:rsid w:val="002C7989"/>
    <w:rsid w:val="002D048E"/>
    <w:rsid w:val="002D257D"/>
    <w:rsid w:val="002D7198"/>
    <w:rsid w:val="002D757D"/>
    <w:rsid w:val="002D760B"/>
    <w:rsid w:val="002E02D8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2F7E5B"/>
    <w:rsid w:val="002F7E65"/>
    <w:rsid w:val="003019D8"/>
    <w:rsid w:val="0030495C"/>
    <w:rsid w:val="00304F8B"/>
    <w:rsid w:val="00306019"/>
    <w:rsid w:val="0030651E"/>
    <w:rsid w:val="003078ED"/>
    <w:rsid w:val="003103E0"/>
    <w:rsid w:val="003116DD"/>
    <w:rsid w:val="00312AA9"/>
    <w:rsid w:val="00313BF4"/>
    <w:rsid w:val="00313E97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5C6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57EA5"/>
    <w:rsid w:val="003613B7"/>
    <w:rsid w:val="00363877"/>
    <w:rsid w:val="0036509C"/>
    <w:rsid w:val="00366327"/>
    <w:rsid w:val="003679C6"/>
    <w:rsid w:val="003706F2"/>
    <w:rsid w:val="00370C22"/>
    <w:rsid w:val="0037151B"/>
    <w:rsid w:val="00371F0D"/>
    <w:rsid w:val="00372253"/>
    <w:rsid w:val="003725BD"/>
    <w:rsid w:val="00372DE7"/>
    <w:rsid w:val="00373260"/>
    <w:rsid w:val="00375436"/>
    <w:rsid w:val="00375E07"/>
    <w:rsid w:val="0037637F"/>
    <w:rsid w:val="00376A16"/>
    <w:rsid w:val="00377013"/>
    <w:rsid w:val="00381A02"/>
    <w:rsid w:val="00382AC9"/>
    <w:rsid w:val="003831E2"/>
    <w:rsid w:val="00383973"/>
    <w:rsid w:val="00384C53"/>
    <w:rsid w:val="00385293"/>
    <w:rsid w:val="00387126"/>
    <w:rsid w:val="0038712D"/>
    <w:rsid w:val="003901FB"/>
    <w:rsid w:val="0039228D"/>
    <w:rsid w:val="00394742"/>
    <w:rsid w:val="00394B22"/>
    <w:rsid w:val="00394FF7"/>
    <w:rsid w:val="0039585D"/>
    <w:rsid w:val="0039614B"/>
    <w:rsid w:val="00397E56"/>
    <w:rsid w:val="003A050A"/>
    <w:rsid w:val="003A0F0E"/>
    <w:rsid w:val="003A1789"/>
    <w:rsid w:val="003A2294"/>
    <w:rsid w:val="003A2448"/>
    <w:rsid w:val="003A281F"/>
    <w:rsid w:val="003A2ADD"/>
    <w:rsid w:val="003A2C9A"/>
    <w:rsid w:val="003A2CF8"/>
    <w:rsid w:val="003A40AC"/>
    <w:rsid w:val="003A4ACE"/>
    <w:rsid w:val="003A4FDD"/>
    <w:rsid w:val="003A587E"/>
    <w:rsid w:val="003A5F32"/>
    <w:rsid w:val="003A63BC"/>
    <w:rsid w:val="003A7664"/>
    <w:rsid w:val="003B3A3F"/>
    <w:rsid w:val="003B3D8F"/>
    <w:rsid w:val="003B3DAE"/>
    <w:rsid w:val="003B49F3"/>
    <w:rsid w:val="003B4BC5"/>
    <w:rsid w:val="003B5147"/>
    <w:rsid w:val="003B528E"/>
    <w:rsid w:val="003B5AAE"/>
    <w:rsid w:val="003B7050"/>
    <w:rsid w:val="003C557C"/>
    <w:rsid w:val="003C62F9"/>
    <w:rsid w:val="003C6729"/>
    <w:rsid w:val="003C6B0D"/>
    <w:rsid w:val="003C6DAB"/>
    <w:rsid w:val="003C74CC"/>
    <w:rsid w:val="003D0112"/>
    <w:rsid w:val="003D0683"/>
    <w:rsid w:val="003D33B1"/>
    <w:rsid w:val="003D3F6D"/>
    <w:rsid w:val="003D4B4A"/>
    <w:rsid w:val="003D560C"/>
    <w:rsid w:val="003D5D7A"/>
    <w:rsid w:val="003D71FD"/>
    <w:rsid w:val="003D7696"/>
    <w:rsid w:val="003E1485"/>
    <w:rsid w:val="003E26E6"/>
    <w:rsid w:val="003E2D2D"/>
    <w:rsid w:val="003E3C4B"/>
    <w:rsid w:val="003E4578"/>
    <w:rsid w:val="003E4EC7"/>
    <w:rsid w:val="003E55EF"/>
    <w:rsid w:val="003E5989"/>
    <w:rsid w:val="003E6509"/>
    <w:rsid w:val="003E78EC"/>
    <w:rsid w:val="003F12BD"/>
    <w:rsid w:val="003F19B9"/>
    <w:rsid w:val="003F252B"/>
    <w:rsid w:val="003F482D"/>
    <w:rsid w:val="003F50B7"/>
    <w:rsid w:val="003F62FC"/>
    <w:rsid w:val="003F6BB0"/>
    <w:rsid w:val="003F7071"/>
    <w:rsid w:val="003F7C04"/>
    <w:rsid w:val="00401036"/>
    <w:rsid w:val="00402438"/>
    <w:rsid w:val="00403219"/>
    <w:rsid w:val="00403CE6"/>
    <w:rsid w:val="00404A5D"/>
    <w:rsid w:val="004055CF"/>
    <w:rsid w:val="00405AF7"/>
    <w:rsid w:val="00405D62"/>
    <w:rsid w:val="00411EFE"/>
    <w:rsid w:val="00416E28"/>
    <w:rsid w:val="00421D9F"/>
    <w:rsid w:val="0042235B"/>
    <w:rsid w:val="00423C3F"/>
    <w:rsid w:val="00424F06"/>
    <w:rsid w:val="00426B12"/>
    <w:rsid w:val="00426CDD"/>
    <w:rsid w:val="00426CE3"/>
    <w:rsid w:val="0042754C"/>
    <w:rsid w:val="00427A5A"/>
    <w:rsid w:val="0043093F"/>
    <w:rsid w:val="0043219A"/>
    <w:rsid w:val="00433274"/>
    <w:rsid w:val="0043342E"/>
    <w:rsid w:val="004339B5"/>
    <w:rsid w:val="00435FCA"/>
    <w:rsid w:val="00436EAF"/>
    <w:rsid w:val="004376BD"/>
    <w:rsid w:val="00440D2C"/>
    <w:rsid w:val="00441169"/>
    <w:rsid w:val="004422BE"/>
    <w:rsid w:val="00445B9D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12FA"/>
    <w:rsid w:val="00461302"/>
    <w:rsid w:val="00462073"/>
    <w:rsid w:val="00462EB9"/>
    <w:rsid w:val="00463CC4"/>
    <w:rsid w:val="00464866"/>
    <w:rsid w:val="00464D23"/>
    <w:rsid w:val="00465076"/>
    <w:rsid w:val="00467C6F"/>
    <w:rsid w:val="00470193"/>
    <w:rsid w:val="0047055D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0703"/>
    <w:rsid w:val="004919FA"/>
    <w:rsid w:val="00492E12"/>
    <w:rsid w:val="0049426A"/>
    <w:rsid w:val="00495672"/>
    <w:rsid w:val="00495D32"/>
    <w:rsid w:val="004979BB"/>
    <w:rsid w:val="004979BF"/>
    <w:rsid w:val="004A0DCD"/>
    <w:rsid w:val="004A1595"/>
    <w:rsid w:val="004A1C30"/>
    <w:rsid w:val="004A24BC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61EC"/>
    <w:rsid w:val="004C70B0"/>
    <w:rsid w:val="004D1862"/>
    <w:rsid w:val="004D2230"/>
    <w:rsid w:val="004D311D"/>
    <w:rsid w:val="004D4262"/>
    <w:rsid w:val="004D45B7"/>
    <w:rsid w:val="004D493F"/>
    <w:rsid w:val="004D5C5A"/>
    <w:rsid w:val="004D7383"/>
    <w:rsid w:val="004E04CE"/>
    <w:rsid w:val="004E0B36"/>
    <w:rsid w:val="004E1DA8"/>
    <w:rsid w:val="004E2FF5"/>
    <w:rsid w:val="004E37DB"/>
    <w:rsid w:val="004E4198"/>
    <w:rsid w:val="004E4461"/>
    <w:rsid w:val="004E4FBC"/>
    <w:rsid w:val="004E600D"/>
    <w:rsid w:val="004E60A0"/>
    <w:rsid w:val="004E68E8"/>
    <w:rsid w:val="004F1231"/>
    <w:rsid w:val="004F2099"/>
    <w:rsid w:val="004F47C2"/>
    <w:rsid w:val="00500175"/>
    <w:rsid w:val="00501663"/>
    <w:rsid w:val="0050199D"/>
    <w:rsid w:val="00501E6C"/>
    <w:rsid w:val="0050307C"/>
    <w:rsid w:val="005040A4"/>
    <w:rsid w:val="005042A4"/>
    <w:rsid w:val="00510400"/>
    <w:rsid w:val="00510437"/>
    <w:rsid w:val="0051291E"/>
    <w:rsid w:val="00514D79"/>
    <w:rsid w:val="0051556E"/>
    <w:rsid w:val="00516181"/>
    <w:rsid w:val="00516C93"/>
    <w:rsid w:val="00517703"/>
    <w:rsid w:val="00520212"/>
    <w:rsid w:val="00520E68"/>
    <w:rsid w:val="00520FE5"/>
    <w:rsid w:val="00521941"/>
    <w:rsid w:val="00521BEF"/>
    <w:rsid w:val="005226BD"/>
    <w:rsid w:val="00522C98"/>
    <w:rsid w:val="00523AA3"/>
    <w:rsid w:val="00523E88"/>
    <w:rsid w:val="00524302"/>
    <w:rsid w:val="0052461A"/>
    <w:rsid w:val="00524ABE"/>
    <w:rsid w:val="00524EA4"/>
    <w:rsid w:val="00525633"/>
    <w:rsid w:val="00525C7E"/>
    <w:rsid w:val="005265F5"/>
    <w:rsid w:val="00531C9E"/>
    <w:rsid w:val="00532830"/>
    <w:rsid w:val="00532BE9"/>
    <w:rsid w:val="00536D59"/>
    <w:rsid w:val="005408D3"/>
    <w:rsid w:val="00540D71"/>
    <w:rsid w:val="00540E1D"/>
    <w:rsid w:val="00546A1B"/>
    <w:rsid w:val="0054789F"/>
    <w:rsid w:val="00551732"/>
    <w:rsid w:val="005520F1"/>
    <w:rsid w:val="005556E6"/>
    <w:rsid w:val="00556330"/>
    <w:rsid w:val="00556866"/>
    <w:rsid w:val="00556E88"/>
    <w:rsid w:val="00557CFC"/>
    <w:rsid w:val="00560B3B"/>
    <w:rsid w:val="00564D0A"/>
    <w:rsid w:val="00565D71"/>
    <w:rsid w:val="005678A5"/>
    <w:rsid w:val="005678AD"/>
    <w:rsid w:val="00567953"/>
    <w:rsid w:val="00570909"/>
    <w:rsid w:val="00572482"/>
    <w:rsid w:val="00574440"/>
    <w:rsid w:val="005754DA"/>
    <w:rsid w:val="00576F11"/>
    <w:rsid w:val="0057735E"/>
    <w:rsid w:val="005807E8"/>
    <w:rsid w:val="00581147"/>
    <w:rsid w:val="005826D2"/>
    <w:rsid w:val="00585660"/>
    <w:rsid w:val="00585788"/>
    <w:rsid w:val="0058578D"/>
    <w:rsid w:val="005858E1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22F3"/>
    <w:rsid w:val="005A3DDD"/>
    <w:rsid w:val="005A43CE"/>
    <w:rsid w:val="005A4E82"/>
    <w:rsid w:val="005A5346"/>
    <w:rsid w:val="005A58F0"/>
    <w:rsid w:val="005A75C7"/>
    <w:rsid w:val="005B20A4"/>
    <w:rsid w:val="005B3D0E"/>
    <w:rsid w:val="005B40D4"/>
    <w:rsid w:val="005B450D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453"/>
    <w:rsid w:val="005D2AE6"/>
    <w:rsid w:val="005D3451"/>
    <w:rsid w:val="005D6012"/>
    <w:rsid w:val="005D720F"/>
    <w:rsid w:val="005E0B5A"/>
    <w:rsid w:val="005E0CD3"/>
    <w:rsid w:val="005E19CC"/>
    <w:rsid w:val="005E287B"/>
    <w:rsid w:val="005E2CF4"/>
    <w:rsid w:val="005E30FC"/>
    <w:rsid w:val="005E33B6"/>
    <w:rsid w:val="005E48A8"/>
    <w:rsid w:val="005E52AE"/>
    <w:rsid w:val="005E623D"/>
    <w:rsid w:val="005E6D94"/>
    <w:rsid w:val="005E77FB"/>
    <w:rsid w:val="005E783E"/>
    <w:rsid w:val="005F2A3E"/>
    <w:rsid w:val="005F68F7"/>
    <w:rsid w:val="005F6C2B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CE2"/>
    <w:rsid w:val="00621446"/>
    <w:rsid w:val="00623548"/>
    <w:rsid w:val="00623819"/>
    <w:rsid w:val="00623FC2"/>
    <w:rsid w:val="00624E74"/>
    <w:rsid w:val="0062539C"/>
    <w:rsid w:val="00625819"/>
    <w:rsid w:val="00626784"/>
    <w:rsid w:val="0063073F"/>
    <w:rsid w:val="00630E0C"/>
    <w:rsid w:val="006319E9"/>
    <w:rsid w:val="0063207B"/>
    <w:rsid w:val="00632548"/>
    <w:rsid w:val="006325AF"/>
    <w:rsid w:val="00632BB7"/>
    <w:rsid w:val="006337B3"/>
    <w:rsid w:val="00640041"/>
    <w:rsid w:val="00640F15"/>
    <w:rsid w:val="006418E9"/>
    <w:rsid w:val="00643116"/>
    <w:rsid w:val="00643F12"/>
    <w:rsid w:val="006451E2"/>
    <w:rsid w:val="00647110"/>
    <w:rsid w:val="00650728"/>
    <w:rsid w:val="006518BD"/>
    <w:rsid w:val="00651F43"/>
    <w:rsid w:val="006534BD"/>
    <w:rsid w:val="00653C92"/>
    <w:rsid w:val="0065419B"/>
    <w:rsid w:val="00655A0C"/>
    <w:rsid w:val="00655C86"/>
    <w:rsid w:val="0065775E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6F5E"/>
    <w:rsid w:val="00680DA0"/>
    <w:rsid w:val="00680DDD"/>
    <w:rsid w:val="00684D53"/>
    <w:rsid w:val="00686B20"/>
    <w:rsid w:val="0069124C"/>
    <w:rsid w:val="006919E0"/>
    <w:rsid w:val="00691AC6"/>
    <w:rsid w:val="00691D75"/>
    <w:rsid w:val="006935D4"/>
    <w:rsid w:val="00693932"/>
    <w:rsid w:val="00693C74"/>
    <w:rsid w:val="006947D6"/>
    <w:rsid w:val="00694834"/>
    <w:rsid w:val="00696D30"/>
    <w:rsid w:val="00696E20"/>
    <w:rsid w:val="006A0DF8"/>
    <w:rsid w:val="006A19AB"/>
    <w:rsid w:val="006A2CCC"/>
    <w:rsid w:val="006A4742"/>
    <w:rsid w:val="006A4B55"/>
    <w:rsid w:val="006A6B15"/>
    <w:rsid w:val="006A7A3B"/>
    <w:rsid w:val="006A7F24"/>
    <w:rsid w:val="006B088D"/>
    <w:rsid w:val="006B0A7C"/>
    <w:rsid w:val="006B5C1C"/>
    <w:rsid w:val="006C368B"/>
    <w:rsid w:val="006C36AE"/>
    <w:rsid w:val="006C4406"/>
    <w:rsid w:val="006C45DC"/>
    <w:rsid w:val="006C4C94"/>
    <w:rsid w:val="006C576B"/>
    <w:rsid w:val="006C5C6A"/>
    <w:rsid w:val="006C6279"/>
    <w:rsid w:val="006C6407"/>
    <w:rsid w:val="006C64DF"/>
    <w:rsid w:val="006C65DC"/>
    <w:rsid w:val="006D0074"/>
    <w:rsid w:val="006D0C61"/>
    <w:rsid w:val="006D1D96"/>
    <w:rsid w:val="006D4D8B"/>
    <w:rsid w:val="006D4D9B"/>
    <w:rsid w:val="006D4DAB"/>
    <w:rsid w:val="006D5AA0"/>
    <w:rsid w:val="006D7CC3"/>
    <w:rsid w:val="006E0586"/>
    <w:rsid w:val="006E1BA4"/>
    <w:rsid w:val="006E2E63"/>
    <w:rsid w:val="006E3F9F"/>
    <w:rsid w:val="006E41DF"/>
    <w:rsid w:val="006E526E"/>
    <w:rsid w:val="006E6BED"/>
    <w:rsid w:val="006E7833"/>
    <w:rsid w:val="006E7D8B"/>
    <w:rsid w:val="006F0697"/>
    <w:rsid w:val="006F0818"/>
    <w:rsid w:val="006F2EC1"/>
    <w:rsid w:val="006F2F73"/>
    <w:rsid w:val="006F3717"/>
    <w:rsid w:val="006F6534"/>
    <w:rsid w:val="006F6C9D"/>
    <w:rsid w:val="006F799F"/>
    <w:rsid w:val="00700B6B"/>
    <w:rsid w:val="00700E11"/>
    <w:rsid w:val="00703500"/>
    <w:rsid w:val="00703AC1"/>
    <w:rsid w:val="00703CF6"/>
    <w:rsid w:val="00704422"/>
    <w:rsid w:val="00704456"/>
    <w:rsid w:val="00705390"/>
    <w:rsid w:val="007134B9"/>
    <w:rsid w:val="00713EB6"/>
    <w:rsid w:val="00714EE3"/>
    <w:rsid w:val="00715AE2"/>
    <w:rsid w:val="00716681"/>
    <w:rsid w:val="00717B01"/>
    <w:rsid w:val="00722E72"/>
    <w:rsid w:val="00726821"/>
    <w:rsid w:val="00731FD0"/>
    <w:rsid w:val="007328FA"/>
    <w:rsid w:val="0073362F"/>
    <w:rsid w:val="00734E11"/>
    <w:rsid w:val="0073533F"/>
    <w:rsid w:val="007375EF"/>
    <w:rsid w:val="00737B3D"/>
    <w:rsid w:val="00737E56"/>
    <w:rsid w:val="0074010A"/>
    <w:rsid w:val="007416E8"/>
    <w:rsid w:val="00741A09"/>
    <w:rsid w:val="007422D1"/>
    <w:rsid w:val="007433DD"/>
    <w:rsid w:val="00745EAE"/>
    <w:rsid w:val="00745EED"/>
    <w:rsid w:val="0074731B"/>
    <w:rsid w:val="00750D92"/>
    <w:rsid w:val="00750DAF"/>
    <w:rsid w:val="00751C4D"/>
    <w:rsid w:val="00752BEB"/>
    <w:rsid w:val="00753BEA"/>
    <w:rsid w:val="00753FBB"/>
    <w:rsid w:val="00754338"/>
    <w:rsid w:val="00754A66"/>
    <w:rsid w:val="00755C8C"/>
    <w:rsid w:val="00755DFC"/>
    <w:rsid w:val="00762838"/>
    <w:rsid w:val="00764A67"/>
    <w:rsid w:val="00765A22"/>
    <w:rsid w:val="00766F9B"/>
    <w:rsid w:val="00766FF6"/>
    <w:rsid w:val="00771B73"/>
    <w:rsid w:val="007722AE"/>
    <w:rsid w:val="00773543"/>
    <w:rsid w:val="00773B5B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87470"/>
    <w:rsid w:val="00790829"/>
    <w:rsid w:val="007921E2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344"/>
    <w:rsid w:val="007A599D"/>
    <w:rsid w:val="007A6C78"/>
    <w:rsid w:val="007A7D62"/>
    <w:rsid w:val="007B03B3"/>
    <w:rsid w:val="007B3589"/>
    <w:rsid w:val="007B3756"/>
    <w:rsid w:val="007B37D2"/>
    <w:rsid w:val="007B389A"/>
    <w:rsid w:val="007B3BBE"/>
    <w:rsid w:val="007B428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52C6"/>
    <w:rsid w:val="007C6C40"/>
    <w:rsid w:val="007C7BE8"/>
    <w:rsid w:val="007D15FB"/>
    <w:rsid w:val="007D34C4"/>
    <w:rsid w:val="007D404E"/>
    <w:rsid w:val="007D4242"/>
    <w:rsid w:val="007D66CD"/>
    <w:rsid w:val="007D7530"/>
    <w:rsid w:val="007E0045"/>
    <w:rsid w:val="007E0924"/>
    <w:rsid w:val="007E24D3"/>
    <w:rsid w:val="007E2D4E"/>
    <w:rsid w:val="007E517A"/>
    <w:rsid w:val="007F011D"/>
    <w:rsid w:val="007F1A79"/>
    <w:rsid w:val="007F1FA6"/>
    <w:rsid w:val="007F211F"/>
    <w:rsid w:val="007F2865"/>
    <w:rsid w:val="007F347D"/>
    <w:rsid w:val="007F37CA"/>
    <w:rsid w:val="007F3CAC"/>
    <w:rsid w:val="007F4315"/>
    <w:rsid w:val="007F5AA5"/>
    <w:rsid w:val="007F6C81"/>
    <w:rsid w:val="00800A69"/>
    <w:rsid w:val="008013EE"/>
    <w:rsid w:val="00805AC5"/>
    <w:rsid w:val="00805B8F"/>
    <w:rsid w:val="00805BF2"/>
    <w:rsid w:val="008063FA"/>
    <w:rsid w:val="00807510"/>
    <w:rsid w:val="008138FE"/>
    <w:rsid w:val="00813C01"/>
    <w:rsid w:val="00815DA8"/>
    <w:rsid w:val="00815DAE"/>
    <w:rsid w:val="008162B7"/>
    <w:rsid w:val="00817E3F"/>
    <w:rsid w:val="008221AB"/>
    <w:rsid w:val="008243E0"/>
    <w:rsid w:val="008251C7"/>
    <w:rsid w:val="00826224"/>
    <w:rsid w:val="00830944"/>
    <w:rsid w:val="00831D33"/>
    <w:rsid w:val="00832DA1"/>
    <w:rsid w:val="008354D2"/>
    <w:rsid w:val="00835AE1"/>
    <w:rsid w:val="008364C0"/>
    <w:rsid w:val="00837A09"/>
    <w:rsid w:val="0084331E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665A1"/>
    <w:rsid w:val="008706A7"/>
    <w:rsid w:val="00872115"/>
    <w:rsid w:val="008722F6"/>
    <w:rsid w:val="0087332C"/>
    <w:rsid w:val="00874916"/>
    <w:rsid w:val="00874DEB"/>
    <w:rsid w:val="00875968"/>
    <w:rsid w:val="00875B33"/>
    <w:rsid w:val="00875E0A"/>
    <w:rsid w:val="00876035"/>
    <w:rsid w:val="0088134E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0D29"/>
    <w:rsid w:val="00891DAB"/>
    <w:rsid w:val="00891F38"/>
    <w:rsid w:val="008928DC"/>
    <w:rsid w:val="00892CE7"/>
    <w:rsid w:val="008957DC"/>
    <w:rsid w:val="008965A9"/>
    <w:rsid w:val="008A0F1B"/>
    <w:rsid w:val="008A10BB"/>
    <w:rsid w:val="008A2598"/>
    <w:rsid w:val="008A4F70"/>
    <w:rsid w:val="008A6592"/>
    <w:rsid w:val="008A7C1C"/>
    <w:rsid w:val="008B0F9A"/>
    <w:rsid w:val="008B30D3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AAE"/>
    <w:rsid w:val="008C5240"/>
    <w:rsid w:val="008C5241"/>
    <w:rsid w:val="008C6CB4"/>
    <w:rsid w:val="008C767F"/>
    <w:rsid w:val="008D199B"/>
    <w:rsid w:val="008D45FD"/>
    <w:rsid w:val="008D57B4"/>
    <w:rsid w:val="008D5DDC"/>
    <w:rsid w:val="008D7A6B"/>
    <w:rsid w:val="008E0903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8F6273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342F"/>
    <w:rsid w:val="00913A7A"/>
    <w:rsid w:val="00913BDD"/>
    <w:rsid w:val="00915776"/>
    <w:rsid w:val="00915D06"/>
    <w:rsid w:val="0091600C"/>
    <w:rsid w:val="00916BB0"/>
    <w:rsid w:val="0091728F"/>
    <w:rsid w:val="009216CE"/>
    <w:rsid w:val="00922482"/>
    <w:rsid w:val="009228A2"/>
    <w:rsid w:val="00922B37"/>
    <w:rsid w:val="0092349C"/>
    <w:rsid w:val="00923A88"/>
    <w:rsid w:val="00923B35"/>
    <w:rsid w:val="00923FA8"/>
    <w:rsid w:val="00925585"/>
    <w:rsid w:val="009259B9"/>
    <w:rsid w:val="00925AFC"/>
    <w:rsid w:val="00926629"/>
    <w:rsid w:val="0092710D"/>
    <w:rsid w:val="0092755A"/>
    <w:rsid w:val="009317E2"/>
    <w:rsid w:val="00934FEE"/>
    <w:rsid w:val="00935AB5"/>
    <w:rsid w:val="00940E10"/>
    <w:rsid w:val="00941D63"/>
    <w:rsid w:val="00943319"/>
    <w:rsid w:val="009438D4"/>
    <w:rsid w:val="009441D9"/>
    <w:rsid w:val="00944271"/>
    <w:rsid w:val="009458C8"/>
    <w:rsid w:val="00945BA2"/>
    <w:rsid w:val="00951707"/>
    <w:rsid w:val="009602D9"/>
    <w:rsid w:val="00962692"/>
    <w:rsid w:val="00962F68"/>
    <w:rsid w:val="00963F92"/>
    <w:rsid w:val="00966419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5CA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25A"/>
    <w:rsid w:val="00995688"/>
    <w:rsid w:val="0099681A"/>
    <w:rsid w:val="00996A41"/>
    <w:rsid w:val="00997ADA"/>
    <w:rsid w:val="00997C1C"/>
    <w:rsid w:val="009A06E1"/>
    <w:rsid w:val="009A1545"/>
    <w:rsid w:val="009A31CE"/>
    <w:rsid w:val="009A6859"/>
    <w:rsid w:val="009A6909"/>
    <w:rsid w:val="009B1FD7"/>
    <w:rsid w:val="009B3344"/>
    <w:rsid w:val="009B3B64"/>
    <w:rsid w:val="009B6165"/>
    <w:rsid w:val="009B744E"/>
    <w:rsid w:val="009C0738"/>
    <w:rsid w:val="009C12F4"/>
    <w:rsid w:val="009C1F1B"/>
    <w:rsid w:val="009C2417"/>
    <w:rsid w:val="009C2EB8"/>
    <w:rsid w:val="009C41AE"/>
    <w:rsid w:val="009C43FE"/>
    <w:rsid w:val="009C5D69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A83"/>
    <w:rsid w:val="009E0D3F"/>
    <w:rsid w:val="009E15D9"/>
    <w:rsid w:val="009E15FB"/>
    <w:rsid w:val="009E280D"/>
    <w:rsid w:val="009E449C"/>
    <w:rsid w:val="009E44EC"/>
    <w:rsid w:val="009E4C67"/>
    <w:rsid w:val="009E5C1D"/>
    <w:rsid w:val="009E71A6"/>
    <w:rsid w:val="009F0726"/>
    <w:rsid w:val="009F1596"/>
    <w:rsid w:val="009F3BFB"/>
    <w:rsid w:val="009F4A45"/>
    <w:rsid w:val="009F62D8"/>
    <w:rsid w:val="009F7D1B"/>
    <w:rsid w:val="00A015F9"/>
    <w:rsid w:val="00A0388F"/>
    <w:rsid w:val="00A040E7"/>
    <w:rsid w:val="00A06B08"/>
    <w:rsid w:val="00A107A2"/>
    <w:rsid w:val="00A10913"/>
    <w:rsid w:val="00A10CD0"/>
    <w:rsid w:val="00A1135B"/>
    <w:rsid w:val="00A12085"/>
    <w:rsid w:val="00A12C53"/>
    <w:rsid w:val="00A156C2"/>
    <w:rsid w:val="00A16FF3"/>
    <w:rsid w:val="00A2242E"/>
    <w:rsid w:val="00A22A48"/>
    <w:rsid w:val="00A301B2"/>
    <w:rsid w:val="00A30259"/>
    <w:rsid w:val="00A302F6"/>
    <w:rsid w:val="00A30B33"/>
    <w:rsid w:val="00A3132D"/>
    <w:rsid w:val="00A3261A"/>
    <w:rsid w:val="00A327AD"/>
    <w:rsid w:val="00A34746"/>
    <w:rsid w:val="00A3624E"/>
    <w:rsid w:val="00A366C4"/>
    <w:rsid w:val="00A36848"/>
    <w:rsid w:val="00A37816"/>
    <w:rsid w:val="00A420C4"/>
    <w:rsid w:val="00A43633"/>
    <w:rsid w:val="00A445E8"/>
    <w:rsid w:val="00A50881"/>
    <w:rsid w:val="00A50B10"/>
    <w:rsid w:val="00A51CAC"/>
    <w:rsid w:val="00A51D89"/>
    <w:rsid w:val="00A5264B"/>
    <w:rsid w:val="00A54C1F"/>
    <w:rsid w:val="00A5528B"/>
    <w:rsid w:val="00A5615E"/>
    <w:rsid w:val="00A56AB1"/>
    <w:rsid w:val="00A56BB5"/>
    <w:rsid w:val="00A5708D"/>
    <w:rsid w:val="00A57171"/>
    <w:rsid w:val="00A571F7"/>
    <w:rsid w:val="00A60409"/>
    <w:rsid w:val="00A6345B"/>
    <w:rsid w:val="00A653B9"/>
    <w:rsid w:val="00A65714"/>
    <w:rsid w:val="00A663ED"/>
    <w:rsid w:val="00A70151"/>
    <w:rsid w:val="00A712A1"/>
    <w:rsid w:val="00A71B60"/>
    <w:rsid w:val="00A7253E"/>
    <w:rsid w:val="00A72D8B"/>
    <w:rsid w:val="00A73859"/>
    <w:rsid w:val="00A75781"/>
    <w:rsid w:val="00A804A4"/>
    <w:rsid w:val="00A80C1F"/>
    <w:rsid w:val="00A80F7E"/>
    <w:rsid w:val="00A83AF7"/>
    <w:rsid w:val="00A83C21"/>
    <w:rsid w:val="00A840B3"/>
    <w:rsid w:val="00A8730A"/>
    <w:rsid w:val="00A8763F"/>
    <w:rsid w:val="00A879C1"/>
    <w:rsid w:val="00A91EF0"/>
    <w:rsid w:val="00A9365C"/>
    <w:rsid w:val="00A93D29"/>
    <w:rsid w:val="00A963F4"/>
    <w:rsid w:val="00AA15F2"/>
    <w:rsid w:val="00AA2AD7"/>
    <w:rsid w:val="00AA44DA"/>
    <w:rsid w:val="00AA6577"/>
    <w:rsid w:val="00AA661B"/>
    <w:rsid w:val="00AB1B26"/>
    <w:rsid w:val="00AB29A2"/>
    <w:rsid w:val="00AB4FA7"/>
    <w:rsid w:val="00AB6DB8"/>
    <w:rsid w:val="00AC00B3"/>
    <w:rsid w:val="00AC128B"/>
    <w:rsid w:val="00AC2C0C"/>
    <w:rsid w:val="00AC2F5B"/>
    <w:rsid w:val="00AC4068"/>
    <w:rsid w:val="00AC4C88"/>
    <w:rsid w:val="00AD011B"/>
    <w:rsid w:val="00AD04DE"/>
    <w:rsid w:val="00AD05A1"/>
    <w:rsid w:val="00AD1174"/>
    <w:rsid w:val="00AD12C7"/>
    <w:rsid w:val="00AD19BC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BF7"/>
    <w:rsid w:val="00AF0ED6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21A5"/>
    <w:rsid w:val="00B029E3"/>
    <w:rsid w:val="00B04B33"/>
    <w:rsid w:val="00B05DF2"/>
    <w:rsid w:val="00B06C63"/>
    <w:rsid w:val="00B116B9"/>
    <w:rsid w:val="00B12096"/>
    <w:rsid w:val="00B131B2"/>
    <w:rsid w:val="00B140CA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27EE0"/>
    <w:rsid w:val="00B30513"/>
    <w:rsid w:val="00B31F67"/>
    <w:rsid w:val="00B3430A"/>
    <w:rsid w:val="00B34767"/>
    <w:rsid w:val="00B34D78"/>
    <w:rsid w:val="00B357C0"/>
    <w:rsid w:val="00B372BE"/>
    <w:rsid w:val="00B404F2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FF0"/>
    <w:rsid w:val="00B5778B"/>
    <w:rsid w:val="00B620BB"/>
    <w:rsid w:val="00B632D9"/>
    <w:rsid w:val="00B63CBD"/>
    <w:rsid w:val="00B63D08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D74"/>
    <w:rsid w:val="00B97196"/>
    <w:rsid w:val="00B972C4"/>
    <w:rsid w:val="00B97711"/>
    <w:rsid w:val="00BA097A"/>
    <w:rsid w:val="00BA2A1B"/>
    <w:rsid w:val="00BA77CF"/>
    <w:rsid w:val="00BB2B4B"/>
    <w:rsid w:val="00BB2BA1"/>
    <w:rsid w:val="00BB2C27"/>
    <w:rsid w:val="00BB2C87"/>
    <w:rsid w:val="00BB5F13"/>
    <w:rsid w:val="00BB5FD3"/>
    <w:rsid w:val="00BC1AB3"/>
    <w:rsid w:val="00BC1C5B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3A0"/>
    <w:rsid w:val="00BE1E39"/>
    <w:rsid w:val="00BE2213"/>
    <w:rsid w:val="00BE25BB"/>
    <w:rsid w:val="00BE4E8F"/>
    <w:rsid w:val="00BE51B8"/>
    <w:rsid w:val="00BE7389"/>
    <w:rsid w:val="00BE7691"/>
    <w:rsid w:val="00BF04DA"/>
    <w:rsid w:val="00BF1CD5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05A74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45A5"/>
    <w:rsid w:val="00C31CB4"/>
    <w:rsid w:val="00C34210"/>
    <w:rsid w:val="00C358A2"/>
    <w:rsid w:val="00C35BFA"/>
    <w:rsid w:val="00C36824"/>
    <w:rsid w:val="00C36FE5"/>
    <w:rsid w:val="00C3744B"/>
    <w:rsid w:val="00C37D30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1771"/>
    <w:rsid w:val="00C52D4A"/>
    <w:rsid w:val="00C534D5"/>
    <w:rsid w:val="00C536DD"/>
    <w:rsid w:val="00C54013"/>
    <w:rsid w:val="00C54575"/>
    <w:rsid w:val="00C547B6"/>
    <w:rsid w:val="00C56524"/>
    <w:rsid w:val="00C57E89"/>
    <w:rsid w:val="00C6048F"/>
    <w:rsid w:val="00C6112A"/>
    <w:rsid w:val="00C622CC"/>
    <w:rsid w:val="00C63E32"/>
    <w:rsid w:val="00C64678"/>
    <w:rsid w:val="00C6503C"/>
    <w:rsid w:val="00C65EFF"/>
    <w:rsid w:val="00C66F77"/>
    <w:rsid w:val="00C670B9"/>
    <w:rsid w:val="00C711C5"/>
    <w:rsid w:val="00C722A5"/>
    <w:rsid w:val="00C735D6"/>
    <w:rsid w:val="00C74104"/>
    <w:rsid w:val="00C74EE7"/>
    <w:rsid w:val="00C769C6"/>
    <w:rsid w:val="00C77A8F"/>
    <w:rsid w:val="00C77CDE"/>
    <w:rsid w:val="00C812F7"/>
    <w:rsid w:val="00C81C93"/>
    <w:rsid w:val="00C831B6"/>
    <w:rsid w:val="00C86ACF"/>
    <w:rsid w:val="00C908BC"/>
    <w:rsid w:val="00C9114D"/>
    <w:rsid w:val="00C92F23"/>
    <w:rsid w:val="00C92F2C"/>
    <w:rsid w:val="00C93D7C"/>
    <w:rsid w:val="00C93E8B"/>
    <w:rsid w:val="00C9457E"/>
    <w:rsid w:val="00C946B5"/>
    <w:rsid w:val="00C95E74"/>
    <w:rsid w:val="00C9668F"/>
    <w:rsid w:val="00C97292"/>
    <w:rsid w:val="00C97703"/>
    <w:rsid w:val="00CA04F4"/>
    <w:rsid w:val="00CA1554"/>
    <w:rsid w:val="00CA1A68"/>
    <w:rsid w:val="00CA1DC0"/>
    <w:rsid w:val="00CA2FF7"/>
    <w:rsid w:val="00CA358E"/>
    <w:rsid w:val="00CA3761"/>
    <w:rsid w:val="00CA382F"/>
    <w:rsid w:val="00CA4B5D"/>
    <w:rsid w:val="00CA5AAF"/>
    <w:rsid w:val="00CA7A59"/>
    <w:rsid w:val="00CB02EE"/>
    <w:rsid w:val="00CB2CF2"/>
    <w:rsid w:val="00CB3441"/>
    <w:rsid w:val="00CB618C"/>
    <w:rsid w:val="00CB63EE"/>
    <w:rsid w:val="00CC19A0"/>
    <w:rsid w:val="00CC24C2"/>
    <w:rsid w:val="00CC52F1"/>
    <w:rsid w:val="00CC73FC"/>
    <w:rsid w:val="00CC771B"/>
    <w:rsid w:val="00CC7EB8"/>
    <w:rsid w:val="00CD01F5"/>
    <w:rsid w:val="00CD07AD"/>
    <w:rsid w:val="00CD0C1B"/>
    <w:rsid w:val="00CD101C"/>
    <w:rsid w:val="00CD3C5A"/>
    <w:rsid w:val="00CD4BE4"/>
    <w:rsid w:val="00CD5599"/>
    <w:rsid w:val="00CD5948"/>
    <w:rsid w:val="00CD6741"/>
    <w:rsid w:val="00CD6C79"/>
    <w:rsid w:val="00CD70F9"/>
    <w:rsid w:val="00CD7137"/>
    <w:rsid w:val="00CE12E6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D01FE4"/>
    <w:rsid w:val="00D0271A"/>
    <w:rsid w:val="00D031F2"/>
    <w:rsid w:val="00D040B0"/>
    <w:rsid w:val="00D045B2"/>
    <w:rsid w:val="00D06883"/>
    <w:rsid w:val="00D06FD8"/>
    <w:rsid w:val="00D11780"/>
    <w:rsid w:val="00D12723"/>
    <w:rsid w:val="00D12A4C"/>
    <w:rsid w:val="00D135F4"/>
    <w:rsid w:val="00D137B4"/>
    <w:rsid w:val="00D14A83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7ED"/>
    <w:rsid w:val="00D53AC1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67973"/>
    <w:rsid w:val="00D70AEF"/>
    <w:rsid w:val="00D71E87"/>
    <w:rsid w:val="00D74EE2"/>
    <w:rsid w:val="00D7539E"/>
    <w:rsid w:val="00D76A80"/>
    <w:rsid w:val="00D76BAA"/>
    <w:rsid w:val="00D81340"/>
    <w:rsid w:val="00D815BA"/>
    <w:rsid w:val="00D819D8"/>
    <w:rsid w:val="00D81BB6"/>
    <w:rsid w:val="00D81FE0"/>
    <w:rsid w:val="00D820AA"/>
    <w:rsid w:val="00D8572D"/>
    <w:rsid w:val="00D86239"/>
    <w:rsid w:val="00D86EC9"/>
    <w:rsid w:val="00D86FA7"/>
    <w:rsid w:val="00D87926"/>
    <w:rsid w:val="00D917F5"/>
    <w:rsid w:val="00D9271B"/>
    <w:rsid w:val="00D93D32"/>
    <w:rsid w:val="00D973A5"/>
    <w:rsid w:val="00DA0AA7"/>
    <w:rsid w:val="00DA0D8B"/>
    <w:rsid w:val="00DA11D8"/>
    <w:rsid w:val="00DA2F75"/>
    <w:rsid w:val="00DA3ACB"/>
    <w:rsid w:val="00DA3E18"/>
    <w:rsid w:val="00DA4B72"/>
    <w:rsid w:val="00DA6293"/>
    <w:rsid w:val="00DA7877"/>
    <w:rsid w:val="00DB2FB8"/>
    <w:rsid w:val="00DB67CD"/>
    <w:rsid w:val="00DC1030"/>
    <w:rsid w:val="00DC1785"/>
    <w:rsid w:val="00DC1CC5"/>
    <w:rsid w:val="00DC2BC7"/>
    <w:rsid w:val="00DC37C5"/>
    <w:rsid w:val="00DC4E25"/>
    <w:rsid w:val="00DC6A8F"/>
    <w:rsid w:val="00DC6CFD"/>
    <w:rsid w:val="00DC7396"/>
    <w:rsid w:val="00DC7B13"/>
    <w:rsid w:val="00DD063B"/>
    <w:rsid w:val="00DD1887"/>
    <w:rsid w:val="00DD369D"/>
    <w:rsid w:val="00DD433E"/>
    <w:rsid w:val="00DD69B7"/>
    <w:rsid w:val="00DE063E"/>
    <w:rsid w:val="00DE1FDE"/>
    <w:rsid w:val="00DE4F7E"/>
    <w:rsid w:val="00DF0018"/>
    <w:rsid w:val="00DF3264"/>
    <w:rsid w:val="00DF4532"/>
    <w:rsid w:val="00DF671D"/>
    <w:rsid w:val="00E014D8"/>
    <w:rsid w:val="00E01E4B"/>
    <w:rsid w:val="00E03832"/>
    <w:rsid w:val="00E042F0"/>
    <w:rsid w:val="00E06203"/>
    <w:rsid w:val="00E062E9"/>
    <w:rsid w:val="00E076C5"/>
    <w:rsid w:val="00E10525"/>
    <w:rsid w:val="00E11466"/>
    <w:rsid w:val="00E1268D"/>
    <w:rsid w:val="00E131DD"/>
    <w:rsid w:val="00E134EA"/>
    <w:rsid w:val="00E15FA7"/>
    <w:rsid w:val="00E15FDA"/>
    <w:rsid w:val="00E17498"/>
    <w:rsid w:val="00E2259B"/>
    <w:rsid w:val="00E235BF"/>
    <w:rsid w:val="00E24035"/>
    <w:rsid w:val="00E25526"/>
    <w:rsid w:val="00E25F95"/>
    <w:rsid w:val="00E26C93"/>
    <w:rsid w:val="00E30F9D"/>
    <w:rsid w:val="00E329B8"/>
    <w:rsid w:val="00E33029"/>
    <w:rsid w:val="00E33714"/>
    <w:rsid w:val="00E34139"/>
    <w:rsid w:val="00E35033"/>
    <w:rsid w:val="00E358DC"/>
    <w:rsid w:val="00E35C37"/>
    <w:rsid w:val="00E36918"/>
    <w:rsid w:val="00E36FD8"/>
    <w:rsid w:val="00E44A84"/>
    <w:rsid w:val="00E468ED"/>
    <w:rsid w:val="00E47591"/>
    <w:rsid w:val="00E47DBB"/>
    <w:rsid w:val="00E47FA9"/>
    <w:rsid w:val="00E502B2"/>
    <w:rsid w:val="00E509BB"/>
    <w:rsid w:val="00E50D29"/>
    <w:rsid w:val="00E517EA"/>
    <w:rsid w:val="00E52EDF"/>
    <w:rsid w:val="00E569CB"/>
    <w:rsid w:val="00E57D8E"/>
    <w:rsid w:val="00E60C9A"/>
    <w:rsid w:val="00E6259C"/>
    <w:rsid w:val="00E62DF4"/>
    <w:rsid w:val="00E66545"/>
    <w:rsid w:val="00E66BA1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094B"/>
    <w:rsid w:val="00E91425"/>
    <w:rsid w:val="00E92F54"/>
    <w:rsid w:val="00E943D0"/>
    <w:rsid w:val="00E9527C"/>
    <w:rsid w:val="00E95D6F"/>
    <w:rsid w:val="00E95E7D"/>
    <w:rsid w:val="00E96676"/>
    <w:rsid w:val="00E96922"/>
    <w:rsid w:val="00EA145F"/>
    <w:rsid w:val="00EA2A3A"/>
    <w:rsid w:val="00EA33E1"/>
    <w:rsid w:val="00EA42DE"/>
    <w:rsid w:val="00EA4F70"/>
    <w:rsid w:val="00EB1380"/>
    <w:rsid w:val="00EB1BC5"/>
    <w:rsid w:val="00EB2DCB"/>
    <w:rsid w:val="00EB3072"/>
    <w:rsid w:val="00EB4279"/>
    <w:rsid w:val="00EB4BD3"/>
    <w:rsid w:val="00EB4ED2"/>
    <w:rsid w:val="00EB5451"/>
    <w:rsid w:val="00EB6D1B"/>
    <w:rsid w:val="00EC07A9"/>
    <w:rsid w:val="00EC1E77"/>
    <w:rsid w:val="00EC1FAD"/>
    <w:rsid w:val="00EC2942"/>
    <w:rsid w:val="00EC3A96"/>
    <w:rsid w:val="00EC5FB3"/>
    <w:rsid w:val="00EC6185"/>
    <w:rsid w:val="00EC64BB"/>
    <w:rsid w:val="00EC64FC"/>
    <w:rsid w:val="00EC6E3F"/>
    <w:rsid w:val="00EC724B"/>
    <w:rsid w:val="00EC72CE"/>
    <w:rsid w:val="00ED0F4D"/>
    <w:rsid w:val="00ED119D"/>
    <w:rsid w:val="00ED1225"/>
    <w:rsid w:val="00ED1CF3"/>
    <w:rsid w:val="00ED3904"/>
    <w:rsid w:val="00ED6601"/>
    <w:rsid w:val="00ED7DAE"/>
    <w:rsid w:val="00EE02AC"/>
    <w:rsid w:val="00EE03A3"/>
    <w:rsid w:val="00EE0A98"/>
    <w:rsid w:val="00EE1657"/>
    <w:rsid w:val="00EE1B4B"/>
    <w:rsid w:val="00EE2E5B"/>
    <w:rsid w:val="00EE2F39"/>
    <w:rsid w:val="00EE375C"/>
    <w:rsid w:val="00EE3C87"/>
    <w:rsid w:val="00EE3FC9"/>
    <w:rsid w:val="00EE4B0B"/>
    <w:rsid w:val="00EE62D5"/>
    <w:rsid w:val="00EE6D1A"/>
    <w:rsid w:val="00EF0BE2"/>
    <w:rsid w:val="00EF35F3"/>
    <w:rsid w:val="00EF43D1"/>
    <w:rsid w:val="00EF5377"/>
    <w:rsid w:val="00EF5F79"/>
    <w:rsid w:val="00EF722E"/>
    <w:rsid w:val="00F00EC4"/>
    <w:rsid w:val="00F00FBB"/>
    <w:rsid w:val="00F021E5"/>
    <w:rsid w:val="00F02598"/>
    <w:rsid w:val="00F033EC"/>
    <w:rsid w:val="00F03D91"/>
    <w:rsid w:val="00F04D9E"/>
    <w:rsid w:val="00F05AD4"/>
    <w:rsid w:val="00F05F5F"/>
    <w:rsid w:val="00F0676A"/>
    <w:rsid w:val="00F06F62"/>
    <w:rsid w:val="00F0792D"/>
    <w:rsid w:val="00F11D04"/>
    <w:rsid w:val="00F11E78"/>
    <w:rsid w:val="00F13621"/>
    <w:rsid w:val="00F14BA1"/>
    <w:rsid w:val="00F15C60"/>
    <w:rsid w:val="00F213FA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35D70"/>
    <w:rsid w:val="00F4107F"/>
    <w:rsid w:val="00F414D8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0614"/>
    <w:rsid w:val="00F51B57"/>
    <w:rsid w:val="00F51EA1"/>
    <w:rsid w:val="00F52D1A"/>
    <w:rsid w:val="00F52FA4"/>
    <w:rsid w:val="00F53452"/>
    <w:rsid w:val="00F558B9"/>
    <w:rsid w:val="00F57070"/>
    <w:rsid w:val="00F6107D"/>
    <w:rsid w:val="00F62014"/>
    <w:rsid w:val="00F62FD0"/>
    <w:rsid w:val="00F6305A"/>
    <w:rsid w:val="00F631DD"/>
    <w:rsid w:val="00F64BF8"/>
    <w:rsid w:val="00F65E20"/>
    <w:rsid w:val="00F67827"/>
    <w:rsid w:val="00F67DAD"/>
    <w:rsid w:val="00F72039"/>
    <w:rsid w:val="00F72570"/>
    <w:rsid w:val="00F72A39"/>
    <w:rsid w:val="00F7359F"/>
    <w:rsid w:val="00F762FE"/>
    <w:rsid w:val="00F76394"/>
    <w:rsid w:val="00F82EA5"/>
    <w:rsid w:val="00F83E2D"/>
    <w:rsid w:val="00F86512"/>
    <w:rsid w:val="00F87B31"/>
    <w:rsid w:val="00F91BB0"/>
    <w:rsid w:val="00F9293B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554E"/>
    <w:rsid w:val="00FB57E0"/>
    <w:rsid w:val="00FB59F1"/>
    <w:rsid w:val="00FC1DB3"/>
    <w:rsid w:val="00FC1E57"/>
    <w:rsid w:val="00FC394D"/>
    <w:rsid w:val="00FC3B70"/>
    <w:rsid w:val="00FC4597"/>
    <w:rsid w:val="00FC54C2"/>
    <w:rsid w:val="00FC5F71"/>
    <w:rsid w:val="00FD3608"/>
    <w:rsid w:val="00FD3AAC"/>
    <w:rsid w:val="00FD5BA3"/>
    <w:rsid w:val="00FD7E91"/>
    <w:rsid w:val="00FE13D0"/>
    <w:rsid w:val="00FE17AD"/>
    <w:rsid w:val="00FE18EC"/>
    <w:rsid w:val="00FE1DCF"/>
    <w:rsid w:val="00FE34E0"/>
    <w:rsid w:val="00FE4AAD"/>
    <w:rsid w:val="00FE510A"/>
    <w:rsid w:val="00FE665F"/>
    <w:rsid w:val="00FE6AD4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060C-433C-4184-B97B-BC9473A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10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65</cp:revision>
  <cp:lastPrinted>2014-05-07T01:54:00Z</cp:lastPrinted>
  <dcterms:created xsi:type="dcterms:W3CDTF">2021-08-12T02:21:00Z</dcterms:created>
  <dcterms:modified xsi:type="dcterms:W3CDTF">2021-11-09T08:16:00Z</dcterms:modified>
</cp:coreProperties>
</file>