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годовой 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Чаа-Хольский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Республики Тыва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за 20</w:t>
      </w:r>
      <w:r w:rsidR="007D28E3">
        <w:rPr>
          <w:rFonts w:ascii="Times New Roman" w:hAnsi="Times New Roman"/>
          <w:sz w:val="25"/>
          <w:szCs w:val="25"/>
        </w:rPr>
        <w:t>20</w:t>
      </w:r>
      <w:r w:rsidR="00F42542" w:rsidRPr="00B707BC">
        <w:rPr>
          <w:rFonts w:ascii="Times New Roman" w:hAnsi="Times New Roman"/>
          <w:sz w:val="25"/>
          <w:szCs w:val="25"/>
        </w:rPr>
        <w:t xml:space="preserve"> год</w:t>
      </w:r>
    </w:p>
    <w:p w:rsidR="00CB3441" w:rsidRPr="00B707BC" w:rsidRDefault="00205BE0" w:rsidP="00D56D63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B707BC">
        <w:rPr>
          <w:rFonts w:ascii="Times New Roman" w:hAnsi="Times New Roman"/>
          <w:b/>
          <w:sz w:val="25"/>
          <w:szCs w:val="25"/>
          <w:lang w:eastAsia="ru-RU"/>
        </w:rPr>
        <w:t>по результатам внешней проверки годового отчета</w:t>
      </w: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7D28E3">
        <w:rPr>
          <w:rFonts w:ascii="Times New Roman" w:eastAsia="Times New Roman" w:hAnsi="Times New Roman"/>
          <w:sz w:val="25"/>
          <w:szCs w:val="25"/>
          <w:lang w:eastAsia="ru-RU"/>
        </w:rPr>
        <w:t>25</w:t>
      </w:r>
      <w:r w:rsidR="00F05F5F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D28E3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0F297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7D28E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статья 264.4 Бюджетного кодекса Российской Федерации, 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F4254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0F297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60CA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годового отчета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20</w:t>
      </w:r>
      <w:r w:rsidR="00560CAA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560CAA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района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560CAA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DA6293" w:rsidRDefault="007B28CB" w:rsidP="00D56D63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20</w:t>
      </w:r>
      <w:r w:rsidR="00560CAA">
        <w:rPr>
          <w:rFonts w:ascii="Times New Roman" w:hAnsi="Times New Roman"/>
          <w:b/>
          <w:sz w:val="25"/>
          <w:szCs w:val="25"/>
        </w:rPr>
        <w:t>20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</w:p>
    <w:p w:rsidR="00632388" w:rsidRPr="00B707BC" w:rsidRDefault="00632388" w:rsidP="00D56D63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         </w:t>
      </w:r>
      <w:r w:rsidR="007B28CB" w:rsidRPr="00B707BC">
        <w:rPr>
          <w:rFonts w:ascii="Times New Roman" w:hAnsi="Times New Roman"/>
          <w:sz w:val="25"/>
          <w:szCs w:val="25"/>
        </w:rPr>
        <w:t>Чаа-Хольского кожууна Республики Тыва за 20</w:t>
      </w:r>
      <w:r w:rsidR="00C237F8">
        <w:rPr>
          <w:rFonts w:ascii="Times New Roman" w:hAnsi="Times New Roman"/>
          <w:sz w:val="25"/>
          <w:szCs w:val="25"/>
        </w:rPr>
        <w:t>20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пунктом 3 статьи 264.4 Бюджетного кодекса Российской Федерации (далее – БК РФ). </w:t>
      </w:r>
      <w:r w:rsidR="003F10F9">
        <w:rPr>
          <w:rFonts w:ascii="Times New Roman" w:hAnsi="Times New Roman"/>
          <w:sz w:val="25"/>
          <w:szCs w:val="25"/>
        </w:rPr>
        <w:t xml:space="preserve"> </w:t>
      </w:r>
      <w:r w:rsidR="009B3BAE" w:rsidRPr="00B707BC">
        <w:rPr>
          <w:rFonts w:ascii="Times New Roman" w:hAnsi="Times New Roman"/>
          <w:sz w:val="25"/>
          <w:szCs w:val="25"/>
        </w:rPr>
        <w:t xml:space="preserve">Отчет </w:t>
      </w:r>
      <w:r w:rsidR="003F10F9">
        <w:rPr>
          <w:rFonts w:ascii="Times New Roman" w:hAnsi="Times New Roman"/>
          <w:sz w:val="25"/>
          <w:szCs w:val="25"/>
        </w:rPr>
        <w:t xml:space="preserve"> </w:t>
      </w:r>
      <w:r w:rsidR="009B3BAE" w:rsidRPr="00B707BC">
        <w:rPr>
          <w:rFonts w:ascii="Times New Roman" w:hAnsi="Times New Roman"/>
          <w:sz w:val="25"/>
          <w:szCs w:val="25"/>
        </w:rPr>
        <w:t xml:space="preserve">представлен </w:t>
      </w:r>
      <w:r w:rsidR="003F10F9">
        <w:rPr>
          <w:rFonts w:ascii="Times New Roman" w:hAnsi="Times New Roman"/>
          <w:sz w:val="25"/>
          <w:szCs w:val="25"/>
        </w:rPr>
        <w:t xml:space="preserve"> </w:t>
      </w:r>
      <w:r w:rsidR="009B3BAE" w:rsidRPr="00B707BC">
        <w:rPr>
          <w:rFonts w:ascii="Times New Roman" w:hAnsi="Times New Roman"/>
          <w:sz w:val="25"/>
          <w:szCs w:val="25"/>
        </w:rPr>
        <w:t>на</w:t>
      </w:r>
      <w:r w:rsidR="003F10F9">
        <w:rPr>
          <w:rFonts w:ascii="Times New Roman" w:hAnsi="Times New Roman"/>
          <w:sz w:val="25"/>
          <w:szCs w:val="25"/>
        </w:rPr>
        <w:t xml:space="preserve"> </w:t>
      </w:r>
      <w:r w:rsidR="009B3BAE" w:rsidRPr="00B707BC">
        <w:rPr>
          <w:rFonts w:ascii="Times New Roman" w:hAnsi="Times New Roman"/>
          <w:sz w:val="25"/>
          <w:szCs w:val="25"/>
        </w:rPr>
        <w:t xml:space="preserve"> бумажном</w:t>
      </w:r>
      <w:r w:rsidR="003F10F9">
        <w:rPr>
          <w:rFonts w:ascii="Times New Roman" w:hAnsi="Times New Roman"/>
          <w:sz w:val="25"/>
          <w:szCs w:val="25"/>
        </w:rPr>
        <w:t xml:space="preserve"> </w:t>
      </w:r>
      <w:r w:rsidR="009B3BAE" w:rsidRPr="00B707BC">
        <w:rPr>
          <w:rFonts w:ascii="Times New Roman" w:hAnsi="Times New Roman"/>
          <w:sz w:val="25"/>
          <w:szCs w:val="25"/>
        </w:rPr>
        <w:t xml:space="preserve"> носителе.</w:t>
      </w:r>
    </w:p>
    <w:p w:rsidR="00733FFD" w:rsidRPr="00B707BC" w:rsidRDefault="00733FFD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Состав 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определен статьей 264.1 Бюджетного кодекса Российской Федерации</w:t>
      </w:r>
      <w:r w:rsidR="009B3BAE" w:rsidRPr="00B707BC">
        <w:rPr>
          <w:rFonts w:ascii="Times New Roman" w:hAnsi="Times New Roman"/>
          <w:sz w:val="25"/>
          <w:szCs w:val="25"/>
        </w:rPr>
        <w:t xml:space="preserve"> и включает в себя: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1) отчет об исполнении бюджета;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2) баланс исполнения бюджета;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3) отчет о финансовых результатах деятельности;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4) отчет о движении денежных средств;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5) пояснительную записку.</w:t>
      </w:r>
    </w:p>
    <w:p w:rsidR="00B00524" w:rsidRPr="00B707BC" w:rsidRDefault="00B00524" w:rsidP="009B3BAE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за 20</w:t>
      </w:r>
      <w:r w:rsidR="00C237F8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определен пунктом 11.2 Инструкции 191н</w:t>
      </w:r>
      <w:r w:rsidR="00C167DE">
        <w:rPr>
          <w:rFonts w:ascii="Times New Roman" w:hAnsi="Times New Roman"/>
          <w:sz w:val="25"/>
          <w:szCs w:val="25"/>
        </w:rPr>
        <w:t xml:space="preserve">  и включает в себя </w:t>
      </w:r>
      <w:r w:rsidR="00DE793F" w:rsidRPr="00B707BC">
        <w:rPr>
          <w:rFonts w:ascii="Times New Roman" w:hAnsi="Times New Roman"/>
          <w:sz w:val="25"/>
          <w:szCs w:val="25"/>
        </w:rPr>
        <w:t>следующие формы отчетных данных</w:t>
      </w:r>
      <w:r w:rsidR="00DB64E5" w:rsidRPr="00B707BC">
        <w:rPr>
          <w:rFonts w:ascii="Times New Roman" w:hAnsi="Times New Roman"/>
          <w:sz w:val="25"/>
          <w:szCs w:val="25"/>
        </w:rPr>
        <w:t>: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Баланс по поступлениям и выбытиям бюджетных средств </w:t>
      </w:r>
      <w:hyperlink w:anchor="Par7210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0503140)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Баланс исполнения бюджета </w:t>
      </w:r>
      <w:hyperlink w:anchor="Par3840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0503120)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Справка по консолидируемым расчетам </w:t>
      </w:r>
      <w:hyperlink w:anchor="Par5656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0503125)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776EFB" w:rsidRDefault="00B00524" w:rsidP="00776EFB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Отчет о бюджетных обязательствах (ф. 0503128);</w:t>
      </w:r>
    </w:p>
    <w:p w:rsidR="00B00524" w:rsidRPr="00776EFB" w:rsidRDefault="00B00524" w:rsidP="00776EFB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776EFB">
        <w:rPr>
          <w:rFonts w:ascii="Times New Roman" w:hAnsi="Times New Roman"/>
          <w:sz w:val="25"/>
          <w:szCs w:val="25"/>
        </w:rPr>
        <w:lastRenderedPageBreak/>
        <w:t xml:space="preserve">Справка по заключению счетов бюджетного учета отчетного финансового года </w:t>
      </w:r>
      <w:hyperlink w:anchor="Par3118" w:tooltip="Ссылка на текущий документ" w:history="1">
        <w:r w:rsidRPr="00776EFB">
          <w:rPr>
            <w:rFonts w:ascii="Times New Roman" w:hAnsi="Times New Roman"/>
            <w:sz w:val="25"/>
            <w:szCs w:val="25"/>
          </w:rPr>
          <w:t>(ф. 0503110)</w:t>
        </w:r>
      </w:hyperlink>
      <w:r w:rsidRPr="00776EFB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 кассовом поступлении и выбытии бюджетных средств </w:t>
      </w:r>
      <w:hyperlink w:anchor="Par5457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0503124)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 движении денежных средств </w:t>
      </w:r>
      <w:hyperlink w:anchor="Par5144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0503123)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 финансовых результатах деятельности </w:t>
      </w:r>
      <w:hyperlink w:anchor="Par4647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0503121)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Пояснительная записка </w:t>
      </w:r>
      <w:hyperlink w:anchor="Par8659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0503160)</w:t>
        </w:r>
      </w:hyperlink>
      <w:r w:rsidR="00AE0CE3">
        <w:rPr>
          <w:rFonts w:ascii="Times New Roman" w:hAnsi="Times New Roman"/>
          <w:sz w:val="25"/>
          <w:szCs w:val="25"/>
        </w:rPr>
        <w:t>.</w:t>
      </w:r>
    </w:p>
    <w:p w:rsidR="00AE0CE3" w:rsidRPr="00B707BC" w:rsidRDefault="00AE0CE3" w:rsidP="00AE0CE3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AE0CE3">
        <w:rPr>
          <w:rFonts w:ascii="Times New Roman" w:hAnsi="Times New Roman"/>
          <w:sz w:val="25"/>
          <w:szCs w:val="25"/>
        </w:rPr>
        <w:t>В соответствии с пунктом 4 Инструкции 191н</w:t>
      </w:r>
      <w:r>
        <w:rPr>
          <w:rFonts w:ascii="Times New Roman" w:hAnsi="Times New Roman"/>
          <w:sz w:val="25"/>
          <w:szCs w:val="25"/>
        </w:rPr>
        <w:t xml:space="preserve"> Отчет представляется</w:t>
      </w:r>
      <w:r w:rsidRPr="00B707BC">
        <w:rPr>
          <w:rFonts w:ascii="Times New Roman" w:hAnsi="Times New Roman"/>
          <w:sz w:val="25"/>
          <w:szCs w:val="25"/>
        </w:rPr>
        <w:t xml:space="preserve"> в сброшюрованном и пронумерованном виде, </w:t>
      </w:r>
      <w:r>
        <w:rPr>
          <w:rFonts w:ascii="Times New Roman" w:hAnsi="Times New Roman"/>
          <w:sz w:val="25"/>
          <w:szCs w:val="25"/>
        </w:rPr>
        <w:t>с  оглавлением</w:t>
      </w:r>
      <w:r w:rsidRPr="00B707BC">
        <w:rPr>
          <w:rFonts w:ascii="Times New Roman" w:hAnsi="Times New Roman"/>
          <w:sz w:val="25"/>
          <w:szCs w:val="25"/>
        </w:rPr>
        <w:t>.</w:t>
      </w:r>
    </w:p>
    <w:p w:rsidR="006C4AC7" w:rsidRPr="00B707BC" w:rsidRDefault="00023FA5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Отчет об исполнении бюджета (ф. 0503117) </w:t>
      </w:r>
      <w:r w:rsidRPr="00B707BC">
        <w:rPr>
          <w:rFonts w:ascii="Times New Roman" w:hAnsi="Times New Roman"/>
          <w:sz w:val="25"/>
          <w:szCs w:val="25"/>
        </w:rPr>
        <w:t>– содержит показатели, характеризующие выполнение годовых утвержденных назначений на 20</w:t>
      </w:r>
      <w:r w:rsidR="00C237F8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по доходам, расходам и источникам фина</w:t>
      </w:r>
      <w:r w:rsidR="00DE793F" w:rsidRPr="00B707BC">
        <w:rPr>
          <w:rFonts w:ascii="Times New Roman" w:hAnsi="Times New Roman"/>
          <w:sz w:val="25"/>
          <w:szCs w:val="25"/>
        </w:rPr>
        <w:t>н</w:t>
      </w:r>
      <w:r w:rsidRPr="00B707BC">
        <w:rPr>
          <w:rFonts w:ascii="Times New Roman" w:hAnsi="Times New Roman"/>
          <w:sz w:val="25"/>
          <w:szCs w:val="25"/>
        </w:rPr>
        <w:t xml:space="preserve">сирования дефицита бюджета. </w:t>
      </w:r>
    </w:p>
    <w:p w:rsidR="003A43FA" w:rsidRPr="00B707BC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По данным отчета у</w:t>
      </w:r>
      <w:r w:rsidR="00023FA5" w:rsidRPr="00B707BC">
        <w:rPr>
          <w:rFonts w:ascii="Times New Roman" w:hAnsi="Times New Roman"/>
          <w:sz w:val="25"/>
          <w:szCs w:val="25"/>
        </w:rPr>
        <w:t xml:space="preserve">тверждено бюджетных назначений по доходам </w:t>
      </w:r>
      <w:r w:rsidR="00640364">
        <w:rPr>
          <w:rFonts w:ascii="Times New Roman" w:hAnsi="Times New Roman"/>
          <w:sz w:val="25"/>
          <w:szCs w:val="25"/>
        </w:rPr>
        <w:t>1450,7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640364">
        <w:rPr>
          <w:rFonts w:ascii="Times New Roman" w:hAnsi="Times New Roman"/>
          <w:sz w:val="25"/>
          <w:szCs w:val="25"/>
        </w:rPr>
        <w:t>1420,9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640364">
        <w:rPr>
          <w:rFonts w:ascii="Times New Roman" w:hAnsi="Times New Roman"/>
          <w:sz w:val="25"/>
          <w:szCs w:val="25"/>
        </w:rPr>
        <w:t>97,9</w:t>
      </w:r>
      <w:r w:rsidR="00023FA5" w:rsidRPr="00B707BC">
        <w:rPr>
          <w:rFonts w:ascii="Times New Roman" w:hAnsi="Times New Roman"/>
          <w:sz w:val="25"/>
          <w:szCs w:val="25"/>
        </w:rPr>
        <w:t xml:space="preserve"> %. </w:t>
      </w:r>
    </w:p>
    <w:p w:rsidR="00023FA5" w:rsidRPr="00B707BC" w:rsidRDefault="00023FA5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Утверждено бюджетных назначений по расходам </w:t>
      </w:r>
      <w:r w:rsidR="00640364">
        <w:rPr>
          <w:rFonts w:ascii="Times New Roman" w:hAnsi="Times New Roman"/>
          <w:sz w:val="25"/>
          <w:szCs w:val="25"/>
        </w:rPr>
        <w:t>1481,9</w:t>
      </w:r>
      <w:r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640364">
        <w:rPr>
          <w:rFonts w:ascii="Times New Roman" w:hAnsi="Times New Roman"/>
          <w:sz w:val="25"/>
          <w:szCs w:val="25"/>
        </w:rPr>
        <w:t>1368,7</w:t>
      </w:r>
      <w:r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640364">
        <w:rPr>
          <w:rFonts w:ascii="Times New Roman" w:hAnsi="Times New Roman"/>
          <w:sz w:val="25"/>
          <w:szCs w:val="25"/>
        </w:rPr>
        <w:t>92,3</w:t>
      </w:r>
      <w:r w:rsidRPr="00B707BC">
        <w:rPr>
          <w:rFonts w:ascii="Times New Roman" w:hAnsi="Times New Roman"/>
          <w:sz w:val="25"/>
          <w:szCs w:val="25"/>
        </w:rPr>
        <w:t xml:space="preserve"> %.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640364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</w:t>
      </w:r>
      <w:r w:rsidR="005801D6">
        <w:rPr>
          <w:rFonts w:ascii="Times New Roman" w:hAnsi="Times New Roman"/>
          <w:sz w:val="25"/>
          <w:szCs w:val="25"/>
        </w:rPr>
        <w:t xml:space="preserve">по плановым назначениям составляет в размере </w:t>
      </w:r>
      <w:r w:rsidR="00640364">
        <w:rPr>
          <w:rFonts w:ascii="Times New Roman" w:hAnsi="Times New Roman"/>
          <w:sz w:val="25"/>
          <w:szCs w:val="25"/>
        </w:rPr>
        <w:t>31,2</w:t>
      </w:r>
      <w:r w:rsidR="005801D6">
        <w:rPr>
          <w:rFonts w:ascii="Times New Roman" w:hAnsi="Times New Roman"/>
          <w:sz w:val="25"/>
          <w:szCs w:val="25"/>
        </w:rPr>
        <w:t xml:space="preserve"> тыс. рублей. Исполнение составляет с профицитом в размере </w:t>
      </w:r>
      <w:r w:rsidR="00640364">
        <w:rPr>
          <w:rFonts w:ascii="Times New Roman" w:hAnsi="Times New Roman"/>
          <w:sz w:val="25"/>
          <w:szCs w:val="25"/>
        </w:rPr>
        <w:t>52,2</w:t>
      </w:r>
      <w:r w:rsidR="005801D6">
        <w:rPr>
          <w:rFonts w:ascii="Times New Roman" w:hAnsi="Times New Roman"/>
          <w:sz w:val="25"/>
          <w:szCs w:val="25"/>
        </w:rPr>
        <w:t xml:space="preserve"> тыс. рублей.</w:t>
      </w:r>
    </w:p>
    <w:p w:rsidR="006C4AC7" w:rsidRDefault="006C4AC7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0A28E6">
        <w:rPr>
          <w:rFonts w:ascii="Times New Roman" w:hAnsi="Times New Roman"/>
          <w:sz w:val="25"/>
          <w:szCs w:val="25"/>
        </w:rPr>
        <w:t xml:space="preserve">       Чаа-Хольский  </w:t>
      </w:r>
      <w:r w:rsidRPr="00B707BC">
        <w:rPr>
          <w:rFonts w:ascii="Times New Roman" w:hAnsi="Times New Roman"/>
          <w:sz w:val="25"/>
          <w:szCs w:val="25"/>
        </w:rPr>
        <w:t>Чаа-Хольского кожууна Республики Тыва (</w:t>
      </w:r>
      <w:r w:rsidRPr="00860970">
        <w:rPr>
          <w:rFonts w:ascii="Times New Roman" w:hAnsi="Times New Roman"/>
          <w:sz w:val="25"/>
          <w:szCs w:val="25"/>
        </w:rPr>
        <w:t xml:space="preserve">последняя редакция от </w:t>
      </w:r>
      <w:r w:rsidR="00860970" w:rsidRPr="00860970">
        <w:rPr>
          <w:rFonts w:ascii="Times New Roman" w:hAnsi="Times New Roman"/>
          <w:sz w:val="25"/>
          <w:szCs w:val="25"/>
        </w:rPr>
        <w:t>30</w:t>
      </w:r>
      <w:r w:rsidRPr="00860970">
        <w:rPr>
          <w:rFonts w:ascii="Times New Roman" w:hAnsi="Times New Roman"/>
          <w:sz w:val="25"/>
          <w:szCs w:val="25"/>
        </w:rPr>
        <w:t>.12.20</w:t>
      </w:r>
      <w:r w:rsidR="00BC1C60">
        <w:rPr>
          <w:rFonts w:ascii="Times New Roman" w:hAnsi="Times New Roman"/>
          <w:sz w:val="25"/>
          <w:szCs w:val="25"/>
        </w:rPr>
        <w:t>20</w:t>
      </w:r>
      <w:r w:rsidRPr="00860970">
        <w:rPr>
          <w:rFonts w:ascii="Times New Roman" w:hAnsi="Times New Roman"/>
          <w:sz w:val="25"/>
          <w:szCs w:val="25"/>
        </w:rPr>
        <w:t xml:space="preserve"> г. № </w:t>
      </w:r>
      <w:r w:rsidR="00BC1C60">
        <w:rPr>
          <w:rFonts w:ascii="Times New Roman" w:hAnsi="Times New Roman"/>
          <w:sz w:val="25"/>
          <w:szCs w:val="25"/>
        </w:rPr>
        <w:t>39</w:t>
      </w:r>
      <w:r w:rsidRPr="00860970">
        <w:rPr>
          <w:rFonts w:ascii="Times New Roman" w:hAnsi="Times New Roman"/>
          <w:sz w:val="25"/>
          <w:szCs w:val="25"/>
        </w:rPr>
        <w:t>).</w:t>
      </w:r>
    </w:p>
    <w:p w:rsidR="00632388" w:rsidRPr="00B707BC" w:rsidRDefault="00632388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DA6293" w:rsidRDefault="00346052" w:rsidP="00D56D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B707BC">
        <w:rPr>
          <w:rFonts w:ascii="Times New Roman" w:hAnsi="Times New Roman"/>
          <w:b/>
          <w:bCs/>
          <w:sz w:val="25"/>
          <w:szCs w:val="25"/>
        </w:rPr>
        <w:t xml:space="preserve">Общие итоги исполнения бюджета </w:t>
      </w:r>
      <w:r w:rsidR="00B77DAD" w:rsidRPr="00B707BC">
        <w:rPr>
          <w:rFonts w:ascii="Times New Roman" w:hAnsi="Times New Roman"/>
          <w:b/>
          <w:sz w:val="25"/>
          <w:szCs w:val="25"/>
        </w:rPr>
        <w:t xml:space="preserve">администрации сельского поселения </w:t>
      </w:r>
      <w:proofErr w:type="spellStart"/>
      <w:r w:rsidR="00B77DAD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B77DAD" w:rsidRPr="00B707BC">
        <w:rPr>
          <w:rFonts w:ascii="Times New Roman" w:hAnsi="Times New Roman"/>
          <w:b/>
          <w:sz w:val="25"/>
          <w:szCs w:val="25"/>
        </w:rPr>
        <w:t xml:space="preserve"> Кызыл-</w:t>
      </w:r>
      <w:proofErr w:type="spellStart"/>
      <w:r w:rsidR="00B77DAD" w:rsidRPr="00B707BC">
        <w:rPr>
          <w:rFonts w:ascii="Times New Roman" w:hAnsi="Times New Roman"/>
          <w:b/>
          <w:sz w:val="25"/>
          <w:szCs w:val="25"/>
        </w:rPr>
        <w:t>Дагский</w:t>
      </w:r>
      <w:proofErr w:type="spellEnd"/>
      <w:r w:rsidR="00B77DAD" w:rsidRPr="00B707BC">
        <w:rPr>
          <w:rFonts w:ascii="Times New Roman" w:hAnsi="Times New Roman"/>
          <w:b/>
          <w:sz w:val="25"/>
          <w:szCs w:val="25"/>
        </w:rPr>
        <w:t xml:space="preserve">   Чаа-Хольского кожууна Республики Тыва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за 20</w:t>
      </w:r>
      <w:r w:rsidR="00BB637F">
        <w:rPr>
          <w:rFonts w:ascii="Times New Roman" w:hAnsi="Times New Roman"/>
          <w:b/>
          <w:bCs/>
          <w:sz w:val="25"/>
          <w:szCs w:val="25"/>
        </w:rPr>
        <w:t>20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год</w:t>
      </w:r>
      <w:r w:rsidRPr="00B707BC">
        <w:rPr>
          <w:rFonts w:ascii="Times New Roman" w:hAnsi="Times New Roman"/>
          <w:b/>
          <w:bCs/>
          <w:sz w:val="25"/>
          <w:szCs w:val="25"/>
        </w:rPr>
        <w:t>, в том числе изменение бюджетных показателей в ходе его исполнения</w:t>
      </w:r>
    </w:p>
    <w:p w:rsidR="00632388" w:rsidRPr="00B707BC" w:rsidRDefault="00632388" w:rsidP="00D56D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E0924" w:rsidRPr="00B707BC" w:rsidRDefault="00E47591" w:rsidP="007E0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ab/>
      </w:r>
      <w:proofErr w:type="gramStart"/>
      <w:r w:rsidR="007433DD" w:rsidRPr="00B707BC">
        <w:rPr>
          <w:rFonts w:ascii="Times New Roman" w:hAnsi="Times New Roman"/>
          <w:sz w:val="25"/>
          <w:szCs w:val="25"/>
        </w:rPr>
        <w:t xml:space="preserve">Решением </w:t>
      </w:r>
      <w:r w:rsidR="00903282" w:rsidRPr="00B707BC">
        <w:rPr>
          <w:rFonts w:ascii="Times New Roman" w:hAnsi="Times New Roman"/>
          <w:sz w:val="25"/>
          <w:szCs w:val="25"/>
        </w:rPr>
        <w:t xml:space="preserve">Хурала представителей </w:t>
      </w:r>
      <w:r w:rsidR="0000195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r w:rsidR="00AE0CE3">
        <w:rPr>
          <w:rFonts w:ascii="Times New Roman" w:hAnsi="Times New Roman"/>
          <w:sz w:val="25"/>
          <w:szCs w:val="25"/>
        </w:rPr>
        <w:t>Чаа-Хольский</w:t>
      </w:r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r w:rsidR="00B40C19">
        <w:rPr>
          <w:rFonts w:ascii="Times New Roman" w:hAnsi="Times New Roman"/>
          <w:sz w:val="25"/>
          <w:szCs w:val="25"/>
        </w:rPr>
        <w:t xml:space="preserve">       </w:t>
      </w:r>
      <w:r w:rsidR="0000195B" w:rsidRPr="00B707BC">
        <w:rPr>
          <w:rFonts w:ascii="Times New Roman" w:hAnsi="Times New Roman"/>
          <w:sz w:val="25"/>
          <w:szCs w:val="25"/>
        </w:rPr>
        <w:t xml:space="preserve">Чаа-Хольского </w:t>
      </w:r>
      <w:r w:rsidR="00AE0CE3">
        <w:rPr>
          <w:rFonts w:ascii="Times New Roman" w:hAnsi="Times New Roman"/>
          <w:sz w:val="25"/>
          <w:szCs w:val="25"/>
        </w:rPr>
        <w:t>кожууна</w:t>
      </w:r>
      <w:r w:rsidR="0000195B" w:rsidRPr="00B707BC">
        <w:rPr>
          <w:rFonts w:ascii="Times New Roman" w:hAnsi="Times New Roman"/>
          <w:sz w:val="25"/>
          <w:szCs w:val="25"/>
        </w:rPr>
        <w:t xml:space="preserve"> Республики Тыва </w:t>
      </w:r>
      <w:r w:rsidR="00813C01" w:rsidRPr="00B707BC">
        <w:rPr>
          <w:rFonts w:ascii="Times New Roman" w:hAnsi="Times New Roman"/>
          <w:sz w:val="25"/>
          <w:szCs w:val="25"/>
        </w:rPr>
        <w:t xml:space="preserve">от </w:t>
      </w:r>
      <w:r w:rsidR="00BB637F">
        <w:rPr>
          <w:rFonts w:ascii="Times New Roman" w:hAnsi="Times New Roman"/>
          <w:sz w:val="25"/>
          <w:szCs w:val="25"/>
        </w:rPr>
        <w:t>21</w:t>
      </w:r>
      <w:r w:rsidR="000C4ADD" w:rsidRPr="00B707BC">
        <w:rPr>
          <w:rFonts w:ascii="Times New Roman" w:hAnsi="Times New Roman"/>
          <w:sz w:val="25"/>
          <w:szCs w:val="25"/>
        </w:rPr>
        <w:t>.</w:t>
      </w:r>
      <w:r w:rsidR="00BB637F">
        <w:rPr>
          <w:rFonts w:ascii="Times New Roman" w:hAnsi="Times New Roman"/>
          <w:sz w:val="25"/>
          <w:szCs w:val="25"/>
        </w:rPr>
        <w:t>11</w:t>
      </w:r>
      <w:r w:rsidR="000C4ADD" w:rsidRPr="00B707BC">
        <w:rPr>
          <w:rFonts w:ascii="Times New Roman" w:hAnsi="Times New Roman"/>
          <w:sz w:val="25"/>
          <w:szCs w:val="25"/>
        </w:rPr>
        <w:t>.201</w:t>
      </w:r>
      <w:r w:rsidR="00BB637F">
        <w:rPr>
          <w:rFonts w:ascii="Times New Roman" w:hAnsi="Times New Roman"/>
          <w:sz w:val="25"/>
          <w:szCs w:val="25"/>
        </w:rPr>
        <w:t>9</w:t>
      </w:r>
      <w:r w:rsidR="000C4ADD" w:rsidRPr="00B707BC">
        <w:rPr>
          <w:rFonts w:ascii="Times New Roman" w:hAnsi="Times New Roman"/>
          <w:sz w:val="25"/>
          <w:szCs w:val="25"/>
        </w:rPr>
        <w:t xml:space="preserve"> г. № </w:t>
      </w:r>
      <w:r w:rsidR="00BB637F">
        <w:rPr>
          <w:rFonts w:ascii="Times New Roman" w:hAnsi="Times New Roman"/>
          <w:sz w:val="25"/>
          <w:szCs w:val="25"/>
        </w:rPr>
        <w:t>10</w:t>
      </w:r>
      <w:r w:rsidR="00097049" w:rsidRPr="00B707BC">
        <w:rPr>
          <w:rFonts w:ascii="Times New Roman" w:hAnsi="Times New Roman"/>
          <w:sz w:val="25"/>
          <w:szCs w:val="25"/>
        </w:rPr>
        <w:t xml:space="preserve">  </w:t>
      </w:r>
      <w:r w:rsidR="00903282" w:rsidRPr="00B707BC">
        <w:rPr>
          <w:rFonts w:ascii="Times New Roman" w:hAnsi="Times New Roman"/>
          <w:sz w:val="25"/>
          <w:szCs w:val="25"/>
        </w:rPr>
        <w:t xml:space="preserve">«Об утверждении </w:t>
      </w:r>
      <w:r w:rsidR="00813C01" w:rsidRPr="00B707BC">
        <w:rPr>
          <w:rFonts w:ascii="Times New Roman" w:hAnsi="Times New Roman"/>
          <w:sz w:val="25"/>
          <w:szCs w:val="25"/>
        </w:rPr>
        <w:t>бюджет</w:t>
      </w:r>
      <w:r w:rsidR="00903282" w:rsidRPr="00B707BC">
        <w:rPr>
          <w:rFonts w:ascii="Times New Roman" w:hAnsi="Times New Roman"/>
          <w:sz w:val="25"/>
          <w:szCs w:val="25"/>
        </w:rPr>
        <w:t>а</w:t>
      </w:r>
      <w:r w:rsidR="00813C01" w:rsidRPr="00B707BC">
        <w:rPr>
          <w:rFonts w:ascii="Times New Roman" w:hAnsi="Times New Roman"/>
          <w:sz w:val="25"/>
          <w:szCs w:val="25"/>
        </w:rPr>
        <w:t xml:space="preserve">  </w:t>
      </w:r>
      <w:r w:rsidR="0000195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r w:rsidR="00AE0CE3">
        <w:rPr>
          <w:rFonts w:ascii="Times New Roman" w:hAnsi="Times New Roman"/>
          <w:sz w:val="25"/>
          <w:szCs w:val="25"/>
        </w:rPr>
        <w:t xml:space="preserve">Чаа-Хольский  </w:t>
      </w:r>
      <w:r w:rsidR="0000195B" w:rsidRPr="00B707BC">
        <w:rPr>
          <w:rFonts w:ascii="Times New Roman" w:hAnsi="Times New Roman"/>
          <w:sz w:val="25"/>
          <w:szCs w:val="25"/>
        </w:rPr>
        <w:t>Чаа-Хольского кожууна Республики Тыва</w:t>
      </w:r>
      <w:r w:rsidR="0000195B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>на 20</w:t>
      </w:r>
      <w:r w:rsidR="00BB637F">
        <w:rPr>
          <w:rFonts w:ascii="Times New Roman" w:hAnsi="Times New Roman"/>
          <w:sz w:val="25"/>
          <w:szCs w:val="25"/>
        </w:rPr>
        <w:t>20</w:t>
      </w:r>
      <w:r w:rsidR="0000195B" w:rsidRPr="00B707BC">
        <w:rPr>
          <w:rFonts w:ascii="Times New Roman" w:hAnsi="Times New Roman"/>
          <w:sz w:val="25"/>
          <w:szCs w:val="25"/>
        </w:rPr>
        <w:t xml:space="preserve"> год </w:t>
      </w:r>
      <w:r w:rsidR="0066719F" w:rsidRPr="00B707BC">
        <w:rPr>
          <w:rFonts w:ascii="Times New Roman" w:hAnsi="Times New Roman"/>
          <w:sz w:val="25"/>
          <w:szCs w:val="25"/>
        </w:rPr>
        <w:t>и на плановый период 20</w:t>
      </w:r>
      <w:r w:rsidR="00863747">
        <w:rPr>
          <w:rFonts w:ascii="Times New Roman" w:hAnsi="Times New Roman"/>
          <w:sz w:val="25"/>
          <w:szCs w:val="25"/>
        </w:rPr>
        <w:t>2</w:t>
      </w:r>
      <w:r w:rsidR="00BB637F">
        <w:rPr>
          <w:rFonts w:ascii="Times New Roman" w:hAnsi="Times New Roman"/>
          <w:sz w:val="25"/>
          <w:szCs w:val="25"/>
        </w:rPr>
        <w:t>1</w:t>
      </w:r>
      <w:r w:rsidR="0066719F" w:rsidRPr="00B707BC">
        <w:rPr>
          <w:rFonts w:ascii="Times New Roman" w:hAnsi="Times New Roman"/>
          <w:sz w:val="25"/>
          <w:szCs w:val="25"/>
        </w:rPr>
        <w:t xml:space="preserve"> и 20</w:t>
      </w:r>
      <w:r w:rsidR="00863747">
        <w:rPr>
          <w:rFonts w:ascii="Times New Roman" w:hAnsi="Times New Roman"/>
          <w:sz w:val="25"/>
          <w:szCs w:val="25"/>
        </w:rPr>
        <w:t>2</w:t>
      </w:r>
      <w:r w:rsidR="00BB637F">
        <w:rPr>
          <w:rFonts w:ascii="Times New Roman" w:hAnsi="Times New Roman"/>
          <w:sz w:val="25"/>
          <w:szCs w:val="25"/>
        </w:rPr>
        <w:t>2</w:t>
      </w:r>
      <w:r w:rsidR="0066719F" w:rsidRPr="00B707BC">
        <w:rPr>
          <w:rFonts w:ascii="Times New Roman" w:hAnsi="Times New Roman"/>
          <w:sz w:val="25"/>
          <w:szCs w:val="25"/>
        </w:rPr>
        <w:t xml:space="preserve"> годов</w:t>
      </w:r>
      <w:r w:rsidR="00813C01" w:rsidRPr="00B707BC">
        <w:rPr>
          <w:rFonts w:ascii="Times New Roman" w:hAnsi="Times New Roman"/>
          <w:sz w:val="25"/>
          <w:szCs w:val="25"/>
        </w:rPr>
        <w:t>»</w:t>
      </w:r>
      <w:r w:rsidR="009F3426" w:rsidRPr="00B707BC">
        <w:rPr>
          <w:rFonts w:ascii="Times New Roman" w:hAnsi="Times New Roman"/>
          <w:sz w:val="25"/>
          <w:szCs w:val="25"/>
        </w:rPr>
        <w:t xml:space="preserve"> </w:t>
      </w:r>
      <w:r w:rsidR="00346052" w:rsidRPr="00B707BC">
        <w:rPr>
          <w:rFonts w:ascii="Times New Roman" w:hAnsi="Times New Roman"/>
          <w:sz w:val="25"/>
          <w:szCs w:val="25"/>
        </w:rPr>
        <w:t xml:space="preserve">бюджет </w:t>
      </w:r>
      <w:r w:rsidR="009F342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9F342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F3426" w:rsidRPr="00B707BC">
        <w:rPr>
          <w:rFonts w:ascii="Times New Roman" w:hAnsi="Times New Roman"/>
          <w:sz w:val="25"/>
          <w:szCs w:val="25"/>
        </w:rPr>
        <w:t xml:space="preserve"> </w:t>
      </w:r>
      <w:r w:rsidR="00AE0CE3">
        <w:rPr>
          <w:rFonts w:ascii="Times New Roman" w:hAnsi="Times New Roman"/>
          <w:sz w:val="25"/>
          <w:szCs w:val="25"/>
        </w:rPr>
        <w:t xml:space="preserve">Чаа-Хольский </w:t>
      </w:r>
      <w:r w:rsidR="009F3426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(далее – бюджет поселения) </w:t>
      </w:r>
      <w:r w:rsidR="00346052" w:rsidRPr="00B707BC">
        <w:rPr>
          <w:rFonts w:ascii="Times New Roman" w:hAnsi="Times New Roman"/>
          <w:sz w:val="25"/>
          <w:szCs w:val="25"/>
        </w:rPr>
        <w:t>утвержден в соответствии со статьёй 187 БК РФ до начала финансового</w:t>
      </w:r>
      <w:proofErr w:type="gramEnd"/>
      <w:r w:rsidR="00346052" w:rsidRPr="00B707BC">
        <w:rPr>
          <w:rFonts w:ascii="Times New Roman" w:hAnsi="Times New Roman"/>
          <w:sz w:val="25"/>
          <w:szCs w:val="25"/>
        </w:rPr>
        <w:t xml:space="preserve"> года</w:t>
      </w:r>
      <w:r w:rsidR="007E0924" w:rsidRPr="00B707BC">
        <w:rPr>
          <w:rFonts w:ascii="Times New Roman" w:hAnsi="Times New Roman"/>
          <w:sz w:val="25"/>
          <w:szCs w:val="25"/>
        </w:rPr>
        <w:t>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Основные характеристики бюджета поселения, содержащиеся в решении о бюджете,  соответствуют статье 184.1 БК РФ.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Первоначальные бюджетные назначения на 20</w:t>
      </w:r>
      <w:r w:rsidR="00A82CD9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были утверждены: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доходам - в сумме </w:t>
      </w:r>
      <w:r w:rsidR="00A82CD9">
        <w:rPr>
          <w:rFonts w:ascii="Times New Roman" w:hAnsi="Times New Roman"/>
          <w:sz w:val="25"/>
          <w:szCs w:val="25"/>
        </w:rPr>
        <w:t>1368,7</w:t>
      </w:r>
      <w:r w:rsidRPr="00B707BC">
        <w:rPr>
          <w:rFonts w:ascii="Times New Roman" w:hAnsi="Times New Roman"/>
          <w:sz w:val="25"/>
          <w:szCs w:val="25"/>
        </w:rPr>
        <w:t xml:space="preserve"> тыс. рублей;</w:t>
      </w:r>
    </w:p>
    <w:p w:rsidR="007E0924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расходам - </w:t>
      </w:r>
      <w:r w:rsidR="00D04DFD" w:rsidRPr="00B707BC">
        <w:rPr>
          <w:rFonts w:ascii="Times New Roman" w:hAnsi="Times New Roman"/>
          <w:sz w:val="25"/>
          <w:szCs w:val="25"/>
        </w:rPr>
        <w:t xml:space="preserve">в сумме </w:t>
      </w:r>
      <w:r w:rsidR="00A82CD9">
        <w:rPr>
          <w:rFonts w:ascii="Times New Roman" w:hAnsi="Times New Roman"/>
          <w:sz w:val="25"/>
          <w:szCs w:val="25"/>
        </w:rPr>
        <w:t>1368,7</w:t>
      </w:r>
      <w:r w:rsidRPr="00B707BC">
        <w:rPr>
          <w:rFonts w:ascii="Times New Roman" w:hAnsi="Times New Roman"/>
          <w:sz w:val="25"/>
          <w:szCs w:val="25"/>
        </w:rPr>
        <w:t xml:space="preserve"> тыс. рублей. </w:t>
      </w:r>
      <w:r w:rsidR="00A804A4" w:rsidRPr="00B707BC">
        <w:rPr>
          <w:rFonts w:ascii="Times New Roman" w:hAnsi="Times New Roman"/>
          <w:sz w:val="25"/>
          <w:szCs w:val="25"/>
        </w:rPr>
        <w:t xml:space="preserve"> </w:t>
      </w:r>
    </w:p>
    <w:p w:rsidR="001C21FB" w:rsidRPr="00B707BC" w:rsidRDefault="007433DD" w:rsidP="00C21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</w:t>
      </w:r>
      <w:r w:rsidR="00A2084E" w:rsidRPr="00B707BC">
        <w:rPr>
          <w:rFonts w:ascii="Times New Roman" w:hAnsi="Times New Roman"/>
          <w:sz w:val="25"/>
          <w:szCs w:val="25"/>
        </w:rPr>
        <w:t xml:space="preserve">ходе исполнения в бюджет поселения </w:t>
      </w:r>
      <w:r w:rsidR="00D07294">
        <w:rPr>
          <w:rFonts w:ascii="Times New Roman" w:hAnsi="Times New Roman"/>
          <w:sz w:val="25"/>
          <w:szCs w:val="25"/>
        </w:rPr>
        <w:t>2</w:t>
      </w:r>
      <w:r w:rsidR="00A2084E" w:rsidRPr="00B707BC">
        <w:rPr>
          <w:rFonts w:ascii="Times New Roman" w:hAnsi="Times New Roman"/>
          <w:sz w:val="25"/>
          <w:szCs w:val="25"/>
        </w:rPr>
        <w:t xml:space="preserve"> раз</w:t>
      </w:r>
      <w:r w:rsidR="001C21FB" w:rsidRPr="00B707BC">
        <w:rPr>
          <w:rFonts w:ascii="Times New Roman" w:hAnsi="Times New Roman"/>
          <w:sz w:val="25"/>
          <w:szCs w:val="25"/>
        </w:rPr>
        <w:t>а</w:t>
      </w:r>
      <w:r w:rsidR="00A2084E" w:rsidRPr="00B707BC">
        <w:rPr>
          <w:rFonts w:ascii="Times New Roman" w:hAnsi="Times New Roman"/>
          <w:sz w:val="25"/>
          <w:szCs w:val="25"/>
        </w:rPr>
        <w:t xml:space="preserve"> вносились корректировки, с учетом которых  окончательно был утвержден бюджет </w:t>
      </w:r>
      <w:r w:rsidR="001C21FB" w:rsidRPr="00B707BC">
        <w:rPr>
          <w:rFonts w:ascii="Times New Roman" w:hAnsi="Times New Roman"/>
          <w:sz w:val="25"/>
          <w:szCs w:val="25"/>
        </w:rPr>
        <w:t xml:space="preserve">с общим объемом годовых назначений доходной части в сумме </w:t>
      </w:r>
      <w:r w:rsidR="00A82CD9">
        <w:rPr>
          <w:rFonts w:ascii="Times New Roman" w:hAnsi="Times New Roman"/>
          <w:sz w:val="25"/>
          <w:szCs w:val="25"/>
        </w:rPr>
        <w:t>1387,3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рублей, расходной части в сумме </w:t>
      </w:r>
      <w:r w:rsidR="00A82CD9">
        <w:rPr>
          <w:rFonts w:ascii="Times New Roman" w:hAnsi="Times New Roman"/>
          <w:sz w:val="25"/>
          <w:szCs w:val="25"/>
        </w:rPr>
        <w:t>1368,7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E0730D" w:rsidRPr="00B707BC">
        <w:rPr>
          <w:rFonts w:ascii="Times New Roman" w:hAnsi="Times New Roman"/>
          <w:sz w:val="25"/>
          <w:szCs w:val="25"/>
        </w:rPr>
        <w:t xml:space="preserve"> При этом доходная </w:t>
      </w:r>
      <w:r w:rsidR="00A82CD9">
        <w:rPr>
          <w:rFonts w:ascii="Times New Roman" w:hAnsi="Times New Roman"/>
          <w:sz w:val="25"/>
          <w:szCs w:val="25"/>
        </w:rPr>
        <w:t xml:space="preserve">часть </w:t>
      </w:r>
      <w:r w:rsidR="00E0730D" w:rsidRPr="00B707BC">
        <w:rPr>
          <w:rFonts w:ascii="Times New Roman" w:hAnsi="Times New Roman"/>
          <w:sz w:val="25"/>
          <w:szCs w:val="25"/>
        </w:rPr>
        <w:t xml:space="preserve">бюджета поселения </w:t>
      </w:r>
      <w:r w:rsidR="00102F6A">
        <w:rPr>
          <w:rFonts w:ascii="Times New Roman" w:hAnsi="Times New Roman"/>
          <w:sz w:val="25"/>
          <w:szCs w:val="25"/>
        </w:rPr>
        <w:t>у</w:t>
      </w:r>
      <w:r w:rsidR="00A82CD9">
        <w:rPr>
          <w:rFonts w:ascii="Times New Roman" w:hAnsi="Times New Roman"/>
          <w:sz w:val="25"/>
          <w:szCs w:val="25"/>
        </w:rPr>
        <w:t>величилась</w:t>
      </w:r>
      <w:r w:rsidR="00E0730D" w:rsidRPr="00B707BC">
        <w:rPr>
          <w:rFonts w:ascii="Times New Roman" w:hAnsi="Times New Roman"/>
          <w:sz w:val="25"/>
          <w:szCs w:val="25"/>
        </w:rPr>
        <w:t xml:space="preserve"> на </w:t>
      </w:r>
      <w:r w:rsidR="00A82CD9">
        <w:rPr>
          <w:rFonts w:ascii="Times New Roman" w:hAnsi="Times New Roman"/>
          <w:sz w:val="25"/>
          <w:szCs w:val="25"/>
        </w:rPr>
        <w:t>1,3</w:t>
      </w:r>
      <w:r w:rsidR="00E0730D" w:rsidRPr="00B707BC">
        <w:rPr>
          <w:rFonts w:ascii="Times New Roman" w:hAnsi="Times New Roman"/>
          <w:sz w:val="25"/>
          <w:szCs w:val="25"/>
        </w:rPr>
        <w:t xml:space="preserve"> </w:t>
      </w:r>
      <w:r w:rsidR="0021399B">
        <w:rPr>
          <w:rFonts w:ascii="Times New Roman" w:hAnsi="Times New Roman"/>
          <w:sz w:val="25"/>
          <w:szCs w:val="25"/>
        </w:rPr>
        <w:t>% соответственно</w:t>
      </w:r>
      <w:r w:rsidR="00E0730D" w:rsidRPr="00B707BC">
        <w:rPr>
          <w:rFonts w:ascii="Times New Roman" w:hAnsi="Times New Roman"/>
          <w:sz w:val="25"/>
          <w:szCs w:val="25"/>
        </w:rPr>
        <w:t>.</w:t>
      </w:r>
    </w:p>
    <w:p w:rsidR="00491E52" w:rsidRDefault="00E0730D" w:rsidP="00491E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Бюджетные назначения по налоговым и неналоговым доходам составили </w:t>
      </w:r>
      <w:r w:rsidR="003C5DB3">
        <w:rPr>
          <w:rFonts w:ascii="Times New Roman" w:hAnsi="Times New Roman"/>
          <w:sz w:val="25"/>
          <w:szCs w:val="25"/>
        </w:rPr>
        <w:t>1420,9</w:t>
      </w:r>
      <w:r w:rsidR="00D30238">
        <w:rPr>
          <w:rFonts w:ascii="Times New Roman" w:hAnsi="Times New Roman"/>
          <w:sz w:val="25"/>
          <w:szCs w:val="25"/>
        </w:rPr>
        <w:t xml:space="preserve"> тыс. рублей.</w:t>
      </w:r>
      <w:r w:rsidR="00491E52">
        <w:rPr>
          <w:rFonts w:ascii="Times New Roman" w:hAnsi="Times New Roman"/>
          <w:sz w:val="25"/>
          <w:szCs w:val="25"/>
        </w:rPr>
        <w:t xml:space="preserve"> </w:t>
      </w:r>
    </w:p>
    <w:p w:rsidR="00491E52" w:rsidRDefault="00E0730D" w:rsidP="00491E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Сравнительный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 анализ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291379" w:rsidRPr="00B707BC">
        <w:rPr>
          <w:rFonts w:ascii="Times New Roman" w:hAnsi="Times New Roman"/>
          <w:sz w:val="25"/>
          <w:szCs w:val="25"/>
        </w:rPr>
        <w:t>показателей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 первоначально 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утвержденного 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бюджета, </w:t>
      </w:r>
    </w:p>
    <w:p w:rsidR="00EF43D1" w:rsidRPr="00B707BC" w:rsidRDefault="00491E52" w:rsidP="00491E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уточненного </w:t>
      </w:r>
      <w:r w:rsidRPr="00B707BC">
        <w:rPr>
          <w:rFonts w:ascii="Times New Roman" w:hAnsi="Times New Roman"/>
          <w:sz w:val="25"/>
          <w:szCs w:val="25"/>
        </w:rPr>
        <w:t>бюджета в последней редакции, показателей Отчета за 20</w:t>
      </w:r>
      <w:r w:rsidR="003C5DB3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представлен в таблице (тыс. руб.):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134"/>
        <w:gridCol w:w="1134"/>
        <w:gridCol w:w="1277"/>
        <w:gridCol w:w="992"/>
        <w:gridCol w:w="709"/>
        <w:gridCol w:w="1276"/>
        <w:gridCol w:w="1134"/>
        <w:gridCol w:w="1134"/>
      </w:tblGrid>
      <w:tr w:rsidR="00793B54" w:rsidRPr="007F37CA" w:rsidTr="00E912C6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371F0D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Показатели бюджета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Плановые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54" w:rsidRDefault="00793B54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Фактическое исполнение</w:t>
            </w:r>
          </w:p>
          <w:p w:rsidR="00117A27" w:rsidRPr="00AC3DBA" w:rsidRDefault="00117A27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Процент исполнения </w:t>
            </w:r>
          </w:p>
        </w:tc>
      </w:tr>
      <w:tr w:rsidR="00E912C6" w:rsidRPr="007F37CA" w:rsidTr="00E912C6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3C5DB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Первоначально утвержденный бюджет 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(</w:t>
            </w:r>
            <w:proofErr w:type="spell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3C5DB3">
              <w:rPr>
                <w:rFonts w:ascii="Times New Roman" w:eastAsia="Times New Roman" w:hAnsi="Times New Roman"/>
                <w:b/>
                <w:sz w:val="18"/>
                <w:szCs w:val="18"/>
              </w:rPr>
              <w:t>10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от </w:t>
            </w:r>
            <w:r w:rsidR="003C5DB3">
              <w:rPr>
                <w:rFonts w:ascii="Times New Roman" w:eastAsia="Times New Roman" w:hAnsi="Times New Roman"/>
                <w:b/>
                <w:sz w:val="18"/>
                <w:szCs w:val="18"/>
              </w:rPr>
              <w:t>21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.1</w:t>
            </w:r>
            <w:r w:rsidR="003C5DB3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.201</w:t>
            </w:r>
            <w:r w:rsidR="003C5DB3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AC3DBA" w:rsidRDefault="00793B54" w:rsidP="0089551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Уточненный бюджет</w:t>
            </w:r>
            <w:r w:rsid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895519">
              <w:rPr>
                <w:rFonts w:ascii="Times New Roman" w:eastAsia="Times New Roman" w:hAnsi="Times New Roman"/>
                <w:b/>
                <w:sz w:val="18"/>
                <w:szCs w:val="18"/>
              </w:rPr>
              <w:t>24</w:t>
            </w:r>
            <w:r w:rsid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от </w:t>
            </w:r>
            <w:r w:rsidR="00895519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29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  <w:r w:rsidR="00895519">
              <w:rPr>
                <w:rFonts w:ascii="Times New Roman" w:eastAsia="Times New Roman" w:hAnsi="Times New Roman"/>
                <w:b/>
                <w:sz w:val="18"/>
                <w:szCs w:val="18"/>
              </w:rPr>
              <w:t>05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.20</w:t>
            </w:r>
            <w:r w:rsidR="00895519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Уточненный план </w:t>
            </w:r>
          </w:p>
          <w:p w:rsidR="00AC3DBA" w:rsidRPr="00AC3DBA" w:rsidRDefault="00AC3DBA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Отклонение первона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ча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льного бюджета от уточненного 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плану</w:t>
            </w:r>
          </w:p>
        </w:tc>
      </w:tr>
      <w:tr w:rsidR="00D861B8" w:rsidRPr="007F37CA" w:rsidTr="00E912C6">
        <w:trPr>
          <w:trHeight w:val="34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D861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D861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861B8" w:rsidRPr="007F37CA" w:rsidTr="00E912C6">
        <w:trPr>
          <w:trHeight w:val="29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04F7" w:rsidRPr="007F37CA" w:rsidTr="00E912C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E2437F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3C5DB3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C0F56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C0F56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97,9</w:t>
            </w:r>
          </w:p>
        </w:tc>
      </w:tr>
      <w:tr w:rsidR="00AC3DBA" w:rsidRPr="007F37CA" w:rsidTr="00E912C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E2437F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3C5DB3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C0F56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C0F56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92,3</w:t>
            </w:r>
          </w:p>
        </w:tc>
      </w:tr>
      <w:tr w:rsidR="00AC3DBA" w:rsidRPr="007F37CA" w:rsidTr="00E912C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E2437F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Дефицит</w:t>
            </w:r>
            <w:proofErr w:type="gramStart"/>
            <w:r w:rsidR="00D30238">
              <w:rPr>
                <w:rFonts w:ascii="Times New Roman" w:eastAsia="Times New Roman" w:hAnsi="Times New Roman"/>
                <w:sz w:val="24"/>
                <w:szCs w:val="24"/>
              </w:rPr>
              <w:t xml:space="preserve"> (-), </w:t>
            </w:r>
            <w:proofErr w:type="gramEnd"/>
            <w:r w:rsidR="00D30238">
              <w:rPr>
                <w:rFonts w:ascii="Times New Roman" w:eastAsia="Times New Roman" w:hAnsi="Times New Roman"/>
                <w:sz w:val="24"/>
                <w:szCs w:val="24"/>
              </w:rPr>
              <w:t>профицит (+).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B604F7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CF085A" w:rsidP="0089551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95519">
              <w:rPr>
                <w:rFonts w:ascii="Times New Roman" w:eastAsia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A7245D" w:rsidP="0089551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95519">
              <w:rPr>
                <w:rFonts w:ascii="Times New Roman" w:eastAsia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D30238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D30238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895519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2127FA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2127FA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2127FA" w:rsidRDefault="002127FA" w:rsidP="00491E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Таким образом, бюджет поселения за 20</w:t>
      </w:r>
      <w:r w:rsidR="0097189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согласно представленному Отчету исполнен по доходам на </w:t>
      </w:r>
      <w:r w:rsidR="00971891">
        <w:rPr>
          <w:rFonts w:ascii="Times New Roman" w:eastAsia="Times New Roman" w:hAnsi="Times New Roman"/>
          <w:sz w:val="26"/>
          <w:szCs w:val="26"/>
          <w:lang w:eastAsia="ru-RU"/>
        </w:rPr>
        <w:t>97,9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%, по расходам на </w:t>
      </w:r>
      <w:r w:rsidR="00971891">
        <w:rPr>
          <w:rFonts w:ascii="Times New Roman" w:eastAsia="Times New Roman" w:hAnsi="Times New Roman"/>
          <w:sz w:val="26"/>
          <w:szCs w:val="26"/>
          <w:lang w:eastAsia="ru-RU"/>
        </w:rPr>
        <w:t>92,3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%.</w:t>
      </w:r>
    </w:p>
    <w:p w:rsidR="00632388" w:rsidRPr="007F37CA" w:rsidRDefault="00632388" w:rsidP="00491E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A6" w:rsidRPr="007F37CA" w:rsidRDefault="00DA5430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Доходы бюджета поселения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Исполнение доходной части бюджета поселения за 20</w:t>
      </w:r>
      <w:r w:rsidR="00F25EC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417"/>
        <w:gridCol w:w="1418"/>
        <w:gridCol w:w="992"/>
        <w:gridCol w:w="1134"/>
        <w:gridCol w:w="1276"/>
        <w:gridCol w:w="1134"/>
      </w:tblGrid>
      <w:tr w:rsidR="00E743C9" w:rsidRPr="00932CDD" w:rsidTr="00365437">
        <w:tc>
          <w:tcPr>
            <w:tcW w:w="262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  </w:t>
            </w:r>
          </w:p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  <w:p w:rsidR="00E743C9" w:rsidRPr="00D56D63" w:rsidRDefault="00E743C9" w:rsidP="00F25EC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F25EC7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19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C9" w:rsidRPr="00D56D63" w:rsidRDefault="00E743C9" w:rsidP="00F25EC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F25EC7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Структура, </w:t>
            </w:r>
            <w:proofErr w:type="gram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</w:t>
            </w:r>
            <w:proofErr w:type="gramEnd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% исполнения</w:t>
            </w:r>
          </w:p>
        </w:tc>
      </w:tr>
      <w:tr w:rsidR="00E743C9" w:rsidRPr="00932CDD" w:rsidTr="00365437">
        <w:tc>
          <w:tcPr>
            <w:tcW w:w="262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Уточнен</w:t>
            </w:r>
          </w:p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proofErr w:type="spell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ный</w:t>
            </w:r>
            <w:proofErr w:type="spellEnd"/>
          </w:p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</w:tc>
        <w:tc>
          <w:tcPr>
            <w:tcW w:w="1134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A724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 201</w:t>
            </w:r>
            <w:r w:rsidR="007E613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9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</w:t>
            </w:r>
            <w:proofErr w:type="spell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</w:t>
            </w:r>
            <w:proofErr w:type="spellEnd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.</w:t>
            </w:r>
          </w:p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F25EC7" w:rsidRPr="00932CDD" w:rsidTr="001A6077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365437" w:rsidRDefault="00F25EC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F25EC7" w:rsidRDefault="00F25EC7" w:rsidP="00F2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7F6EA1" w:rsidRDefault="00F25EC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7F6EA1" w:rsidRDefault="00F25EC7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E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25EC7" w:rsidRPr="007F6EA1" w:rsidRDefault="00F25EC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7F6EA1" w:rsidRDefault="00F25EC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7F6EA1" w:rsidRDefault="00F25EC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5EC7" w:rsidRPr="00932CDD" w:rsidTr="001A6077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365437" w:rsidRDefault="00F25EC7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F25EC7" w:rsidRDefault="00F25EC7" w:rsidP="00F2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C7">
              <w:rPr>
                <w:rFonts w:ascii="Times New Roman" w:hAnsi="Times New Roman"/>
                <w:sz w:val="24"/>
                <w:szCs w:val="24"/>
              </w:rPr>
              <w:t>1291,8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F25EC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1320,7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1358,1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F25EC7" w:rsidRPr="00932CDD" w:rsidTr="001A6077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365437" w:rsidRDefault="00F25EC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F25EC7" w:rsidRDefault="00F25EC7" w:rsidP="00F2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C7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F25EC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E61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F25EC7" w:rsidRPr="00932CDD" w:rsidTr="001A6077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365437" w:rsidRDefault="00F25EC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F25EC7" w:rsidRDefault="00F25EC7" w:rsidP="00F2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C7">
              <w:rPr>
                <w:rFonts w:ascii="Times New Roman" w:hAnsi="Times New Roman"/>
                <w:sz w:val="24"/>
                <w:szCs w:val="24"/>
              </w:rPr>
              <w:t>1381,4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F25EC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1450,7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1420,9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25EC7" w:rsidRPr="007F6EA1" w:rsidRDefault="00F25EC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25EC7" w:rsidRPr="00932CDD" w:rsidTr="001A6077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365437" w:rsidRDefault="00F25EC7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C7" w:rsidRPr="00F25EC7" w:rsidRDefault="00F25EC7" w:rsidP="00F2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C7">
              <w:rPr>
                <w:rFonts w:ascii="Times New Roman" w:hAnsi="Times New Roman"/>
                <w:sz w:val="24"/>
                <w:szCs w:val="24"/>
              </w:rPr>
              <w:t>1381,4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F25EC7" w:rsidP="00F2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1450,7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1420,9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25EC7" w:rsidRPr="007F6EA1" w:rsidRDefault="00F25EC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EC7" w:rsidRPr="007F6EA1" w:rsidRDefault="007E613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97,9</w:t>
            </w:r>
          </w:p>
        </w:tc>
      </w:tr>
    </w:tbl>
    <w:p w:rsidR="00E743C9" w:rsidRPr="00491E52" w:rsidRDefault="0036543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оходы бюджета сельского поселения </w:t>
      </w:r>
      <w:proofErr w:type="spellStart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21237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за отчетный период  составили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1420,9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97,9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В том числе, поступления налоговых и неналоговых доходов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1420,9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97,9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плану.</w:t>
      </w:r>
    </w:p>
    <w:p w:rsidR="00DD275F" w:rsidRPr="000E666D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Основным источником поступлений в бюджет поселения является </w:t>
      </w:r>
      <w:r w:rsidR="00F21237">
        <w:rPr>
          <w:rFonts w:ascii="Times New Roman" w:eastAsia="Times New Roman" w:hAnsi="Times New Roman"/>
          <w:sz w:val="25"/>
          <w:szCs w:val="25"/>
          <w:lang w:eastAsia="ru-RU"/>
        </w:rPr>
        <w:t>налоговые доходы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95,6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всех доходов (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1358,1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рублей). Удельный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вес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21237">
        <w:rPr>
          <w:rFonts w:ascii="Times New Roman" w:eastAsia="Times New Roman" w:hAnsi="Times New Roman"/>
          <w:sz w:val="25"/>
          <w:szCs w:val="25"/>
          <w:lang w:eastAsia="ru-RU"/>
        </w:rPr>
        <w:t>неналоговых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доходов бюджета поселения составляет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4,4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0E666D">
        <w:rPr>
          <w:rFonts w:ascii="Times New Roman" w:eastAsia="Times New Roman" w:hAnsi="Times New Roman"/>
          <w:sz w:val="24"/>
          <w:szCs w:val="24"/>
          <w:lang w:eastAsia="ru-RU"/>
        </w:rPr>
        <w:t xml:space="preserve"> % или </w:t>
      </w:r>
      <w:r w:rsidR="003960DA">
        <w:rPr>
          <w:rFonts w:ascii="Times New Roman" w:eastAsia="Times New Roman" w:hAnsi="Times New Roman"/>
          <w:sz w:val="24"/>
          <w:szCs w:val="24"/>
          <w:lang w:eastAsia="ru-RU"/>
        </w:rPr>
        <w:t>62,8</w:t>
      </w:r>
      <w:r w:rsidRPr="000E666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AE7717" w:rsidRPr="00491E52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В сравнении с уровнем 201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объем доходов бюджета поселения в 20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</w:t>
      </w:r>
      <w:r w:rsidR="00697B09">
        <w:rPr>
          <w:rFonts w:ascii="Times New Roman" w:eastAsia="Times New Roman" w:hAnsi="Times New Roman"/>
          <w:sz w:val="25"/>
          <w:szCs w:val="25"/>
          <w:lang w:eastAsia="ru-RU"/>
        </w:rPr>
        <w:t>увеличился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2,8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%. В структуре доходных источников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97B09">
        <w:rPr>
          <w:rFonts w:ascii="Times New Roman" w:eastAsia="Times New Roman" w:hAnsi="Times New Roman"/>
          <w:sz w:val="25"/>
          <w:szCs w:val="25"/>
          <w:lang w:eastAsia="ru-RU"/>
        </w:rPr>
        <w:t>у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величилась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доля </w:t>
      </w:r>
      <w:r w:rsidR="00F21237">
        <w:rPr>
          <w:rFonts w:ascii="Times New Roman" w:eastAsia="Times New Roman" w:hAnsi="Times New Roman"/>
          <w:sz w:val="25"/>
          <w:szCs w:val="25"/>
          <w:lang w:eastAsia="ru-RU"/>
        </w:rPr>
        <w:t>налоговых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D661B">
        <w:rPr>
          <w:rFonts w:ascii="Times New Roman" w:eastAsia="Times New Roman" w:hAnsi="Times New Roman"/>
          <w:sz w:val="25"/>
          <w:szCs w:val="25"/>
          <w:lang w:eastAsia="ru-RU"/>
        </w:rPr>
        <w:t>поступлений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(с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93,5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до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95,6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%), при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уменьшении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доли </w:t>
      </w:r>
      <w:r w:rsidR="00F21237">
        <w:rPr>
          <w:rFonts w:ascii="Times New Roman" w:eastAsia="Times New Roman" w:hAnsi="Times New Roman"/>
          <w:sz w:val="25"/>
          <w:szCs w:val="25"/>
          <w:lang w:eastAsia="ru-RU"/>
        </w:rPr>
        <w:t>не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налоговых поступлений (с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6,5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proofErr w:type="gramStart"/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>до</w:t>
      </w:r>
      <w:proofErr w:type="gramEnd"/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960DA">
        <w:rPr>
          <w:rFonts w:ascii="Times New Roman" w:eastAsia="Times New Roman" w:hAnsi="Times New Roman"/>
          <w:sz w:val="25"/>
          <w:szCs w:val="25"/>
          <w:lang w:eastAsia="ru-RU"/>
        </w:rPr>
        <w:t>4,4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>%).</w:t>
      </w:r>
    </w:p>
    <w:p w:rsidR="00DD275F" w:rsidRPr="00491E52" w:rsidRDefault="00AE771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Анализ доходов бюджета поселения за 20</w:t>
      </w:r>
      <w:r w:rsidR="00544168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приведен в таблице (в тыс. руб.):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84"/>
        <w:gridCol w:w="1220"/>
        <w:gridCol w:w="1238"/>
        <w:gridCol w:w="1229"/>
        <w:gridCol w:w="1226"/>
        <w:gridCol w:w="1104"/>
      </w:tblGrid>
      <w:tr w:rsidR="003F030C" w:rsidRPr="00C01CC2" w:rsidTr="003F030C"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Наименование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доходов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54416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544168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плану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544168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Удельный вес,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(в %)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54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Отклонение 20</w:t>
            </w:r>
            <w:r w:rsidR="00544168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 к, </w:t>
            </w:r>
            <w:proofErr w:type="gramStart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в %)</w:t>
            </w:r>
          </w:p>
        </w:tc>
      </w:tr>
      <w:tr w:rsidR="003F030C" w:rsidRPr="00C01CC2" w:rsidTr="003F030C"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54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54416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плану</w:t>
            </w:r>
          </w:p>
        </w:tc>
      </w:tr>
      <w:tr w:rsidR="00544168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8" w:rsidRPr="00365437" w:rsidRDefault="00544168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559,4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447825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8159FB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544168" w:rsidP="008159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1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1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4168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544168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447825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544168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44168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8" w:rsidRPr="00365437" w:rsidRDefault="00544168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250,9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447825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ED5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544168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8" w:rsidRPr="00365437" w:rsidRDefault="00544168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458,5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26B8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26B80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447825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544168" w:rsidRPr="00EC7727" w:rsidTr="00EE04D8">
        <w:trPr>
          <w:trHeight w:val="56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544168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447825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046C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544168" w:rsidRPr="00EC7727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544168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105D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105D59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447825" w:rsidP="009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365437" w:rsidRDefault="00046C50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</w:tr>
      <w:tr w:rsidR="00544168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8" w:rsidRPr="00365437" w:rsidRDefault="00026B80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026B8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026B80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447825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544168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046C5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44168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8" w:rsidRPr="00365437" w:rsidRDefault="00544168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544168" w:rsidRDefault="00544168" w:rsidP="00544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8">
              <w:rPr>
                <w:rFonts w:ascii="Times New Roman" w:hAnsi="Times New Roman"/>
                <w:sz w:val="24"/>
                <w:szCs w:val="24"/>
              </w:rPr>
              <w:t>1381,4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026B80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1450,7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026B80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1420,9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544168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544168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8" w:rsidRPr="00ED596C" w:rsidRDefault="00544168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AE7717" w:rsidRPr="00491E52" w:rsidRDefault="004A0599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В структуре налоговых и неналоговых доходов бюджета поселения за 20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наибольший удельный вес составляют </w:t>
      </w:r>
      <w:r w:rsidR="00E81462" w:rsidRPr="00491E52">
        <w:rPr>
          <w:rFonts w:ascii="Times New Roman" w:eastAsia="Times New Roman" w:hAnsi="Times New Roman"/>
          <w:sz w:val="25"/>
          <w:szCs w:val="25"/>
          <w:lang w:eastAsia="ru-RU"/>
        </w:rPr>
        <w:t>налог на доходы физических лиц (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42,8</w:t>
      </w:r>
      <w:r w:rsidR="00E81462" w:rsidRPr="00491E52">
        <w:rPr>
          <w:rFonts w:ascii="Times New Roman" w:eastAsia="Times New Roman" w:hAnsi="Times New Roman"/>
          <w:sz w:val="25"/>
          <w:szCs w:val="25"/>
          <w:lang w:eastAsia="ru-RU"/>
        </w:rPr>
        <w:t>%)</w:t>
      </w:r>
      <w:r w:rsidR="00E81462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доходы по земельному налогу (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37,1</w:t>
      </w:r>
      <w:r w:rsidR="00E81462">
        <w:rPr>
          <w:rFonts w:ascii="Times New Roman" w:eastAsia="Times New Roman" w:hAnsi="Times New Roman"/>
          <w:sz w:val="25"/>
          <w:szCs w:val="25"/>
          <w:lang w:eastAsia="ru-RU"/>
        </w:rPr>
        <w:t>%)</w:t>
      </w:r>
      <w:r w:rsidR="00FD2782">
        <w:rPr>
          <w:rFonts w:ascii="Times New Roman" w:eastAsia="Times New Roman" w:hAnsi="Times New Roman"/>
          <w:sz w:val="25"/>
          <w:szCs w:val="25"/>
          <w:lang w:eastAsia="ru-RU"/>
        </w:rPr>
        <w:t xml:space="preserve">,  </w:t>
      </w:r>
      <w:r w:rsidR="00FD2782" w:rsidRPr="00491E52">
        <w:rPr>
          <w:rFonts w:ascii="Times New Roman" w:eastAsia="Times New Roman" w:hAnsi="Times New Roman"/>
          <w:sz w:val="25"/>
          <w:szCs w:val="25"/>
          <w:lang w:eastAsia="ru-RU"/>
        </w:rPr>
        <w:t>доходы по налогу на имущество физических лиц (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14,9</w:t>
      </w:r>
      <w:r w:rsidR="00FD2782" w:rsidRPr="00491E52">
        <w:rPr>
          <w:rFonts w:ascii="Times New Roman" w:eastAsia="Times New Roman" w:hAnsi="Times New Roman"/>
          <w:sz w:val="25"/>
          <w:szCs w:val="25"/>
          <w:lang w:eastAsia="ru-RU"/>
        </w:rPr>
        <w:t>%),</w:t>
      </w:r>
    </w:p>
    <w:p w:rsidR="005D75A1" w:rsidRPr="00491E52" w:rsidRDefault="00DE6BDA" w:rsidP="00A13FC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Поступления НДФЛ составили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103,4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 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608,2</w:t>
      </w:r>
      <w:r w:rsidR="00FD278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  <w:r w:rsidR="00FD2782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Поступления земельного налога составили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101,0</w:t>
      </w:r>
      <w:r w:rsidR="00FD2782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527,7</w:t>
      </w:r>
      <w:r w:rsidR="00FD2782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  <w:r w:rsidR="00FD27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Поступления налога на имущество физических лиц составили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103,0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 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211,7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  <w:r w:rsidR="003A224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Поступления прочих неналоговых доходов составили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25,2</w:t>
      </w:r>
      <w:r w:rsidR="003A224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16,4</w:t>
      </w:r>
      <w:r w:rsidR="003A224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доходов от оказания платных услуг составили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75,8</w:t>
      </w:r>
      <w:r w:rsidR="003A224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или </w:t>
      </w:r>
      <w:r w:rsidR="00A13FC4">
        <w:rPr>
          <w:rFonts w:ascii="Times New Roman" w:eastAsia="Times New Roman" w:hAnsi="Times New Roman"/>
          <w:sz w:val="25"/>
          <w:szCs w:val="25"/>
          <w:lang w:eastAsia="ru-RU"/>
        </w:rPr>
        <w:t>46,4</w:t>
      </w:r>
      <w:r w:rsidR="003A224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217D4D" w:rsidRDefault="00217D4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b/>
          <w:sz w:val="25"/>
          <w:szCs w:val="25"/>
          <w:lang w:eastAsia="ru-RU"/>
        </w:rPr>
        <w:t>Расходы бюджета по</w:t>
      </w:r>
      <w:r w:rsidR="00365437" w:rsidRPr="00491E52">
        <w:rPr>
          <w:rFonts w:ascii="Times New Roman" w:eastAsia="Times New Roman" w:hAnsi="Times New Roman"/>
          <w:b/>
          <w:sz w:val="25"/>
          <w:szCs w:val="25"/>
          <w:lang w:eastAsia="ru-RU"/>
        </w:rPr>
        <w:t>селения</w:t>
      </w:r>
    </w:p>
    <w:p w:rsidR="00632388" w:rsidRPr="00491E52" w:rsidRDefault="00632388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217D4D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Согласно представленному Отчету расходная часть бюджета 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поселения </w:t>
      </w:r>
      <w:proofErr w:type="spellStart"/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04D5B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в 20</w:t>
      </w:r>
      <w:r w:rsidR="00EF323C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году исполнена в сумме </w:t>
      </w:r>
      <w:r w:rsidR="00EF323C">
        <w:rPr>
          <w:rFonts w:ascii="Times New Roman" w:eastAsia="Times New Roman" w:hAnsi="Times New Roman"/>
          <w:sz w:val="25"/>
          <w:szCs w:val="25"/>
          <w:lang w:eastAsia="ru-RU"/>
        </w:rPr>
        <w:t>1368,7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 на </w:t>
      </w:r>
      <w:r w:rsidR="00EF323C">
        <w:rPr>
          <w:rFonts w:ascii="Times New Roman" w:eastAsia="Times New Roman" w:hAnsi="Times New Roman"/>
          <w:sz w:val="25"/>
          <w:szCs w:val="25"/>
          <w:lang w:eastAsia="ru-RU"/>
        </w:rPr>
        <w:t>92,4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При этом бюджет поселения исполнен с </w:t>
      </w:r>
      <w:r w:rsidR="00EF323C">
        <w:rPr>
          <w:rFonts w:ascii="Times New Roman" w:eastAsia="Times New Roman" w:hAnsi="Times New Roman"/>
          <w:sz w:val="25"/>
          <w:szCs w:val="25"/>
          <w:lang w:eastAsia="ru-RU"/>
        </w:rPr>
        <w:t>профицитом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в размере </w:t>
      </w:r>
      <w:r w:rsidR="00EF323C">
        <w:rPr>
          <w:rFonts w:ascii="Times New Roman" w:eastAsia="Times New Roman" w:hAnsi="Times New Roman"/>
          <w:sz w:val="25"/>
          <w:szCs w:val="25"/>
          <w:lang w:eastAsia="ru-RU"/>
        </w:rPr>
        <w:t>52,2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6513EC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>Распределение расходов бюджета поселения по направлениям в 20</w:t>
      </w:r>
      <w:r w:rsidR="00EF323C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873"/>
        <w:gridCol w:w="1843"/>
        <w:gridCol w:w="920"/>
        <w:gridCol w:w="868"/>
        <w:gridCol w:w="1829"/>
      </w:tblGrid>
      <w:tr w:rsidR="006513EC" w:rsidTr="004F129B">
        <w:trPr>
          <w:trHeight w:val="309"/>
        </w:trPr>
        <w:tc>
          <w:tcPr>
            <w:tcW w:w="2747" w:type="dxa"/>
            <w:vMerge w:val="restart"/>
            <w:tcBorders>
              <w:bottom w:val="single" w:sz="4" w:space="0" w:color="auto"/>
            </w:tcBorders>
          </w:tcPr>
          <w:p w:rsidR="006513EC" w:rsidRPr="00027CDF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6513EC" w:rsidRPr="00027CDF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6513EC" w:rsidRPr="00027CDF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Изменения</w:t>
            </w:r>
            <w:proofErr w:type="gramStart"/>
            <w:r w:rsidRPr="00027CDF">
              <w:rPr>
                <w:b/>
                <w:lang w:eastAsia="ru-RU"/>
              </w:rPr>
              <w:t xml:space="preserve">, (+), </w:t>
            </w:r>
            <w:r w:rsidR="007E77E5">
              <w:rPr>
                <w:b/>
                <w:lang w:eastAsia="ru-RU"/>
              </w:rPr>
              <w:t xml:space="preserve"> </w:t>
            </w:r>
            <w:r w:rsidRPr="00027CDF">
              <w:rPr>
                <w:b/>
                <w:lang w:eastAsia="ru-RU"/>
              </w:rPr>
              <w:t>(-).</w:t>
            </w:r>
            <w:proofErr w:type="gramEnd"/>
          </w:p>
        </w:tc>
      </w:tr>
      <w:tr w:rsidR="00027CDF" w:rsidTr="004F129B">
        <w:tc>
          <w:tcPr>
            <w:tcW w:w="2747" w:type="dxa"/>
            <w:vMerge/>
          </w:tcPr>
          <w:p w:rsidR="00027CDF" w:rsidRPr="00027CDF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73" w:type="dxa"/>
          </w:tcPr>
          <w:p w:rsidR="007E77E5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027CDF" w:rsidRPr="00027CDF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</w:p>
        </w:tc>
        <w:tc>
          <w:tcPr>
            <w:tcW w:w="1843" w:type="dxa"/>
          </w:tcPr>
          <w:p w:rsidR="00027CDF" w:rsidRPr="00027CDF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</w:p>
        </w:tc>
        <w:tc>
          <w:tcPr>
            <w:tcW w:w="920" w:type="dxa"/>
          </w:tcPr>
          <w:p w:rsidR="00027CDF" w:rsidRPr="00027CDF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тыс. руб.</w:t>
            </w:r>
          </w:p>
        </w:tc>
        <w:tc>
          <w:tcPr>
            <w:tcW w:w="868" w:type="dxa"/>
          </w:tcPr>
          <w:p w:rsidR="00027CDF" w:rsidRPr="00027CDF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%</w:t>
            </w:r>
          </w:p>
        </w:tc>
        <w:tc>
          <w:tcPr>
            <w:tcW w:w="1829" w:type="dxa"/>
          </w:tcPr>
          <w:p w:rsidR="00027CDF" w:rsidRPr="00027CDF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Удельный вес в общей сумме расходов, </w:t>
            </w:r>
            <w:proofErr w:type="gramStart"/>
            <w:r w:rsidRPr="00027CDF">
              <w:rPr>
                <w:b/>
                <w:lang w:eastAsia="ru-RU"/>
              </w:rPr>
              <w:t>в</w:t>
            </w:r>
            <w:proofErr w:type="gramEnd"/>
            <w:r w:rsidRPr="00027CDF">
              <w:rPr>
                <w:b/>
                <w:lang w:eastAsia="ru-RU"/>
              </w:rPr>
              <w:t xml:space="preserve"> %</w:t>
            </w:r>
          </w:p>
        </w:tc>
      </w:tr>
      <w:tr w:rsidR="00027CDF" w:rsidTr="004F129B">
        <w:tc>
          <w:tcPr>
            <w:tcW w:w="2747" w:type="dxa"/>
          </w:tcPr>
          <w:p w:rsidR="00027CDF" w:rsidRPr="00365437" w:rsidRDefault="00004D5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873" w:type="dxa"/>
            <w:vAlign w:val="bottom"/>
          </w:tcPr>
          <w:p w:rsidR="00027CDF" w:rsidRPr="00365437" w:rsidRDefault="00EF323C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1481,9</w:t>
            </w:r>
          </w:p>
        </w:tc>
        <w:tc>
          <w:tcPr>
            <w:tcW w:w="1843" w:type="dxa"/>
            <w:vAlign w:val="bottom"/>
          </w:tcPr>
          <w:p w:rsidR="00027CDF" w:rsidRPr="00365437" w:rsidRDefault="00EF323C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1368,7</w:t>
            </w:r>
          </w:p>
        </w:tc>
        <w:tc>
          <w:tcPr>
            <w:tcW w:w="920" w:type="dxa"/>
            <w:vAlign w:val="bottom"/>
          </w:tcPr>
          <w:p w:rsidR="00027CDF" w:rsidRPr="00365437" w:rsidRDefault="00EF323C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868" w:type="dxa"/>
            <w:vAlign w:val="bottom"/>
          </w:tcPr>
          <w:p w:rsidR="00027CDF" w:rsidRPr="00365437" w:rsidRDefault="00EF323C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29" w:type="dxa"/>
            <w:vAlign w:val="bottom"/>
          </w:tcPr>
          <w:p w:rsidR="00027CDF" w:rsidRPr="00365437" w:rsidRDefault="00375280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75280" w:rsidTr="00365437">
        <w:trPr>
          <w:trHeight w:val="320"/>
        </w:trPr>
        <w:tc>
          <w:tcPr>
            <w:tcW w:w="2747" w:type="dxa"/>
            <w:vAlign w:val="bottom"/>
          </w:tcPr>
          <w:p w:rsidR="00375280" w:rsidRPr="00365437" w:rsidRDefault="00375280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vAlign w:val="bottom"/>
          </w:tcPr>
          <w:p w:rsidR="00375280" w:rsidRPr="00375280" w:rsidRDefault="00EF323C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1481,9</w:t>
            </w:r>
          </w:p>
        </w:tc>
        <w:tc>
          <w:tcPr>
            <w:tcW w:w="1843" w:type="dxa"/>
            <w:vAlign w:val="bottom"/>
          </w:tcPr>
          <w:p w:rsidR="00375280" w:rsidRPr="00375280" w:rsidRDefault="00EF323C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1368,7</w:t>
            </w:r>
          </w:p>
        </w:tc>
        <w:tc>
          <w:tcPr>
            <w:tcW w:w="920" w:type="dxa"/>
            <w:vAlign w:val="bottom"/>
          </w:tcPr>
          <w:p w:rsidR="00375280" w:rsidRPr="00375280" w:rsidRDefault="00EF323C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868" w:type="dxa"/>
            <w:vAlign w:val="bottom"/>
          </w:tcPr>
          <w:p w:rsidR="00375280" w:rsidRPr="00375280" w:rsidRDefault="00EF323C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29" w:type="dxa"/>
            <w:vAlign w:val="bottom"/>
          </w:tcPr>
          <w:p w:rsidR="00375280" w:rsidRPr="00375280" w:rsidRDefault="00375280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75280"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Исходя из анализа данной таблицы,  средства бюджета 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расходовались в основном по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одному направлению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Pr="00491E52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межбюджетные трансферты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расходов.</w:t>
      </w:r>
    </w:p>
    <w:p w:rsidR="00A05ADE" w:rsidRDefault="00D33F96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Процент исполнения всех предусмотренных расходов в целом составляет </w:t>
      </w:r>
      <w:r w:rsidR="00041C9D">
        <w:rPr>
          <w:rFonts w:ascii="Times New Roman" w:eastAsia="Times New Roman" w:hAnsi="Times New Roman"/>
          <w:sz w:val="25"/>
          <w:szCs w:val="25"/>
          <w:lang w:eastAsia="ru-RU"/>
        </w:rPr>
        <w:t>92,4</w:t>
      </w:r>
      <w:r w:rsidR="009A6E7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или </w:t>
      </w:r>
      <w:r w:rsidR="00041C9D">
        <w:rPr>
          <w:rFonts w:ascii="Times New Roman" w:eastAsia="Times New Roman" w:hAnsi="Times New Roman"/>
          <w:sz w:val="25"/>
          <w:szCs w:val="25"/>
          <w:lang w:eastAsia="ru-RU"/>
        </w:rPr>
        <w:t>1368,7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Pr="00491E52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406DA" w:rsidRPr="00491E52" w:rsidRDefault="00C845D6" w:rsidP="00C406D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lastRenderedPageBreak/>
        <w:t>Анализ дефицита (профицита) бюджета поселения</w:t>
      </w:r>
      <w:r w:rsidR="00C406DA" w:rsidRPr="00491E52">
        <w:rPr>
          <w:rFonts w:ascii="Times New Roman" w:hAnsi="Times New Roman"/>
          <w:b/>
          <w:sz w:val="25"/>
          <w:szCs w:val="25"/>
        </w:rPr>
        <w:t>,</w:t>
      </w:r>
    </w:p>
    <w:p w:rsidR="00C845D6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состояния муниципального долга</w:t>
      </w:r>
    </w:p>
    <w:p w:rsidR="00632388" w:rsidRPr="00491E52" w:rsidRDefault="00632388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C845D6" w:rsidRPr="00491E52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Первоначально, решением Хурала представителей с</w:t>
      </w:r>
      <w:r w:rsidRPr="00491E52">
        <w:rPr>
          <w:rFonts w:ascii="Times New Roman" w:hAnsi="Times New Roman"/>
          <w:sz w:val="25"/>
          <w:szCs w:val="25"/>
        </w:rPr>
        <w:t xml:space="preserve">ельского поселения </w:t>
      </w:r>
      <w:proofErr w:type="spellStart"/>
      <w:r w:rsidRPr="00491E52">
        <w:rPr>
          <w:rFonts w:ascii="Times New Roman" w:hAnsi="Times New Roman"/>
          <w:sz w:val="25"/>
          <w:szCs w:val="25"/>
        </w:rPr>
        <w:t>сумон</w:t>
      </w:r>
      <w:proofErr w:type="spellEnd"/>
      <w:r w:rsidRPr="00491E52">
        <w:rPr>
          <w:rFonts w:ascii="Times New Roman" w:hAnsi="Times New Roman"/>
          <w:sz w:val="25"/>
          <w:szCs w:val="25"/>
        </w:rPr>
        <w:t xml:space="preserve"> </w:t>
      </w:r>
      <w:r w:rsidR="00375280">
        <w:rPr>
          <w:rFonts w:ascii="Times New Roman" w:hAnsi="Times New Roman"/>
          <w:sz w:val="25"/>
          <w:szCs w:val="25"/>
        </w:rPr>
        <w:t xml:space="preserve">   Чаа-Хольский</w:t>
      </w:r>
      <w:r w:rsidRPr="00491E52">
        <w:rPr>
          <w:rFonts w:ascii="Times New Roman" w:hAnsi="Times New Roman"/>
          <w:sz w:val="25"/>
          <w:szCs w:val="25"/>
        </w:rPr>
        <w:t xml:space="preserve"> от </w:t>
      </w:r>
      <w:r w:rsidR="00BA7236">
        <w:rPr>
          <w:rFonts w:ascii="Times New Roman" w:hAnsi="Times New Roman"/>
          <w:sz w:val="25"/>
          <w:szCs w:val="25"/>
        </w:rPr>
        <w:t>2</w:t>
      </w:r>
      <w:r w:rsidR="006A10AA">
        <w:rPr>
          <w:rFonts w:ascii="Times New Roman" w:hAnsi="Times New Roman"/>
          <w:sz w:val="25"/>
          <w:szCs w:val="25"/>
        </w:rPr>
        <w:t>1</w:t>
      </w:r>
      <w:r w:rsidRPr="00491E52">
        <w:rPr>
          <w:rFonts w:ascii="Times New Roman" w:hAnsi="Times New Roman"/>
          <w:sz w:val="25"/>
          <w:szCs w:val="25"/>
        </w:rPr>
        <w:t>.1</w:t>
      </w:r>
      <w:r w:rsidR="006A10AA">
        <w:rPr>
          <w:rFonts w:ascii="Times New Roman" w:hAnsi="Times New Roman"/>
          <w:sz w:val="25"/>
          <w:szCs w:val="25"/>
        </w:rPr>
        <w:t>1</w:t>
      </w:r>
      <w:r w:rsidRPr="00491E52">
        <w:rPr>
          <w:rFonts w:ascii="Times New Roman" w:hAnsi="Times New Roman"/>
          <w:sz w:val="25"/>
          <w:szCs w:val="25"/>
        </w:rPr>
        <w:t>.201</w:t>
      </w:r>
      <w:r w:rsidR="006A10AA">
        <w:rPr>
          <w:rFonts w:ascii="Times New Roman" w:hAnsi="Times New Roman"/>
          <w:sz w:val="25"/>
          <w:szCs w:val="25"/>
        </w:rPr>
        <w:t>9</w:t>
      </w:r>
      <w:r w:rsidRPr="00491E52">
        <w:rPr>
          <w:rFonts w:ascii="Times New Roman" w:hAnsi="Times New Roman"/>
          <w:sz w:val="25"/>
          <w:szCs w:val="25"/>
        </w:rPr>
        <w:t xml:space="preserve"> г. № </w:t>
      </w:r>
      <w:r w:rsidR="006A10AA">
        <w:rPr>
          <w:rFonts w:ascii="Times New Roman" w:hAnsi="Times New Roman"/>
          <w:sz w:val="25"/>
          <w:szCs w:val="25"/>
        </w:rPr>
        <w:t>10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«Об утверждении бюджета 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Чаа-Хольский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Чаа-Хольского кожууна Республики Тыва на 20</w:t>
      </w:r>
      <w:r w:rsidR="006A10AA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44110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и на плановый период 20</w:t>
      </w:r>
      <w:r w:rsidR="00BA723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A10A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44110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 20</w:t>
      </w:r>
      <w:r w:rsidR="00BA723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A10A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41103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годов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»  был утвержден дефицит бюджета сельского поселения в размере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0,0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</w:p>
    <w:p w:rsidR="00C845D6" w:rsidRPr="00491E52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В уточненном бюджете  поселения на 20</w:t>
      </w:r>
      <w:r w:rsidR="00FD3F17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год, в редакции решения Хурала представителей сельского поселения 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="00CF085A">
        <w:rPr>
          <w:rFonts w:ascii="Times New Roman" w:eastAsia="Times New Roman" w:hAnsi="Times New Roman"/>
          <w:sz w:val="25"/>
          <w:szCs w:val="25"/>
          <w:lang w:eastAsia="ru-RU"/>
        </w:rPr>
        <w:t>30.12.20</w:t>
      </w:r>
      <w:r w:rsidR="00FD3F17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hAnsi="Times New Roman"/>
          <w:sz w:val="25"/>
          <w:szCs w:val="25"/>
        </w:rPr>
        <w:t xml:space="preserve"> г. № </w:t>
      </w:r>
      <w:r w:rsidR="00FD3F17">
        <w:rPr>
          <w:rFonts w:ascii="Times New Roman" w:hAnsi="Times New Roman"/>
          <w:sz w:val="25"/>
          <w:szCs w:val="25"/>
        </w:rPr>
        <w:t>39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, дефицита</w:t>
      </w:r>
      <w:r w:rsidR="00152F92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составляет в размере </w:t>
      </w:r>
      <w:r w:rsidR="00FD3F17">
        <w:rPr>
          <w:rFonts w:ascii="Times New Roman" w:eastAsia="Times New Roman" w:hAnsi="Times New Roman"/>
          <w:sz w:val="25"/>
          <w:szCs w:val="25"/>
          <w:lang w:eastAsia="ru-RU"/>
        </w:rPr>
        <w:t>18,6</w:t>
      </w:r>
      <w:r w:rsidR="00CF085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52F92" w:rsidRPr="00491E52">
        <w:rPr>
          <w:rFonts w:ascii="Times New Roman" w:eastAsia="Times New Roman" w:hAnsi="Times New Roman"/>
          <w:sz w:val="25"/>
          <w:szCs w:val="25"/>
          <w:lang w:eastAsia="ru-RU"/>
        </w:rPr>
        <w:t>тыс. рублей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845D6" w:rsidRPr="00491E52" w:rsidRDefault="00C845D6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По данным Отчета </w:t>
      </w:r>
      <w:r w:rsidR="00152F92" w:rsidRPr="00491E52">
        <w:rPr>
          <w:rFonts w:ascii="Times New Roman" w:eastAsia="Times New Roman" w:hAnsi="Times New Roman"/>
          <w:sz w:val="25"/>
          <w:szCs w:val="25"/>
          <w:lang w:eastAsia="ru-RU"/>
        </w:rPr>
        <w:t>об исполнении бюджета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(ф. 0503</w:t>
      </w:r>
      <w:r w:rsidR="00152F92" w:rsidRPr="00491E52">
        <w:rPr>
          <w:rFonts w:ascii="Times New Roman" w:eastAsia="Times New Roman" w:hAnsi="Times New Roman"/>
          <w:sz w:val="25"/>
          <w:szCs w:val="25"/>
          <w:lang w:eastAsia="ru-RU"/>
        </w:rPr>
        <w:t>117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) бюджет поселения за 20</w:t>
      </w:r>
      <w:r w:rsidR="00DB3C4A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исполнен с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про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фицитом в размере </w:t>
      </w:r>
      <w:r w:rsidR="00DB3C4A">
        <w:rPr>
          <w:rFonts w:ascii="Times New Roman" w:eastAsia="Times New Roman" w:hAnsi="Times New Roman"/>
          <w:sz w:val="25"/>
          <w:szCs w:val="25"/>
          <w:lang w:eastAsia="ru-RU"/>
        </w:rPr>
        <w:t>52,2</w:t>
      </w:r>
      <w:r w:rsidRPr="00491E52">
        <w:rPr>
          <w:rFonts w:ascii="Times New Roman" w:hAnsi="Times New Roman"/>
          <w:color w:val="0070C0"/>
          <w:sz w:val="25"/>
          <w:szCs w:val="25"/>
          <w:lang w:eastAsia="ru-RU"/>
        </w:rPr>
        <w:t xml:space="preserve"> </w:t>
      </w:r>
      <w:r w:rsidRPr="00491E52">
        <w:rPr>
          <w:rFonts w:ascii="Times New Roman" w:hAnsi="Times New Roman"/>
          <w:sz w:val="25"/>
          <w:szCs w:val="25"/>
          <w:lang w:eastAsia="ru-RU"/>
        </w:rPr>
        <w:t xml:space="preserve">тыс. рублей. </w:t>
      </w:r>
    </w:p>
    <w:p w:rsidR="00CD0C1B" w:rsidRPr="00491E52" w:rsidRDefault="00C845D6" w:rsidP="00152F92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Муниципальный внутренний долг бюджета поселения по состоянию на 01.01.20</w:t>
      </w:r>
      <w:r w:rsidR="00BA723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25178F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152F92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отсутствует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91E52"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  <w:t xml:space="preserve"> </w:t>
      </w:r>
    </w:p>
    <w:p w:rsidR="00AC3370" w:rsidRDefault="00AC3370" w:rsidP="00AC337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3E52A9" w:rsidRPr="00491E52" w:rsidRDefault="003E52A9" w:rsidP="00AC337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годового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0765E4">
        <w:rPr>
          <w:rFonts w:ascii="Times New Roman" w:hAnsi="Times New Roman"/>
          <w:bCs/>
          <w:sz w:val="25"/>
          <w:szCs w:val="25"/>
          <w:lang w:eastAsia="ru-RU"/>
        </w:rPr>
        <w:t>Чаа-Хольский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 20</w:t>
      </w:r>
      <w:r w:rsidR="005B3DB1">
        <w:rPr>
          <w:rFonts w:ascii="Times New Roman" w:hAnsi="Times New Roman"/>
          <w:bCs/>
          <w:sz w:val="25"/>
          <w:szCs w:val="25"/>
          <w:lang w:eastAsia="ru-RU"/>
        </w:rPr>
        <w:t>20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950A9E" w:rsidRPr="00950A9E" w:rsidRDefault="00950A9E" w:rsidP="00950A9E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950A9E">
        <w:rPr>
          <w:rFonts w:ascii="Times New Roman" w:hAnsi="Times New Roman"/>
          <w:sz w:val="25"/>
          <w:szCs w:val="25"/>
        </w:rPr>
        <w:t>Утвержденные бюджетные назначения, отраженные в представленном отчете об исполнении бюджета района за 20</w:t>
      </w:r>
      <w:r w:rsidR="009D3788">
        <w:rPr>
          <w:rFonts w:ascii="Times New Roman" w:hAnsi="Times New Roman"/>
          <w:sz w:val="25"/>
          <w:szCs w:val="25"/>
        </w:rPr>
        <w:t>20</w:t>
      </w:r>
      <w:r w:rsidRPr="00950A9E">
        <w:rPr>
          <w:rFonts w:ascii="Times New Roman" w:hAnsi="Times New Roman"/>
          <w:sz w:val="25"/>
          <w:szCs w:val="25"/>
        </w:rPr>
        <w:t xml:space="preserve"> год, соответствуют утвержденным параметрам Решения о бюджете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Чаа-Хольский Чаа-Хольского кожууна Республики Тыва.</w:t>
      </w:r>
    </w:p>
    <w:p w:rsidR="00950A9E" w:rsidRPr="007F37CA" w:rsidRDefault="00950A9E" w:rsidP="00950A9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0A9E" w:rsidRPr="003D0C69" w:rsidRDefault="00950A9E" w:rsidP="00950A9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D52039" w:rsidRDefault="00950A9E" w:rsidP="00950A9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Чаа-Хольский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20</w:t>
      </w:r>
      <w:r w:rsidR="008649D1">
        <w:rPr>
          <w:rFonts w:ascii="Times New Roman" w:hAnsi="Times New Roman"/>
          <w:sz w:val="25"/>
          <w:szCs w:val="25"/>
        </w:rPr>
        <w:t>20</w:t>
      </w:r>
      <w:r w:rsidRPr="00950A9E">
        <w:rPr>
          <w:rFonts w:ascii="Times New Roman" w:hAnsi="Times New Roman"/>
          <w:sz w:val="25"/>
          <w:szCs w:val="25"/>
        </w:rPr>
        <w:t xml:space="preserve"> год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3D0C69">
        <w:rPr>
          <w:rFonts w:ascii="Times New Roman" w:hAnsi="Times New Roman"/>
          <w:sz w:val="25"/>
          <w:szCs w:val="25"/>
        </w:rPr>
        <w:t xml:space="preserve">Отчет </w:t>
      </w:r>
      <w:r>
        <w:rPr>
          <w:rFonts w:ascii="Times New Roman" w:hAnsi="Times New Roman"/>
          <w:sz w:val="25"/>
          <w:szCs w:val="25"/>
        </w:rPr>
        <w:t>может</w:t>
      </w:r>
      <w:r w:rsidRPr="00950A9E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быть</w:t>
      </w:r>
      <w:r w:rsidRPr="00950A9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утвержден в законодательном порядке.</w:t>
      </w:r>
    </w:p>
    <w:p w:rsidR="000765E4" w:rsidRPr="00491E52" w:rsidRDefault="000765E4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BA7236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bookmarkStart w:id="0" w:name="_GoBack"/>
      <w:bookmarkEnd w:id="0"/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BA7236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BA7236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BA7236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09" w:rsidRDefault="00C46609">
      <w:pPr>
        <w:spacing w:after="0" w:line="240" w:lineRule="auto"/>
      </w:pPr>
      <w:r>
        <w:separator/>
      </w:r>
    </w:p>
  </w:endnote>
  <w:endnote w:type="continuationSeparator" w:id="0">
    <w:p w:rsidR="00C46609" w:rsidRDefault="00C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9D1">
          <w:rPr>
            <w:noProof/>
          </w:rPr>
          <w:t>4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09" w:rsidRDefault="00C46609">
      <w:pPr>
        <w:spacing w:after="0" w:line="240" w:lineRule="auto"/>
      </w:pPr>
      <w:r>
        <w:separator/>
      </w:r>
    </w:p>
  </w:footnote>
  <w:footnote w:type="continuationSeparator" w:id="0">
    <w:p w:rsidR="00C46609" w:rsidRDefault="00C4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3in;height:3in" o:bullet="t"/>
    </w:pict>
  </w:numPicBullet>
  <w:numPicBullet w:numPicBulletId="1">
    <w:pict>
      <v:shape id="_x0000_i1303" type="#_x0000_t75" style="width:3in;height:3in" o:bullet="t"/>
    </w:pict>
  </w:numPicBullet>
  <w:numPicBullet w:numPicBulletId="2">
    <w:pict>
      <v:shape id="_x0000_i1304" type="#_x0000_t75" style="width:3in;height:3in" o:bullet="t"/>
    </w:pict>
  </w:numPicBullet>
  <w:numPicBullet w:numPicBulletId="3">
    <w:pict>
      <v:shape id="_x0000_i1305" type="#_x0000_t75" style="width:3in;height:3in" o:bullet="t"/>
    </w:pict>
  </w:numPicBullet>
  <w:numPicBullet w:numPicBulletId="4">
    <w:pict>
      <v:shape id="_x0000_i1306" type="#_x0000_t75" style="width:3in;height:3in" o:bullet="t"/>
    </w:pict>
  </w:numPicBullet>
  <w:numPicBullet w:numPicBulletId="5">
    <w:pict>
      <v:shape id="_x0000_i1307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3380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6B80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1C9D"/>
    <w:rsid w:val="00042311"/>
    <w:rsid w:val="000433D7"/>
    <w:rsid w:val="000447B7"/>
    <w:rsid w:val="00044E2D"/>
    <w:rsid w:val="00045032"/>
    <w:rsid w:val="00046C50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D0841"/>
    <w:rsid w:val="000D1A02"/>
    <w:rsid w:val="000D301F"/>
    <w:rsid w:val="000D5780"/>
    <w:rsid w:val="000D7A7A"/>
    <w:rsid w:val="000E1D1A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0F2976"/>
    <w:rsid w:val="000F3A90"/>
    <w:rsid w:val="0010094B"/>
    <w:rsid w:val="0010131B"/>
    <w:rsid w:val="00101BCB"/>
    <w:rsid w:val="00101FB9"/>
    <w:rsid w:val="00102546"/>
    <w:rsid w:val="00102F6A"/>
    <w:rsid w:val="00103393"/>
    <w:rsid w:val="00105D59"/>
    <w:rsid w:val="001076A8"/>
    <w:rsid w:val="00107E18"/>
    <w:rsid w:val="00110679"/>
    <w:rsid w:val="001107E4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61180"/>
    <w:rsid w:val="0016664A"/>
    <w:rsid w:val="00181FFB"/>
    <w:rsid w:val="00182017"/>
    <w:rsid w:val="00190408"/>
    <w:rsid w:val="00195D66"/>
    <w:rsid w:val="0019689C"/>
    <w:rsid w:val="0019744F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D540A"/>
    <w:rsid w:val="001E0227"/>
    <w:rsid w:val="001E3179"/>
    <w:rsid w:val="001E37F7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7A31"/>
    <w:rsid w:val="00242F3C"/>
    <w:rsid w:val="00244C59"/>
    <w:rsid w:val="00245689"/>
    <w:rsid w:val="0024601F"/>
    <w:rsid w:val="00247885"/>
    <w:rsid w:val="00251150"/>
    <w:rsid w:val="0025178F"/>
    <w:rsid w:val="0025203C"/>
    <w:rsid w:val="0025318A"/>
    <w:rsid w:val="00254164"/>
    <w:rsid w:val="00257FB5"/>
    <w:rsid w:val="00260FBA"/>
    <w:rsid w:val="002620DF"/>
    <w:rsid w:val="0026218B"/>
    <w:rsid w:val="00266291"/>
    <w:rsid w:val="00270403"/>
    <w:rsid w:val="002725DE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2342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348"/>
    <w:rsid w:val="003507C1"/>
    <w:rsid w:val="0035434B"/>
    <w:rsid w:val="00356ED9"/>
    <w:rsid w:val="00357E3B"/>
    <w:rsid w:val="003613B7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B22"/>
    <w:rsid w:val="00394FF7"/>
    <w:rsid w:val="0039585D"/>
    <w:rsid w:val="003960DA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0F56"/>
    <w:rsid w:val="003C5DB3"/>
    <w:rsid w:val="003C62F9"/>
    <w:rsid w:val="003C6DAB"/>
    <w:rsid w:val="003C74CC"/>
    <w:rsid w:val="003D0112"/>
    <w:rsid w:val="003D0683"/>
    <w:rsid w:val="003D0C69"/>
    <w:rsid w:val="003D33B1"/>
    <w:rsid w:val="003D3F6D"/>
    <w:rsid w:val="003D560C"/>
    <w:rsid w:val="003D5D7A"/>
    <w:rsid w:val="003E26E6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47825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87F6B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4168"/>
    <w:rsid w:val="0054789F"/>
    <w:rsid w:val="005556E6"/>
    <w:rsid w:val="00556330"/>
    <w:rsid w:val="00556E88"/>
    <w:rsid w:val="00560B3B"/>
    <w:rsid w:val="00560CAA"/>
    <w:rsid w:val="00564D0A"/>
    <w:rsid w:val="00565D71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9049F"/>
    <w:rsid w:val="0059192D"/>
    <w:rsid w:val="0059241E"/>
    <w:rsid w:val="005966A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3DB1"/>
    <w:rsid w:val="005B52DE"/>
    <w:rsid w:val="005B5561"/>
    <w:rsid w:val="005B56E7"/>
    <w:rsid w:val="005B5E54"/>
    <w:rsid w:val="005B686F"/>
    <w:rsid w:val="005B7355"/>
    <w:rsid w:val="005B7CF6"/>
    <w:rsid w:val="005C1D41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364"/>
    <w:rsid w:val="00640F15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E9F"/>
    <w:rsid w:val="006710C2"/>
    <w:rsid w:val="00671128"/>
    <w:rsid w:val="0067157D"/>
    <w:rsid w:val="0067165A"/>
    <w:rsid w:val="00676F5E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97B09"/>
    <w:rsid w:val="006A0D91"/>
    <w:rsid w:val="006A10AA"/>
    <w:rsid w:val="006A19AB"/>
    <w:rsid w:val="006A2CCC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2455"/>
    <w:rsid w:val="00703CF6"/>
    <w:rsid w:val="00704456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3EEA"/>
    <w:rsid w:val="007C40F3"/>
    <w:rsid w:val="007C52C6"/>
    <w:rsid w:val="007C6C40"/>
    <w:rsid w:val="007D28E3"/>
    <w:rsid w:val="007D404E"/>
    <w:rsid w:val="007D66CD"/>
    <w:rsid w:val="007D7530"/>
    <w:rsid w:val="007E0045"/>
    <w:rsid w:val="007E0924"/>
    <w:rsid w:val="007E2D4E"/>
    <w:rsid w:val="007E517A"/>
    <w:rsid w:val="007E6133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4779"/>
    <w:rsid w:val="00805AC5"/>
    <w:rsid w:val="008063FA"/>
    <w:rsid w:val="00813C01"/>
    <w:rsid w:val="008159FB"/>
    <w:rsid w:val="00815DA8"/>
    <w:rsid w:val="00815DAE"/>
    <w:rsid w:val="008162B7"/>
    <w:rsid w:val="00817E3F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0970"/>
    <w:rsid w:val="00862F36"/>
    <w:rsid w:val="00863747"/>
    <w:rsid w:val="00863A43"/>
    <w:rsid w:val="008640FB"/>
    <w:rsid w:val="008649D1"/>
    <w:rsid w:val="008706A7"/>
    <w:rsid w:val="00872115"/>
    <w:rsid w:val="008722F6"/>
    <w:rsid w:val="00874916"/>
    <w:rsid w:val="00874DEB"/>
    <w:rsid w:val="00883840"/>
    <w:rsid w:val="008840EC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95519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C7A2F"/>
    <w:rsid w:val="008D199B"/>
    <w:rsid w:val="008D57B4"/>
    <w:rsid w:val="008D7A6B"/>
    <w:rsid w:val="008E1E4A"/>
    <w:rsid w:val="008E2C76"/>
    <w:rsid w:val="008E3FB8"/>
    <w:rsid w:val="008E411C"/>
    <w:rsid w:val="008E6B32"/>
    <w:rsid w:val="008E7C3E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E10"/>
    <w:rsid w:val="00941D63"/>
    <w:rsid w:val="009438D4"/>
    <w:rsid w:val="00944271"/>
    <w:rsid w:val="00944C28"/>
    <w:rsid w:val="00944F90"/>
    <w:rsid w:val="009458C8"/>
    <w:rsid w:val="00946B94"/>
    <w:rsid w:val="00950A9E"/>
    <w:rsid w:val="00951707"/>
    <w:rsid w:val="00951F54"/>
    <w:rsid w:val="00962692"/>
    <w:rsid w:val="00962F68"/>
    <w:rsid w:val="00967E87"/>
    <w:rsid w:val="00970EB4"/>
    <w:rsid w:val="00971891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A6E72"/>
    <w:rsid w:val="009B1FD7"/>
    <w:rsid w:val="009B3BAE"/>
    <w:rsid w:val="009B6165"/>
    <w:rsid w:val="009C0738"/>
    <w:rsid w:val="009C113B"/>
    <w:rsid w:val="009C1F1B"/>
    <w:rsid w:val="009C2EB8"/>
    <w:rsid w:val="009C4EF0"/>
    <w:rsid w:val="009C701E"/>
    <w:rsid w:val="009C7358"/>
    <w:rsid w:val="009D1C70"/>
    <w:rsid w:val="009D2B62"/>
    <w:rsid w:val="009D30ED"/>
    <w:rsid w:val="009D3788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88F"/>
    <w:rsid w:val="00A040E7"/>
    <w:rsid w:val="00A05ADE"/>
    <w:rsid w:val="00A107A2"/>
    <w:rsid w:val="00A10913"/>
    <w:rsid w:val="00A10CD0"/>
    <w:rsid w:val="00A1135B"/>
    <w:rsid w:val="00A12C53"/>
    <w:rsid w:val="00A13FC4"/>
    <w:rsid w:val="00A156C2"/>
    <w:rsid w:val="00A2084E"/>
    <w:rsid w:val="00A2242E"/>
    <w:rsid w:val="00A2750A"/>
    <w:rsid w:val="00A27B7B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45D"/>
    <w:rsid w:val="00A7253E"/>
    <w:rsid w:val="00A72D8B"/>
    <w:rsid w:val="00A73859"/>
    <w:rsid w:val="00A75781"/>
    <w:rsid w:val="00A804A4"/>
    <w:rsid w:val="00A80F7E"/>
    <w:rsid w:val="00A82CD9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0C19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A7236"/>
    <w:rsid w:val="00BB2B4B"/>
    <w:rsid w:val="00BB2C27"/>
    <w:rsid w:val="00BB2C87"/>
    <w:rsid w:val="00BB5F13"/>
    <w:rsid w:val="00BB5FD3"/>
    <w:rsid w:val="00BB637F"/>
    <w:rsid w:val="00BC013A"/>
    <w:rsid w:val="00BC1C5B"/>
    <w:rsid w:val="00BC1C60"/>
    <w:rsid w:val="00BC59D5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37F8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6609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722A5"/>
    <w:rsid w:val="00C74EE7"/>
    <w:rsid w:val="00C77A8F"/>
    <w:rsid w:val="00C81C93"/>
    <w:rsid w:val="00C831B6"/>
    <w:rsid w:val="00C845D6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19A0"/>
    <w:rsid w:val="00CC52F1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085A"/>
    <w:rsid w:val="00CF23B6"/>
    <w:rsid w:val="00CF2A55"/>
    <w:rsid w:val="00CF36BA"/>
    <w:rsid w:val="00D0271A"/>
    <w:rsid w:val="00D031F2"/>
    <w:rsid w:val="00D040B0"/>
    <w:rsid w:val="00D045B2"/>
    <w:rsid w:val="00D04DFD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24E8"/>
    <w:rsid w:val="00D33092"/>
    <w:rsid w:val="00D33F96"/>
    <w:rsid w:val="00D34FE6"/>
    <w:rsid w:val="00D35502"/>
    <w:rsid w:val="00D37D2E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ACB"/>
    <w:rsid w:val="00DA3E18"/>
    <w:rsid w:val="00DA5430"/>
    <w:rsid w:val="00DA6293"/>
    <w:rsid w:val="00DA7877"/>
    <w:rsid w:val="00DB3C4A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69B7"/>
    <w:rsid w:val="00DE063E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6603"/>
    <w:rsid w:val="00E867CE"/>
    <w:rsid w:val="00E912C6"/>
    <w:rsid w:val="00E92F54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B0B"/>
    <w:rsid w:val="00EE62D5"/>
    <w:rsid w:val="00EF323C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5521"/>
    <w:rsid w:val="00F25EC7"/>
    <w:rsid w:val="00F27F9C"/>
    <w:rsid w:val="00F31DF7"/>
    <w:rsid w:val="00F3310E"/>
    <w:rsid w:val="00F3321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6394"/>
    <w:rsid w:val="00F82EA5"/>
    <w:rsid w:val="00F83E2D"/>
    <w:rsid w:val="00F87B31"/>
    <w:rsid w:val="00F91BB0"/>
    <w:rsid w:val="00F9293B"/>
    <w:rsid w:val="00F94659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2782"/>
    <w:rsid w:val="00FD3AAC"/>
    <w:rsid w:val="00FD3F17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2014-05-07T01:54:00Z</cp:lastPrinted>
  <dcterms:created xsi:type="dcterms:W3CDTF">2018-04-16T03:24:00Z</dcterms:created>
  <dcterms:modified xsi:type="dcterms:W3CDTF">2021-04-26T05:27:00Z</dcterms:modified>
</cp:coreProperties>
</file>