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C3F2DDE" wp14:editId="3ECF4F07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ХУРАЛ ПРЕДСТАВИТЕЛЕЙ                                    ЧАА-ХОЛ КОЖУУННУН</w:t>
      </w:r>
    </w:p>
    <w:p w:rsidR="00DC4889" w:rsidRDefault="00DC4889" w:rsidP="00DC488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ЧАА-ХОЛЬСКОГО КОЖУУНА                        ТОЛЭЭЛЕКЧИЛЕР ХУРАЛЫ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________ 2022 года                                                             № 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hAnsi="Times New Roman" w:cs="Times New Roman"/>
          <w:sz w:val="28"/>
          <w:szCs w:val="28"/>
        </w:rPr>
      </w:pP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деятельно</w:t>
      </w:r>
      <w:r w:rsidR="003F6246">
        <w:rPr>
          <w:rFonts w:ascii="Times New Roman" w:hAnsi="Times New Roman" w:cs="Times New Roman"/>
          <w:sz w:val="28"/>
          <w:szCs w:val="28"/>
        </w:rPr>
        <w:t xml:space="preserve">сти ГБУЗ РТ «Чаа-Хольская ЦКБ» </w:t>
      </w:r>
      <w:bookmarkStart w:id="0" w:name="_GoBack"/>
      <w:bookmarkEnd w:id="0"/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40" w:right="-5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соответствии с частью второй статьи 21 Устава муниципального района «Чаа-Хольский кожуун Республики Тыва», заслушав и обсудив информацию о деятельности ГБУЗ РТ «Чаа-Хольская ЦКБ», Хурал представителей Чаа-Хольского кожууна Республики Тыва РЕШИЛ: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1.Принять прилагаемый информацию о деятельности ГБУЗ РТ «Чаа-Хольская ЦКБ».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разместить на официальном сайте Чаа-Хольского кожууна Республики Тыва   и обнародовать на информационных стендах органов местного самоуправления и учреждений Чаа-Хольского кожууна Республики Тыва.  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принятия.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540" w:right="-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DC4889" w:rsidRDefault="00DC4889" w:rsidP="00DC4889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Тыва                                                                        А. Чамбал</w:t>
      </w: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0E"/>
    <w:rsid w:val="001C6A78"/>
    <w:rsid w:val="003F6246"/>
    <w:rsid w:val="00523678"/>
    <w:rsid w:val="007B6F90"/>
    <w:rsid w:val="00BE120E"/>
    <w:rsid w:val="00DC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DE711-FD4F-4000-A3E0-42C6815D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88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3</cp:revision>
  <dcterms:created xsi:type="dcterms:W3CDTF">2022-03-01T02:52:00Z</dcterms:created>
  <dcterms:modified xsi:type="dcterms:W3CDTF">2022-05-13T08:34:00Z</dcterms:modified>
</cp:coreProperties>
</file>