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177" w:rsidRPr="009D4177" w:rsidRDefault="009D4177" w:rsidP="009D4177">
      <w:pPr>
        <w:ind w:right="-1"/>
        <w:jc w:val="right"/>
        <w:rPr>
          <w:b/>
          <w:sz w:val="28"/>
          <w:szCs w:val="28"/>
        </w:rPr>
      </w:pPr>
      <w:r w:rsidRPr="009D4177">
        <w:rPr>
          <w:b/>
          <w:sz w:val="28"/>
          <w:szCs w:val="28"/>
        </w:rPr>
        <w:t>ПРОЕКТ</w:t>
      </w:r>
    </w:p>
    <w:p w:rsidR="00920FBA" w:rsidRPr="00D04551" w:rsidRDefault="00167B30" w:rsidP="00920FBA">
      <w:pPr>
        <w:ind w:right="-874"/>
        <w:jc w:val="center"/>
      </w:pPr>
      <w:r>
        <w:t xml:space="preserve"> </w:t>
      </w:r>
      <w:r w:rsidR="00920FBA" w:rsidRPr="00D04551">
        <w:rPr>
          <w:noProof/>
        </w:rPr>
        <w:drawing>
          <wp:inline distT="0" distB="0" distL="0" distR="0">
            <wp:extent cx="1066800" cy="101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FBA" w:rsidRPr="00D04551" w:rsidRDefault="00920FBA" w:rsidP="00920FBA">
      <w:pPr>
        <w:ind w:right="-874"/>
        <w:jc w:val="center"/>
        <w:rPr>
          <w:color w:val="003366"/>
        </w:rPr>
      </w:pPr>
    </w:p>
    <w:p w:rsidR="00920FBA" w:rsidRPr="00D04551" w:rsidRDefault="00920FBA" w:rsidP="00920FBA">
      <w:pPr>
        <w:ind w:right="-874"/>
        <w:jc w:val="both"/>
        <w:rPr>
          <w:b/>
          <w:bCs/>
        </w:rPr>
      </w:pPr>
      <w:r w:rsidRPr="00D04551">
        <w:t xml:space="preserve">             </w:t>
      </w:r>
      <w:r w:rsidR="00953F6A">
        <w:rPr>
          <w:b/>
          <w:bCs/>
        </w:rPr>
        <w:t xml:space="preserve">РЕСПУБЛИКА </w:t>
      </w:r>
      <w:r w:rsidRPr="00D04551">
        <w:rPr>
          <w:b/>
          <w:bCs/>
        </w:rPr>
        <w:t xml:space="preserve">ТЫВА                                           </w:t>
      </w:r>
      <w:r>
        <w:rPr>
          <w:b/>
          <w:bCs/>
        </w:rPr>
        <w:t xml:space="preserve">          </w:t>
      </w:r>
      <w:proofErr w:type="spellStart"/>
      <w:r w:rsidRPr="00D04551">
        <w:rPr>
          <w:b/>
          <w:bCs/>
        </w:rPr>
        <w:t>ТЫВА</w:t>
      </w:r>
      <w:proofErr w:type="spellEnd"/>
      <w:r w:rsidRPr="00D04551">
        <w:rPr>
          <w:b/>
          <w:bCs/>
        </w:rPr>
        <w:t xml:space="preserve">  РЕСПУБЛИКА                                          </w:t>
      </w:r>
    </w:p>
    <w:p w:rsidR="00920FBA" w:rsidRPr="00D04551" w:rsidRDefault="00920FBA" w:rsidP="00920FBA">
      <w:pPr>
        <w:ind w:right="-874"/>
        <w:jc w:val="both"/>
        <w:rPr>
          <w:b/>
          <w:bCs/>
        </w:rPr>
      </w:pPr>
      <w:r w:rsidRPr="00D04551">
        <w:rPr>
          <w:b/>
          <w:bCs/>
        </w:rPr>
        <w:t xml:space="preserve">        ХУРАЛ ПРЕДСТАВИТЕЛЕЙ                                </w:t>
      </w:r>
      <w:r>
        <w:rPr>
          <w:b/>
          <w:bCs/>
        </w:rPr>
        <w:t xml:space="preserve">          </w:t>
      </w:r>
      <w:r w:rsidRPr="00D04551">
        <w:rPr>
          <w:b/>
          <w:bCs/>
        </w:rPr>
        <w:t xml:space="preserve">ЧАА-ХОЛ КОЖУУННУН                                  </w:t>
      </w:r>
    </w:p>
    <w:p w:rsidR="00920FBA" w:rsidRPr="00D04551" w:rsidRDefault="00920FBA" w:rsidP="00920FBA">
      <w:pPr>
        <w:pBdr>
          <w:bottom w:val="single" w:sz="6" w:space="1" w:color="auto"/>
        </w:pBdr>
        <w:ind w:right="-874"/>
        <w:jc w:val="both"/>
        <w:rPr>
          <w:b/>
          <w:bCs/>
        </w:rPr>
      </w:pPr>
      <w:r w:rsidRPr="00D04551">
        <w:rPr>
          <w:b/>
          <w:bCs/>
        </w:rPr>
        <w:t xml:space="preserve">       ЧАА-ХОЛЬСКОГО КОЖУУНА                       </w:t>
      </w:r>
      <w:r>
        <w:rPr>
          <w:b/>
          <w:bCs/>
        </w:rPr>
        <w:t xml:space="preserve">            </w:t>
      </w:r>
      <w:r w:rsidRPr="00D04551">
        <w:rPr>
          <w:b/>
          <w:bCs/>
        </w:rPr>
        <w:t xml:space="preserve"> ТОЛЭЭЛЕКЧИЛЕР ХУРАЛЫ                          </w:t>
      </w:r>
    </w:p>
    <w:p w:rsidR="00920FBA" w:rsidRPr="00D04551" w:rsidRDefault="00920FBA" w:rsidP="00920FBA">
      <w:pPr>
        <w:ind w:right="-874"/>
        <w:jc w:val="center"/>
        <w:rPr>
          <w:b/>
          <w:bCs/>
          <w:sz w:val="28"/>
          <w:szCs w:val="28"/>
        </w:rPr>
      </w:pPr>
    </w:p>
    <w:p w:rsidR="00920FBA" w:rsidRPr="00D04551" w:rsidRDefault="00920FBA" w:rsidP="00920FBA">
      <w:pPr>
        <w:ind w:right="-874"/>
        <w:jc w:val="center"/>
        <w:rPr>
          <w:b/>
          <w:bCs/>
          <w:sz w:val="28"/>
          <w:szCs w:val="28"/>
        </w:rPr>
      </w:pPr>
      <w:r w:rsidRPr="00D04551">
        <w:rPr>
          <w:b/>
          <w:bCs/>
          <w:sz w:val="28"/>
          <w:szCs w:val="28"/>
        </w:rPr>
        <w:t xml:space="preserve">РЕШЕНИЕ </w:t>
      </w:r>
    </w:p>
    <w:p w:rsidR="00920FBA" w:rsidRPr="00D04551" w:rsidRDefault="00920FBA" w:rsidP="00920FBA">
      <w:pPr>
        <w:ind w:right="-874"/>
        <w:jc w:val="center"/>
        <w:rPr>
          <w:b/>
          <w:bCs/>
          <w:sz w:val="28"/>
          <w:szCs w:val="28"/>
        </w:rPr>
      </w:pPr>
    </w:p>
    <w:p w:rsidR="00920FBA" w:rsidRPr="00D04551" w:rsidRDefault="005178CC" w:rsidP="00920FBA">
      <w:pPr>
        <w:ind w:right="-874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«__»</w:t>
      </w:r>
      <w:r w:rsidR="00920FBA">
        <w:rPr>
          <w:b/>
          <w:bCs/>
          <w:sz w:val="28"/>
          <w:szCs w:val="28"/>
        </w:rPr>
        <w:t xml:space="preserve"> </w:t>
      </w:r>
      <w:r w:rsidR="00473B1B">
        <w:rPr>
          <w:b/>
          <w:bCs/>
          <w:sz w:val="28"/>
          <w:szCs w:val="28"/>
        </w:rPr>
        <w:t>апреля</w:t>
      </w:r>
      <w:r w:rsidR="00920FBA" w:rsidRPr="00546177">
        <w:rPr>
          <w:b/>
          <w:bCs/>
          <w:sz w:val="28"/>
          <w:szCs w:val="28"/>
        </w:rPr>
        <w:t xml:space="preserve"> </w:t>
      </w:r>
      <w:r w:rsidR="00920FBA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2</w:t>
      </w:r>
      <w:r w:rsidR="00920FBA" w:rsidRPr="00D04551">
        <w:rPr>
          <w:b/>
          <w:bCs/>
          <w:sz w:val="28"/>
          <w:szCs w:val="28"/>
        </w:rPr>
        <w:t xml:space="preserve"> года                                                    №</w:t>
      </w:r>
      <w:r>
        <w:rPr>
          <w:b/>
          <w:bCs/>
          <w:sz w:val="28"/>
          <w:szCs w:val="28"/>
        </w:rPr>
        <w:t xml:space="preserve"> ___</w:t>
      </w:r>
      <w:r w:rsidR="00920FBA">
        <w:rPr>
          <w:b/>
          <w:bCs/>
          <w:sz w:val="28"/>
          <w:szCs w:val="28"/>
          <w:u w:val="single"/>
        </w:rPr>
        <w:t xml:space="preserve"> </w:t>
      </w:r>
    </w:p>
    <w:p w:rsidR="00920FBA" w:rsidRPr="00D04551" w:rsidRDefault="00920FBA" w:rsidP="00920FBA">
      <w:pPr>
        <w:ind w:right="-874"/>
        <w:jc w:val="center"/>
        <w:rPr>
          <w:b/>
          <w:bCs/>
          <w:sz w:val="28"/>
          <w:szCs w:val="28"/>
        </w:rPr>
      </w:pPr>
    </w:p>
    <w:p w:rsidR="00920FBA" w:rsidRPr="00D04551" w:rsidRDefault="00920FBA" w:rsidP="00920FBA">
      <w:pPr>
        <w:ind w:right="-874"/>
        <w:jc w:val="center"/>
        <w:rPr>
          <w:b/>
          <w:bCs/>
          <w:sz w:val="28"/>
          <w:szCs w:val="28"/>
        </w:rPr>
      </w:pPr>
      <w:r w:rsidRPr="00D04551">
        <w:rPr>
          <w:b/>
          <w:bCs/>
          <w:sz w:val="28"/>
          <w:szCs w:val="28"/>
        </w:rPr>
        <w:t>с. Чаа-Холь</w:t>
      </w:r>
    </w:p>
    <w:p w:rsidR="00920FBA" w:rsidRPr="00D04551" w:rsidRDefault="00920FBA" w:rsidP="00920FBA">
      <w:pPr>
        <w:ind w:right="-694"/>
        <w:jc w:val="center"/>
        <w:rPr>
          <w:sz w:val="28"/>
          <w:szCs w:val="28"/>
        </w:rPr>
      </w:pPr>
    </w:p>
    <w:p w:rsidR="00920FBA" w:rsidRPr="00047977" w:rsidRDefault="00920FBA" w:rsidP="005178CC">
      <w:pPr>
        <w:widowControl w:val="0"/>
        <w:tabs>
          <w:tab w:val="left" w:pos="0"/>
        </w:tabs>
        <w:autoSpaceDE w:val="0"/>
        <w:autoSpaceDN w:val="0"/>
        <w:ind w:right="-694" w:firstLine="426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утверждении структуры администрации Чаа-Хольского кожууна Республики Тыва </w:t>
      </w:r>
    </w:p>
    <w:p w:rsidR="00920FBA" w:rsidRDefault="00920FBA" w:rsidP="00920FBA">
      <w:pPr>
        <w:widowControl w:val="0"/>
        <w:autoSpaceDE w:val="0"/>
        <w:autoSpaceDN w:val="0"/>
        <w:ind w:right="-694"/>
        <w:jc w:val="center"/>
        <w:outlineLvl w:val="0"/>
        <w:rPr>
          <w:b/>
          <w:bCs/>
          <w:sz w:val="28"/>
          <w:szCs w:val="28"/>
        </w:rPr>
      </w:pPr>
    </w:p>
    <w:p w:rsidR="00920FBA" w:rsidRDefault="00920FBA" w:rsidP="005178CC">
      <w:pPr>
        <w:widowControl w:val="0"/>
        <w:autoSpaceDE w:val="0"/>
        <w:autoSpaceDN w:val="0"/>
        <w:ind w:firstLine="426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Руководствуясь статьей 21 Устава муниципального района «Чаа-Хольский кожуун Республики Тыва», рассмотрев и обсудив проект вносимых изменений в структуру администрации Чаа-Хольского кожууна Республики Тыва, Хурал представителей Чаа-Хольского кожууна Республики Тыва РЕШИЛ:</w:t>
      </w:r>
    </w:p>
    <w:p w:rsidR="00920FBA" w:rsidRDefault="00920FBA" w:rsidP="005178CC">
      <w:pPr>
        <w:widowControl w:val="0"/>
        <w:numPr>
          <w:ilvl w:val="0"/>
          <w:numId w:val="1"/>
        </w:numPr>
        <w:autoSpaceDE w:val="0"/>
        <w:autoSpaceDN w:val="0"/>
        <w:ind w:left="0" w:firstLine="426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Утвердить прилагаемую структуру администрации Чаа-Хольского кожууна Рес</w:t>
      </w:r>
      <w:r w:rsidR="00587FE4">
        <w:rPr>
          <w:bCs/>
          <w:sz w:val="28"/>
          <w:szCs w:val="28"/>
        </w:rPr>
        <w:t>публики Тыва и схему управления (приложение №1).</w:t>
      </w:r>
    </w:p>
    <w:p w:rsidR="00920FBA" w:rsidRPr="00116FA9" w:rsidRDefault="00920FBA" w:rsidP="005178CC">
      <w:pPr>
        <w:widowControl w:val="0"/>
        <w:numPr>
          <w:ilvl w:val="0"/>
          <w:numId w:val="1"/>
        </w:numPr>
        <w:autoSpaceDE w:val="0"/>
        <w:autoSpaceDN w:val="0"/>
        <w:ind w:left="0" w:firstLine="426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Считать утратившим силу Решение Хурал представителей Чаа-Хольского кожууна</w:t>
      </w:r>
      <w:r w:rsidRPr="00537AA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Республики Тыва от </w:t>
      </w:r>
      <w:r w:rsidR="005178CC">
        <w:rPr>
          <w:bCs/>
          <w:sz w:val="28"/>
          <w:szCs w:val="28"/>
        </w:rPr>
        <w:t>25 марта</w:t>
      </w:r>
      <w:r>
        <w:rPr>
          <w:bCs/>
          <w:sz w:val="28"/>
          <w:szCs w:val="28"/>
        </w:rPr>
        <w:t xml:space="preserve"> 202</w:t>
      </w:r>
      <w:r w:rsidR="005178C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</w:t>
      </w:r>
      <w:r w:rsidR="005178CC">
        <w:rPr>
          <w:bCs/>
          <w:sz w:val="28"/>
          <w:szCs w:val="28"/>
        </w:rPr>
        <w:t xml:space="preserve"> 51</w:t>
      </w:r>
      <w:r>
        <w:rPr>
          <w:bCs/>
          <w:sz w:val="28"/>
          <w:szCs w:val="28"/>
        </w:rPr>
        <w:t xml:space="preserve"> «Об утверждении структуры администрации Чаа-Хольского кожууна Республики Тыва».</w:t>
      </w:r>
    </w:p>
    <w:p w:rsidR="00587FE4" w:rsidRPr="00587FE4" w:rsidRDefault="00920FBA" w:rsidP="005178CC">
      <w:pPr>
        <w:widowControl w:val="0"/>
        <w:numPr>
          <w:ilvl w:val="0"/>
          <w:numId w:val="1"/>
        </w:numPr>
        <w:autoSpaceDE w:val="0"/>
        <w:autoSpaceDN w:val="0"/>
        <w:ind w:left="0" w:firstLine="426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разместить на официальном сайте Чаа-Хольского кожууна Республики Тыва и обнародовать на информационных стендах органов местного самоуправления и учреждений Чаа-Хольского кожууна Республики Тыва.</w:t>
      </w:r>
    </w:p>
    <w:p w:rsidR="00920FBA" w:rsidRDefault="00920FBA" w:rsidP="005178CC">
      <w:pPr>
        <w:widowControl w:val="0"/>
        <w:numPr>
          <w:ilvl w:val="0"/>
          <w:numId w:val="1"/>
        </w:numPr>
        <w:autoSpaceDE w:val="0"/>
        <w:autoSpaceDN w:val="0"/>
        <w:ind w:left="0" w:firstLine="426"/>
        <w:jc w:val="both"/>
        <w:outlineLvl w:val="0"/>
        <w:rPr>
          <w:bCs/>
          <w:sz w:val="28"/>
          <w:szCs w:val="28"/>
        </w:rPr>
      </w:pPr>
      <w:r w:rsidRPr="00537AAD">
        <w:rPr>
          <w:bCs/>
          <w:sz w:val="28"/>
          <w:szCs w:val="28"/>
        </w:rPr>
        <w:t>Контроль за исполнением настоящего решения оставляю за собой.</w:t>
      </w:r>
    </w:p>
    <w:p w:rsidR="00920FBA" w:rsidRPr="00537AAD" w:rsidRDefault="00920FBA" w:rsidP="005178CC">
      <w:pPr>
        <w:widowControl w:val="0"/>
        <w:numPr>
          <w:ilvl w:val="0"/>
          <w:numId w:val="1"/>
        </w:numPr>
        <w:autoSpaceDE w:val="0"/>
        <w:autoSpaceDN w:val="0"/>
        <w:ind w:left="0" w:firstLine="426"/>
        <w:jc w:val="both"/>
        <w:outlineLvl w:val="0"/>
        <w:rPr>
          <w:bCs/>
          <w:sz w:val="28"/>
          <w:szCs w:val="28"/>
        </w:rPr>
      </w:pPr>
      <w:r w:rsidRPr="00537AAD">
        <w:rPr>
          <w:bCs/>
          <w:sz w:val="28"/>
          <w:szCs w:val="28"/>
        </w:rPr>
        <w:t>Решение вступает силу с момента подписания.</w:t>
      </w:r>
    </w:p>
    <w:p w:rsidR="00920FBA" w:rsidRDefault="00920FBA" w:rsidP="00920FBA">
      <w:pPr>
        <w:widowControl w:val="0"/>
        <w:autoSpaceDE w:val="0"/>
        <w:autoSpaceDN w:val="0"/>
        <w:ind w:firstLine="567"/>
        <w:jc w:val="both"/>
        <w:outlineLvl w:val="0"/>
        <w:rPr>
          <w:bCs/>
          <w:sz w:val="28"/>
          <w:szCs w:val="28"/>
        </w:rPr>
      </w:pPr>
    </w:p>
    <w:p w:rsidR="00920FBA" w:rsidRDefault="00920FBA" w:rsidP="00920FBA">
      <w:pPr>
        <w:widowControl w:val="0"/>
        <w:autoSpaceDE w:val="0"/>
        <w:autoSpaceDN w:val="0"/>
        <w:ind w:firstLine="567"/>
        <w:jc w:val="both"/>
        <w:outlineLvl w:val="0"/>
        <w:rPr>
          <w:bCs/>
          <w:sz w:val="28"/>
          <w:szCs w:val="28"/>
        </w:rPr>
      </w:pPr>
    </w:p>
    <w:p w:rsidR="00920FBA" w:rsidRDefault="00920FBA" w:rsidP="00920FBA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Глава-председатель Хурала представителей</w:t>
      </w:r>
    </w:p>
    <w:p w:rsidR="00920FBA" w:rsidRDefault="00920FBA" w:rsidP="00920FBA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Чаа-Хольского кожууна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920FBA" w:rsidRDefault="00920FBA" w:rsidP="00920FBA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Республики Тыва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5178CC">
        <w:rPr>
          <w:bCs/>
          <w:sz w:val="28"/>
          <w:szCs w:val="28"/>
        </w:rPr>
        <w:t xml:space="preserve">                </w:t>
      </w:r>
      <w:r w:rsidRPr="00047977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А.Чамбал</w:t>
      </w:r>
      <w:proofErr w:type="spellEnd"/>
    </w:p>
    <w:p w:rsidR="00920FBA" w:rsidRDefault="00920FBA" w:rsidP="00920FBA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</w:rPr>
      </w:pPr>
    </w:p>
    <w:p w:rsidR="007B6F90" w:rsidRDefault="007B6F90"/>
    <w:p w:rsidR="00920FBA" w:rsidRDefault="00920FBA"/>
    <w:p w:rsidR="005178CC" w:rsidRDefault="005178CC"/>
    <w:p w:rsidR="00920FBA" w:rsidRDefault="00920FBA"/>
    <w:p w:rsidR="00977146" w:rsidRDefault="00977146" w:rsidP="00977146">
      <w:pPr>
        <w:widowControl w:val="0"/>
        <w:autoSpaceDE w:val="0"/>
        <w:autoSpaceDN w:val="0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Утверждена решением Хурала </w:t>
      </w:r>
    </w:p>
    <w:p w:rsidR="00977146" w:rsidRDefault="00977146" w:rsidP="00977146">
      <w:pPr>
        <w:widowControl w:val="0"/>
        <w:autoSpaceDE w:val="0"/>
        <w:autoSpaceDN w:val="0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представителей Чаа-Хольского </w:t>
      </w:r>
    </w:p>
    <w:p w:rsidR="00977146" w:rsidRDefault="00977146" w:rsidP="00977146">
      <w:pPr>
        <w:widowControl w:val="0"/>
        <w:autoSpaceDE w:val="0"/>
        <w:autoSpaceDN w:val="0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кожууна Республики Тыва</w:t>
      </w:r>
    </w:p>
    <w:p w:rsidR="00977146" w:rsidRDefault="005178CC" w:rsidP="00977146">
      <w:pPr>
        <w:widowControl w:val="0"/>
        <w:autoSpaceDE w:val="0"/>
        <w:autoSpaceDN w:val="0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от «__» </w:t>
      </w:r>
      <w:r w:rsidR="009D4177">
        <w:rPr>
          <w:bCs/>
          <w:sz w:val="28"/>
          <w:szCs w:val="28"/>
        </w:rPr>
        <w:t>апреля</w:t>
      </w:r>
      <w:r>
        <w:rPr>
          <w:bCs/>
          <w:sz w:val="28"/>
          <w:szCs w:val="28"/>
        </w:rPr>
        <w:t xml:space="preserve"> 2022</w:t>
      </w:r>
      <w:r w:rsidR="00977146">
        <w:rPr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 xml:space="preserve"> __</w:t>
      </w:r>
    </w:p>
    <w:p w:rsidR="00977146" w:rsidRDefault="00977146" w:rsidP="00977146">
      <w:pPr>
        <w:widowControl w:val="0"/>
        <w:autoSpaceDE w:val="0"/>
        <w:autoSpaceDN w:val="0"/>
        <w:jc w:val="center"/>
        <w:outlineLvl w:val="0"/>
        <w:rPr>
          <w:bCs/>
          <w:sz w:val="28"/>
          <w:szCs w:val="28"/>
        </w:rPr>
      </w:pPr>
    </w:p>
    <w:p w:rsidR="00977146" w:rsidRDefault="00977146" w:rsidP="00977146">
      <w:pPr>
        <w:widowControl w:val="0"/>
        <w:autoSpaceDE w:val="0"/>
        <w:autoSpaceDN w:val="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1.Структура аппарата администрации муниципального района «Чаа-Хольский кожуун Республики Тыва»</w:t>
      </w:r>
    </w:p>
    <w:p w:rsidR="00977146" w:rsidRDefault="00977146" w:rsidP="00977146">
      <w:pPr>
        <w:widowControl w:val="0"/>
        <w:autoSpaceDE w:val="0"/>
        <w:autoSpaceDN w:val="0"/>
        <w:jc w:val="center"/>
        <w:outlineLvl w:val="0"/>
        <w:rPr>
          <w:bCs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8"/>
        <w:gridCol w:w="7476"/>
        <w:gridCol w:w="1998"/>
      </w:tblGrid>
      <w:tr w:rsidR="00977146" w:rsidTr="00624F7A">
        <w:tc>
          <w:tcPr>
            <w:tcW w:w="709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8080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Администрации кожууна</w:t>
            </w:r>
          </w:p>
        </w:tc>
        <w:tc>
          <w:tcPr>
            <w:tcW w:w="2080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штатных единиц</w:t>
            </w:r>
          </w:p>
        </w:tc>
      </w:tr>
      <w:tr w:rsidR="00977146" w:rsidTr="00624F7A">
        <w:tc>
          <w:tcPr>
            <w:tcW w:w="709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17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22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26450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</w:t>
            </w:r>
          </w:p>
          <w:p w:rsidR="005178CC" w:rsidRDefault="005178CC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5178CC" w:rsidRDefault="005178CC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5178CC" w:rsidRDefault="005178CC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8080" w:type="dxa"/>
          </w:tcPr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Председатель администрации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Заместители председателя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делами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труда и социального развития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культуры </w:t>
            </w:r>
            <w:r w:rsidR="00B82912">
              <w:rPr>
                <w:sz w:val="28"/>
                <w:szCs w:val="28"/>
              </w:rPr>
              <w:t xml:space="preserve">и </w:t>
            </w:r>
            <w:r w:rsidR="00473B1B">
              <w:rPr>
                <w:sz w:val="28"/>
                <w:szCs w:val="28"/>
              </w:rPr>
              <w:t>искусства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правового и кадрового обеспечения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информационной политики и программного обеспечения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Сельскохозяйственный отдел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по земельным и имущественным отношениям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5178CC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бухгалтерского учета и отчетности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по администрированию с.Чаа-Холь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по делам молодежи и спорта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4549FA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  <w:r w:rsidR="00977146">
              <w:rPr>
                <w:sz w:val="28"/>
                <w:szCs w:val="28"/>
              </w:rPr>
              <w:t xml:space="preserve"> КДН и ЗП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4549FA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Консультант</w:t>
            </w:r>
            <w:r w:rsidR="00977146">
              <w:rPr>
                <w:sz w:val="28"/>
                <w:szCs w:val="28"/>
              </w:rPr>
              <w:t xml:space="preserve"> административной комиссии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5178CC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архитектуре</w:t>
            </w:r>
            <w:r w:rsidR="00551A4C">
              <w:rPr>
                <w:sz w:val="28"/>
                <w:szCs w:val="28"/>
              </w:rPr>
              <w:t>,</w:t>
            </w:r>
            <w:r w:rsidR="00977146">
              <w:rPr>
                <w:sz w:val="28"/>
                <w:szCs w:val="28"/>
              </w:rPr>
              <w:t xml:space="preserve"> строительству</w:t>
            </w:r>
            <w:r w:rsidR="00551A4C">
              <w:rPr>
                <w:sz w:val="28"/>
                <w:szCs w:val="28"/>
              </w:rPr>
              <w:t xml:space="preserve"> и ЖКХ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по социальной политике и взаимодействию с общественными организациями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4549FA" w:rsidRDefault="004549FA" w:rsidP="00454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="005178C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референт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Pr="00473B1B" w:rsidRDefault="00473B1B" w:rsidP="00624F7A">
            <w:pPr>
              <w:rPr>
                <w:sz w:val="28"/>
                <w:szCs w:val="28"/>
              </w:rPr>
            </w:pPr>
            <w:r w:rsidRPr="00473B1B">
              <w:rPr>
                <w:sz w:val="28"/>
                <w:szCs w:val="28"/>
              </w:rPr>
              <w:t>В</w:t>
            </w:r>
            <w:r w:rsidR="00977146" w:rsidRPr="00473B1B">
              <w:rPr>
                <w:sz w:val="28"/>
                <w:szCs w:val="28"/>
              </w:rPr>
              <w:t>оенно-учетн</w:t>
            </w:r>
            <w:r w:rsidRPr="00473B1B">
              <w:rPr>
                <w:sz w:val="28"/>
                <w:szCs w:val="28"/>
              </w:rPr>
              <w:t>ый работник</w:t>
            </w:r>
            <w:r w:rsidR="00977146" w:rsidRPr="00473B1B">
              <w:rPr>
                <w:sz w:val="28"/>
                <w:szCs w:val="28"/>
              </w:rPr>
              <w:t xml:space="preserve"> с. Чаа-Холь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Персонал по техническому обеспечению деятельности администрации</w:t>
            </w:r>
          </w:p>
          <w:p w:rsidR="005178CC" w:rsidRDefault="005178CC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080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26450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B82912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26450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4549FA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</w:p>
          <w:p w:rsidR="00977146" w:rsidRDefault="004549FA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</w:p>
          <w:p w:rsidR="00977146" w:rsidRDefault="004549FA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4549FA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</w:p>
          <w:p w:rsidR="00977146" w:rsidRDefault="004549FA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5178CC" w:rsidRDefault="005178CC" w:rsidP="00624F7A">
            <w:pPr>
              <w:jc w:val="center"/>
              <w:rPr>
                <w:sz w:val="28"/>
                <w:szCs w:val="28"/>
              </w:rPr>
            </w:pPr>
          </w:p>
          <w:p w:rsidR="005178CC" w:rsidRDefault="005178CC" w:rsidP="00624F7A">
            <w:pPr>
              <w:jc w:val="center"/>
              <w:rPr>
                <w:sz w:val="28"/>
                <w:szCs w:val="28"/>
              </w:rPr>
            </w:pPr>
          </w:p>
          <w:p w:rsidR="00EF3E14" w:rsidRDefault="00EF3E14" w:rsidP="009D4177">
            <w:pPr>
              <w:ind w:firstLineChars="200" w:firstLine="562"/>
              <w:jc w:val="both"/>
              <w:rPr>
                <w:b/>
                <w:sz w:val="28"/>
                <w:szCs w:val="28"/>
              </w:rPr>
            </w:pPr>
          </w:p>
          <w:p w:rsidR="00977146" w:rsidRDefault="005178CC" w:rsidP="009D4177">
            <w:pPr>
              <w:ind w:firstLineChars="200" w:firstLine="56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131A3B">
              <w:rPr>
                <w:b/>
                <w:sz w:val="28"/>
                <w:szCs w:val="28"/>
              </w:rPr>
              <w:t>5</w:t>
            </w:r>
            <w:r w:rsidR="00B82912">
              <w:rPr>
                <w:b/>
                <w:sz w:val="28"/>
                <w:szCs w:val="28"/>
              </w:rPr>
              <w:t>8</w:t>
            </w:r>
          </w:p>
        </w:tc>
      </w:tr>
    </w:tbl>
    <w:p w:rsidR="00977146" w:rsidRDefault="00977146" w:rsidP="00977146">
      <w:pPr>
        <w:widowControl w:val="0"/>
        <w:autoSpaceDE w:val="0"/>
        <w:autoSpaceDN w:val="0"/>
        <w:jc w:val="center"/>
        <w:outlineLvl w:val="0"/>
        <w:rPr>
          <w:bCs/>
          <w:sz w:val="28"/>
          <w:szCs w:val="28"/>
        </w:rPr>
      </w:pPr>
    </w:p>
    <w:p w:rsidR="00977146" w:rsidRPr="00914FD1" w:rsidRDefault="00977146" w:rsidP="00977146">
      <w:pPr>
        <w:widowControl w:val="0"/>
        <w:numPr>
          <w:ilvl w:val="1"/>
          <w:numId w:val="9"/>
        </w:numPr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914FD1">
        <w:rPr>
          <w:b/>
          <w:bCs/>
          <w:sz w:val="28"/>
          <w:szCs w:val="28"/>
        </w:rPr>
        <w:t>Структура администрации Чаа-Хольского кожууна</w:t>
      </w:r>
    </w:p>
    <w:p w:rsidR="00977146" w:rsidRDefault="00977146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Высшая группа</w:t>
      </w:r>
    </w:p>
    <w:tbl>
      <w:tblPr>
        <w:tblW w:w="1046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76"/>
        <w:gridCol w:w="1784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Штатные единицы</w:t>
            </w:r>
          </w:p>
        </w:tc>
      </w:tr>
      <w:tr w:rsidR="00977146" w:rsidTr="00977146">
        <w:trPr>
          <w:trHeight w:val="330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Председатель администрации</w:t>
            </w:r>
          </w:p>
        </w:tc>
        <w:tc>
          <w:tcPr>
            <w:tcW w:w="1588" w:type="dxa"/>
          </w:tcPr>
          <w:p w:rsidR="00977146" w:rsidRDefault="00977146" w:rsidP="0097714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</w:tc>
      </w:tr>
    </w:tbl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Default="00977146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Главная группа</w:t>
      </w:r>
    </w:p>
    <w:tbl>
      <w:tblPr>
        <w:tblW w:w="1046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2"/>
        <w:gridCol w:w="1588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Штатные единицы</w:t>
            </w:r>
          </w:p>
        </w:tc>
      </w:tr>
      <w:tr w:rsidR="00977146" w:rsidTr="00977146">
        <w:trPr>
          <w:trHeight w:val="330"/>
        </w:trPr>
        <w:tc>
          <w:tcPr>
            <w:tcW w:w="8872" w:type="dxa"/>
          </w:tcPr>
          <w:p w:rsidR="00977146" w:rsidRDefault="00977146" w:rsidP="009D41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по экономике, финансам и сельскому хозяйству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9D41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по жизнеобеспечению и развитию инфраструктуры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9D41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по профилактике правонарушений и взаимодействию с правоохранительными органами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по социальной политике и взаимодействию с общественными организациями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делами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образования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Начальник управления культуры </w:t>
            </w:r>
            <w:r w:rsidR="00473B1B">
              <w:rPr>
                <w:sz w:val="28"/>
                <w:szCs w:val="28"/>
              </w:rPr>
              <w:t>и искусства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правового и кадрового обеспечения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9D41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информационной политики и программного обеспечения</w:t>
            </w:r>
          </w:p>
          <w:p w:rsidR="00977146" w:rsidRDefault="00977146" w:rsidP="00624F7A"/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земельным и имущественным отношениям</w:t>
            </w:r>
          </w:p>
          <w:p w:rsidR="00977146" w:rsidRDefault="00977146" w:rsidP="00624F7A"/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архитектуре</w:t>
            </w:r>
            <w:r w:rsidR="00551A4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строительству</w:t>
            </w:r>
            <w:r w:rsidR="00551A4C">
              <w:rPr>
                <w:sz w:val="28"/>
                <w:szCs w:val="28"/>
              </w:rPr>
              <w:t xml:space="preserve"> и ЖКХ</w:t>
            </w:r>
          </w:p>
          <w:p w:rsidR="00977146" w:rsidRDefault="00977146" w:rsidP="00624F7A"/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экономики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бухгалтерского учета и отчетности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по администрированию с.Чаа-Холь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по делам молодежи и спорта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5178CC" w:rsidRDefault="005178CC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</w:tc>
      </w:tr>
    </w:tbl>
    <w:p w:rsidR="00977146" w:rsidRDefault="00977146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</w:p>
    <w:p w:rsidR="00977146" w:rsidRDefault="00977146" w:rsidP="00EF3E14">
      <w:pPr>
        <w:widowControl w:val="0"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Ведущая группа</w:t>
      </w:r>
    </w:p>
    <w:tbl>
      <w:tblPr>
        <w:tblW w:w="10318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2"/>
        <w:gridCol w:w="1446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446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Штатные единицы</w:t>
            </w:r>
          </w:p>
        </w:tc>
      </w:tr>
      <w:tr w:rsidR="00977146" w:rsidTr="00977146">
        <w:trPr>
          <w:trHeight w:val="330"/>
        </w:trPr>
        <w:tc>
          <w:tcPr>
            <w:tcW w:w="8872" w:type="dxa"/>
          </w:tcPr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по администрированию с.Чаа-Холь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4549FA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  <w:r w:rsidR="00977146">
              <w:rPr>
                <w:sz w:val="28"/>
                <w:szCs w:val="28"/>
              </w:rPr>
              <w:t xml:space="preserve"> административной комиссии </w:t>
            </w:r>
          </w:p>
          <w:p w:rsidR="00977146" w:rsidRDefault="00977146" w:rsidP="00624F7A"/>
          <w:p w:rsidR="00977146" w:rsidRDefault="004549FA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  <w:r w:rsidR="00977146">
              <w:rPr>
                <w:sz w:val="28"/>
                <w:szCs w:val="28"/>
              </w:rPr>
              <w:t xml:space="preserve"> КДН и ЗП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Главный специалист</w:t>
            </w:r>
            <w:r w:rsidR="00264504">
              <w:rPr>
                <w:bCs/>
                <w:sz w:val="28"/>
                <w:szCs w:val="28"/>
              </w:rPr>
              <w:t xml:space="preserve"> - ревизор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446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</w:tc>
      </w:tr>
    </w:tbl>
    <w:p w:rsidR="00977146" w:rsidRDefault="00977146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</w:p>
    <w:p w:rsidR="00977146" w:rsidRDefault="00977146" w:rsidP="00EF3E14">
      <w:pPr>
        <w:widowControl w:val="0"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Старшая группа</w:t>
      </w:r>
    </w:p>
    <w:tbl>
      <w:tblPr>
        <w:tblW w:w="1046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2"/>
        <w:gridCol w:w="1588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Штатные единицы</w:t>
            </w:r>
          </w:p>
        </w:tc>
      </w:tr>
      <w:tr w:rsidR="00977146" w:rsidTr="00977146">
        <w:trPr>
          <w:trHeight w:val="818"/>
        </w:trPr>
        <w:tc>
          <w:tcPr>
            <w:tcW w:w="8872" w:type="dxa"/>
          </w:tcPr>
          <w:p w:rsidR="00977146" w:rsidRDefault="00264504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  <w:r w:rsidR="00977146">
              <w:rPr>
                <w:sz w:val="28"/>
                <w:szCs w:val="28"/>
              </w:rPr>
              <w:t>-</w:t>
            </w:r>
            <w:r w:rsidR="005178CC">
              <w:rPr>
                <w:sz w:val="28"/>
                <w:szCs w:val="28"/>
              </w:rPr>
              <w:t xml:space="preserve"> </w:t>
            </w:r>
            <w:r w:rsidR="00977146">
              <w:rPr>
                <w:sz w:val="28"/>
                <w:szCs w:val="28"/>
              </w:rPr>
              <w:t>инспектор по муниципальному земельному контролю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</w:tc>
      </w:tr>
    </w:tbl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Default="00977146" w:rsidP="00EF3E14">
      <w:pPr>
        <w:widowControl w:val="0"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Должности работников, переведенных на новые системы оплаты труда</w:t>
      </w:r>
    </w:p>
    <w:tbl>
      <w:tblPr>
        <w:tblW w:w="1046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2"/>
        <w:gridCol w:w="1588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Штатные единицы</w:t>
            </w:r>
          </w:p>
        </w:tc>
      </w:tr>
      <w:tr w:rsidR="00977146" w:rsidTr="00977146">
        <w:trPr>
          <w:trHeight w:val="330"/>
        </w:trPr>
        <w:tc>
          <w:tcPr>
            <w:tcW w:w="8872" w:type="dxa"/>
          </w:tcPr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кадрам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работе со СМИ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ГО и ЧС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Оперативные дежурные ЕДДС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проектн</w:t>
            </w:r>
            <w:r w:rsidR="005178CC">
              <w:rPr>
                <w:sz w:val="28"/>
                <w:szCs w:val="28"/>
              </w:rPr>
              <w:t>ому управлению отдела экономики</w:t>
            </w:r>
            <w:r>
              <w:rPr>
                <w:sz w:val="28"/>
                <w:szCs w:val="28"/>
              </w:rPr>
              <w:t xml:space="preserve">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закупкам отдела экономик</w:t>
            </w:r>
            <w:r w:rsidR="00264504">
              <w:rPr>
                <w:sz w:val="28"/>
                <w:szCs w:val="28"/>
              </w:rPr>
              <w:t>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по социальной политике и взаимодействию с общественными организациями </w:t>
            </w:r>
          </w:p>
          <w:p w:rsidR="00264504" w:rsidRDefault="00264504" w:rsidP="00624F7A">
            <w:pPr>
              <w:rPr>
                <w:sz w:val="28"/>
                <w:szCs w:val="28"/>
              </w:rPr>
            </w:pPr>
          </w:p>
          <w:p w:rsidR="00264504" w:rsidRDefault="00264504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отдела </w:t>
            </w:r>
            <w:r w:rsidR="005178CC">
              <w:rPr>
                <w:sz w:val="28"/>
                <w:szCs w:val="28"/>
              </w:rPr>
              <w:t xml:space="preserve">по делам </w:t>
            </w:r>
            <w:r>
              <w:rPr>
                <w:sz w:val="28"/>
                <w:szCs w:val="28"/>
              </w:rPr>
              <w:t>молодежи и спорта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77146" w:rsidRPr="00473B1B" w:rsidRDefault="00473B1B" w:rsidP="00624F7A">
            <w:pPr>
              <w:rPr>
                <w:sz w:val="28"/>
                <w:szCs w:val="28"/>
              </w:rPr>
            </w:pPr>
            <w:r w:rsidRPr="00473B1B">
              <w:rPr>
                <w:sz w:val="28"/>
                <w:szCs w:val="28"/>
              </w:rPr>
              <w:t>В</w:t>
            </w:r>
            <w:r w:rsidR="00977146" w:rsidRPr="00473B1B">
              <w:rPr>
                <w:sz w:val="28"/>
                <w:szCs w:val="28"/>
              </w:rPr>
              <w:t>оенно-учетн</w:t>
            </w:r>
            <w:r w:rsidRPr="00473B1B">
              <w:rPr>
                <w:sz w:val="28"/>
                <w:szCs w:val="28"/>
              </w:rPr>
              <w:t>ый работник</w:t>
            </w:r>
            <w:r w:rsidR="00977146" w:rsidRPr="00473B1B">
              <w:rPr>
                <w:sz w:val="28"/>
                <w:szCs w:val="28"/>
              </w:rPr>
              <w:t xml:space="preserve"> с. Чаа-Холь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Заведующий административно-хозяйственной частью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264504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Обслуживающий персонал- разнорабочий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Водитель легкового автомобиля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Водитель ассенизаторской машины и водовоза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Уборщицы служебных помещений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Тракторист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741601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Программист</w:t>
            </w:r>
          </w:p>
          <w:p w:rsidR="00EF3E14" w:rsidRDefault="00EF3E14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5178CC" w:rsidRDefault="00741601" w:rsidP="00741601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Секретарь-референт</w:t>
            </w:r>
          </w:p>
          <w:p w:rsidR="005178CC" w:rsidRDefault="005178CC" w:rsidP="00741601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1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EF3E14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264504" w:rsidRDefault="0026450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264504" w:rsidRDefault="0026450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264504" w:rsidRDefault="0026450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741601" w:rsidRDefault="00741601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741601" w:rsidRDefault="00741601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F3E14" w:rsidRDefault="00EF3E1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741601" w:rsidRDefault="00741601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5178CC" w:rsidRDefault="005178CC" w:rsidP="00B82912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</w:tc>
      </w:tr>
    </w:tbl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Pr="00914FD1" w:rsidRDefault="00977146" w:rsidP="00977146">
      <w:pPr>
        <w:widowControl w:val="0"/>
        <w:numPr>
          <w:ilvl w:val="1"/>
          <w:numId w:val="9"/>
        </w:numPr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914FD1">
        <w:rPr>
          <w:b/>
          <w:bCs/>
          <w:sz w:val="28"/>
          <w:szCs w:val="28"/>
        </w:rPr>
        <w:t>Структура финансового управления</w:t>
      </w:r>
    </w:p>
    <w:p w:rsidR="00977146" w:rsidRDefault="00977146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</w:p>
    <w:tbl>
      <w:tblPr>
        <w:tblW w:w="10318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2"/>
        <w:gridCol w:w="1446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446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Штатные единицы</w:t>
            </w:r>
          </w:p>
        </w:tc>
      </w:tr>
      <w:tr w:rsidR="00977146" w:rsidTr="00977146">
        <w:trPr>
          <w:trHeight w:val="1199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ind w:left="72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Главная группа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управления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отдела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Ведущая группа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Консультант по доходам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Старшая группа</w:t>
            </w:r>
          </w:p>
          <w:p w:rsidR="00977146" w:rsidRDefault="00264504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Главный специалист - </w:t>
            </w:r>
            <w:r w:rsidR="00977146">
              <w:rPr>
                <w:bCs/>
                <w:sz w:val="28"/>
                <w:szCs w:val="28"/>
              </w:rPr>
              <w:t>программист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НСОТ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Водитель</w:t>
            </w:r>
          </w:p>
        </w:tc>
        <w:tc>
          <w:tcPr>
            <w:tcW w:w="1446" w:type="dxa"/>
          </w:tcPr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EF3E1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ед.</w:t>
            </w:r>
          </w:p>
        </w:tc>
      </w:tr>
    </w:tbl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Pr="00914FD1" w:rsidRDefault="00977146" w:rsidP="00977146">
      <w:pPr>
        <w:widowControl w:val="0"/>
        <w:numPr>
          <w:ilvl w:val="1"/>
          <w:numId w:val="9"/>
        </w:numPr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914FD1">
        <w:rPr>
          <w:b/>
          <w:bCs/>
          <w:sz w:val="28"/>
          <w:szCs w:val="28"/>
        </w:rPr>
        <w:t>Структура управления труда и социального развития</w:t>
      </w:r>
    </w:p>
    <w:p w:rsidR="00977146" w:rsidRDefault="00977146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</w:p>
    <w:tbl>
      <w:tblPr>
        <w:tblW w:w="1046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2"/>
        <w:gridCol w:w="1588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Штатные единицы</w:t>
            </w:r>
          </w:p>
        </w:tc>
      </w:tr>
      <w:tr w:rsidR="00977146" w:rsidTr="00977146">
        <w:trPr>
          <w:trHeight w:val="3621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ind w:left="72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Главная группа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управления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Старшая группа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Главный специалист (бухгалтер)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Главный специалист по детским пособиям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Главный специалист по делам ветеранов и инвалидов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НСОТ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Специалист по расчету жилищных субсидий</w:t>
            </w:r>
          </w:p>
          <w:p w:rsidR="00B82912" w:rsidRDefault="00B82912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B82912" w:rsidRDefault="00B82912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Специалист по детским пособиям</w:t>
            </w:r>
          </w:p>
          <w:p w:rsidR="00551A4C" w:rsidRDefault="00551A4C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ед.</w:t>
            </w:r>
          </w:p>
          <w:p w:rsidR="00B82912" w:rsidRDefault="00B82912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B82912" w:rsidRDefault="00B82912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ед.</w:t>
            </w:r>
          </w:p>
        </w:tc>
      </w:tr>
    </w:tbl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Pr="00914FD1" w:rsidRDefault="00977146" w:rsidP="00977146">
      <w:pPr>
        <w:widowControl w:val="0"/>
        <w:numPr>
          <w:ilvl w:val="1"/>
          <w:numId w:val="9"/>
        </w:numPr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914FD1">
        <w:rPr>
          <w:b/>
          <w:bCs/>
          <w:sz w:val="28"/>
          <w:szCs w:val="28"/>
        </w:rPr>
        <w:t>Структура сельскохозяйственн</w:t>
      </w:r>
      <w:r w:rsidR="00E362ED">
        <w:rPr>
          <w:b/>
          <w:bCs/>
          <w:sz w:val="28"/>
          <w:szCs w:val="28"/>
        </w:rPr>
        <w:t xml:space="preserve">ого </w:t>
      </w:r>
      <w:r w:rsidRPr="00914FD1">
        <w:rPr>
          <w:b/>
          <w:bCs/>
          <w:sz w:val="28"/>
          <w:szCs w:val="28"/>
        </w:rPr>
        <w:t>отдел</w:t>
      </w:r>
      <w:r w:rsidR="00E362ED">
        <w:rPr>
          <w:b/>
          <w:bCs/>
          <w:sz w:val="28"/>
          <w:szCs w:val="28"/>
        </w:rPr>
        <w:t>а</w:t>
      </w:r>
    </w:p>
    <w:p w:rsidR="00977146" w:rsidRDefault="00977146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</w:p>
    <w:tbl>
      <w:tblPr>
        <w:tblW w:w="1046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2"/>
        <w:gridCol w:w="1588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Штатные единицы</w:t>
            </w:r>
          </w:p>
        </w:tc>
      </w:tr>
      <w:tr w:rsidR="00977146" w:rsidTr="00977146">
        <w:trPr>
          <w:trHeight w:val="2266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ind w:left="72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Главная группа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отдела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Старшая группа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Главный специалист по животноводству и растениеводству</w:t>
            </w:r>
          </w:p>
          <w:p w:rsidR="00264504" w:rsidRDefault="0026450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НСОТ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Бухгалтер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ед.</w:t>
            </w:r>
          </w:p>
        </w:tc>
      </w:tr>
    </w:tbl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Default="00977146"/>
    <w:p w:rsidR="00CE0351" w:rsidRDefault="00CE0351"/>
    <w:p w:rsidR="00CE0351" w:rsidRDefault="00CE0351"/>
    <w:p w:rsidR="00CE0351" w:rsidRPr="004C3832" w:rsidRDefault="00CE0351" w:rsidP="00CE0351">
      <w:pPr>
        <w:ind w:firstLine="708"/>
        <w:jc w:val="center"/>
        <w:rPr>
          <w:b/>
          <w:sz w:val="28"/>
          <w:szCs w:val="28"/>
        </w:rPr>
      </w:pPr>
      <w:r w:rsidRPr="004C3832">
        <w:rPr>
          <w:b/>
          <w:sz w:val="28"/>
          <w:szCs w:val="28"/>
        </w:rPr>
        <w:lastRenderedPageBreak/>
        <w:t>Пояснительная записка</w:t>
      </w:r>
    </w:p>
    <w:p w:rsidR="00CE0351" w:rsidRDefault="00CE0351" w:rsidP="00CE03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Предлагаемый проект </w:t>
      </w:r>
      <w:r w:rsidRPr="009E68C4">
        <w:rPr>
          <w:sz w:val="28"/>
          <w:szCs w:val="28"/>
        </w:rPr>
        <w:t>структуры аппарата администрации муниципального района «Чаа-Хольский кожуун Республики Тыва»</w:t>
      </w:r>
      <w:r>
        <w:rPr>
          <w:sz w:val="28"/>
          <w:szCs w:val="28"/>
        </w:rPr>
        <w:t>.</w:t>
      </w:r>
    </w:p>
    <w:p w:rsidR="00CE0351" w:rsidRPr="004B5B6D" w:rsidRDefault="00CE0351" w:rsidP="00CE0351">
      <w:pPr>
        <w:ind w:firstLine="708"/>
        <w:jc w:val="both"/>
        <w:rPr>
          <w:sz w:val="28"/>
          <w:szCs w:val="28"/>
        </w:rPr>
      </w:pPr>
      <w:r w:rsidRPr="00BD2628">
        <w:rPr>
          <w:color w:val="FF0000"/>
          <w:sz w:val="28"/>
          <w:szCs w:val="28"/>
        </w:rPr>
        <w:t xml:space="preserve"> </w:t>
      </w:r>
      <w:r w:rsidRPr="004B5B6D">
        <w:rPr>
          <w:sz w:val="28"/>
          <w:szCs w:val="28"/>
        </w:rPr>
        <w:t>По данному проекту предлагается внести следующие изменения:</w:t>
      </w:r>
    </w:p>
    <w:p w:rsidR="00CE0351" w:rsidRDefault="00CE0351" w:rsidP="00CE03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должность «Заместитель председателя по безопасности, профилактике правонарушений и взаимодействию с правоохранительными органами» переименовать на «Заместителя председателя по профилактике правонарушений и взаимодействию с правоохранительными органами»;</w:t>
      </w:r>
    </w:p>
    <w:p w:rsidR="00CE0351" w:rsidRPr="009E68C4" w:rsidRDefault="00CE0351" w:rsidP="00CE03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«Отдел экономики, развития предпринимательства и туризма» переименовать на «Отдел экономики»;</w:t>
      </w:r>
    </w:p>
    <w:p w:rsidR="00CE0351" w:rsidRDefault="00CE0351" w:rsidP="00CE0351">
      <w:pPr>
        <w:ind w:firstLine="708"/>
        <w:jc w:val="both"/>
        <w:rPr>
          <w:sz w:val="28"/>
          <w:szCs w:val="28"/>
        </w:rPr>
      </w:pPr>
      <w:r w:rsidRPr="00E564F4">
        <w:rPr>
          <w:sz w:val="28"/>
          <w:szCs w:val="28"/>
        </w:rPr>
        <w:t xml:space="preserve">- должность </w:t>
      </w:r>
      <w:r>
        <w:rPr>
          <w:sz w:val="28"/>
          <w:szCs w:val="28"/>
        </w:rPr>
        <w:t>«Н</w:t>
      </w:r>
      <w:r w:rsidRPr="00E564F4">
        <w:rPr>
          <w:sz w:val="28"/>
          <w:szCs w:val="28"/>
        </w:rPr>
        <w:t>ачальник отдела экономики, развития предпринимательства и туризма</w:t>
      </w:r>
      <w:r>
        <w:rPr>
          <w:sz w:val="28"/>
          <w:szCs w:val="28"/>
        </w:rPr>
        <w:t>»</w:t>
      </w:r>
      <w:r w:rsidRPr="00E564F4">
        <w:rPr>
          <w:sz w:val="28"/>
          <w:szCs w:val="28"/>
        </w:rPr>
        <w:t xml:space="preserve"> переименовать на </w:t>
      </w:r>
      <w:r>
        <w:rPr>
          <w:sz w:val="28"/>
          <w:szCs w:val="28"/>
        </w:rPr>
        <w:t>«Н</w:t>
      </w:r>
      <w:r w:rsidRPr="00E564F4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E564F4">
        <w:rPr>
          <w:sz w:val="28"/>
          <w:szCs w:val="28"/>
        </w:rPr>
        <w:t xml:space="preserve"> отдела экономики</w:t>
      </w:r>
      <w:r>
        <w:rPr>
          <w:sz w:val="28"/>
          <w:szCs w:val="28"/>
        </w:rPr>
        <w:t>»</w:t>
      </w:r>
      <w:r w:rsidRPr="00E564F4">
        <w:rPr>
          <w:sz w:val="28"/>
          <w:szCs w:val="28"/>
        </w:rPr>
        <w:t>;</w:t>
      </w:r>
    </w:p>
    <w:p w:rsidR="00CE0351" w:rsidRDefault="00CE0351" w:rsidP="00CE0351">
      <w:pPr>
        <w:ind w:firstLine="708"/>
        <w:jc w:val="both"/>
        <w:rPr>
          <w:sz w:val="28"/>
          <w:szCs w:val="28"/>
        </w:rPr>
      </w:pPr>
      <w:r w:rsidRPr="00E564F4">
        <w:rPr>
          <w:sz w:val="28"/>
          <w:szCs w:val="28"/>
        </w:rPr>
        <w:t xml:space="preserve">- должность </w:t>
      </w:r>
      <w:r>
        <w:rPr>
          <w:sz w:val="28"/>
          <w:szCs w:val="28"/>
        </w:rPr>
        <w:t>«Специалист по проектному управлению отд</w:t>
      </w:r>
      <w:r w:rsidRPr="00E564F4">
        <w:rPr>
          <w:sz w:val="28"/>
          <w:szCs w:val="28"/>
        </w:rPr>
        <w:t>ела экономики, развития предпринимательства и туризма</w:t>
      </w:r>
      <w:r>
        <w:rPr>
          <w:sz w:val="28"/>
          <w:szCs w:val="28"/>
        </w:rPr>
        <w:t>»</w:t>
      </w:r>
      <w:r w:rsidRPr="00E564F4">
        <w:rPr>
          <w:sz w:val="28"/>
          <w:szCs w:val="28"/>
        </w:rPr>
        <w:t xml:space="preserve"> переименовать на </w:t>
      </w:r>
      <w:r>
        <w:rPr>
          <w:sz w:val="28"/>
          <w:szCs w:val="28"/>
        </w:rPr>
        <w:t>«Специалиста по проектному управлению</w:t>
      </w:r>
      <w:r w:rsidRPr="00E564F4">
        <w:rPr>
          <w:sz w:val="28"/>
          <w:szCs w:val="28"/>
        </w:rPr>
        <w:t xml:space="preserve"> отдела экономики</w:t>
      </w:r>
      <w:r>
        <w:rPr>
          <w:sz w:val="28"/>
          <w:szCs w:val="28"/>
        </w:rPr>
        <w:t>»</w:t>
      </w:r>
      <w:r w:rsidRPr="00E564F4">
        <w:rPr>
          <w:sz w:val="28"/>
          <w:szCs w:val="28"/>
        </w:rPr>
        <w:t>;</w:t>
      </w:r>
    </w:p>
    <w:p w:rsidR="00CE0351" w:rsidRDefault="00CE0351" w:rsidP="00CE0351">
      <w:pPr>
        <w:ind w:firstLine="708"/>
        <w:jc w:val="both"/>
        <w:rPr>
          <w:sz w:val="28"/>
          <w:szCs w:val="28"/>
        </w:rPr>
      </w:pPr>
      <w:r w:rsidRPr="00E564F4">
        <w:rPr>
          <w:sz w:val="28"/>
          <w:szCs w:val="28"/>
        </w:rPr>
        <w:t xml:space="preserve">- должность </w:t>
      </w:r>
      <w:r>
        <w:rPr>
          <w:sz w:val="28"/>
          <w:szCs w:val="28"/>
        </w:rPr>
        <w:t>«Специалист по закупкам отд</w:t>
      </w:r>
      <w:r w:rsidRPr="00E564F4">
        <w:rPr>
          <w:sz w:val="28"/>
          <w:szCs w:val="28"/>
        </w:rPr>
        <w:t>ела экономики, развития предпринимательства и туризма</w:t>
      </w:r>
      <w:r>
        <w:rPr>
          <w:sz w:val="28"/>
          <w:szCs w:val="28"/>
        </w:rPr>
        <w:t>»</w:t>
      </w:r>
      <w:r w:rsidRPr="00E564F4">
        <w:rPr>
          <w:sz w:val="28"/>
          <w:szCs w:val="28"/>
        </w:rPr>
        <w:t xml:space="preserve"> переименовать на </w:t>
      </w:r>
      <w:r>
        <w:rPr>
          <w:sz w:val="28"/>
          <w:szCs w:val="28"/>
        </w:rPr>
        <w:t>«Специалиста по закупкам</w:t>
      </w:r>
      <w:r w:rsidRPr="00E564F4">
        <w:rPr>
          <w:sz w:val="28"/>
          <w:szCs w:val="28"/>
        </w:rPr>
        <w:t xml:space="preserve"> отдела экономики</w:t>
      </w:r>
      <w:r>
        <w:rPr>
          <w:sz w:val="28"/>
          <w:szCs w:val="28"/>
        </w:rPr>
        <w:t>»</w:t>
      </w:r>
      <w:r w:rsidRPr="00E564F4">
        <w:rPr>
          <w:sz w:val="28"/>
          <w:szCs w:val="28"/>
        </w:rPr>
        <w:t>;</w:t>
      </w:r>
    </w:p>
    <w:p w:rsidR="00CE0351" w:rsidRDefault="00CE0351" w:rsidP="00CE03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должность «Инспектор военно-учетного стола с.Чаа-Холь» переименовать на «Военно-учетного работника с.Чаа-Холь»;</w:t>
      </w:r>
    </w:p>
    <w:p w:rsidR="00CE0351" w:rsidRDefault="00CE0351" w:rsidP="00CE0351">
      <w:pPr>
        <w:ind w:firstLine="708"/>
        <w:jc w:val="both"/>
        <w:rPr>
          <w:sz w:val="28"/>
          <w:szCs w:val="28"/>
        </w:rPr>
      </w:pPr>
      <w:r w:rsidRPr="004B5B6D">
        <w:rPr>
          <w:sz w:val="28"/>
          <w:szCs w:val="28"/>
        </w:rPr>
        <w:t xml:space="preserve">- должность «Специалист по детским пособиям» 0,5 единица будет переведена из Управления образования (0,5 единица) и из Управления культуры и искусства (0,5) – должность, не являющаяся должностью муниципальной службы (далее – </w:t>
      </w:r>
      <w:proofErr w:type="spellStart"/>
      <w:r w:rsidRPr="004B5B6D">
        <w:rPr>
          <w:sz w:val="28"/>
          <w:szCs w:val="28"/>
        </w:rPr>
        <w:t>нмс</w:t>
      </w:r>
      <w:proofErr w:type="spellEnd"/>
      <w:r w:rsidRPr="004B5B6D">
        <w:rPr>
          <w:sz w:val="28"/>
          <w:szCs w:val="28"/>
        </w:rPr>
        <w:t>) в Управление труда и социального развития администрации Чаа-Хольского кожууна.</w:t>
      </w:r>
    </w:p>
    <w:p w:rsidR="00CE0351" w:rsidRDefault="00CE0351" w:rsidP="00CE035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Пояснение:</w:t>
      </w:r>
    </w:p>
    <w:p w:rsidR="00CE0351" w:rsidRPr="00E42247" w:rsidRDefault="00CE0351" w:rsidP="00CE0351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224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Нехватка 1 штатной единицы. </w:t>
      </w:r>
      <w:r>
        <w:rPr>
          <w:rFonts w:ascii="Times New Roman" w:hAnsi="Times New Roman" w:cs="Times New Roman"/>
          <w:sz w:val="28"/>
          <w:szCs w:val="28"/>
          <w:lang w:eastAsia="ru-RU"/>
        </w:rPr>
        <w:t>Ежегодно вводя</w:t>
      </w:r>
      <w:r w:rsidRPr="00E42247">
        <w:rPr>
          <w:rFonts w:ascii="Times New Roman" w:hAnsi="Times New Roman" w:cs="Times New Roman"/>
          <w:sz w:val="28"/>
          <w:szCs w:val="28"/>
          <w:lang w:eastAsia="ru-RU"/>
        </w:rPr>
        <w:t xml:space="preserve">тся ежемесячные выплаты семьям, имеющим детей, как в 1997 году со дня становления учреждения по сегодняшний день, так и функционирует </w:t>
      </w:r>
      <w:r w:rsidRPr="00E42247">
        <w:rPr>
          <w:rFonts w:ascii="Times New Roman" w:hAnsi="Times New Roman" w:cs="Times New Roman"/>
          <w:b/>
          <w:sz w:val="28"/>
          <w:szCs w:val="28"/>
          <w:lang w:eastAsia="ru-RU"/>
        </w:rPr>
        <w:t>1 единица</w:t>
      </w:r>
      <w:r w:rsidRPr="00E42247">
        <w:rPr>
          <w:rFonts w:ascii="Times New Roman" w:hAnsi="Times New Roman" w:cs="Times New Roman"/>
          <w:sz w:val="28"/>
          <w:szCs w:val="28"/>
          <w:lang w:eastAsia="ru-RU"/>
        </w:rPr>
        <w:t xml:space="preserve"> специалиста по пособиям, в настоящее время просто физически не успевает на должном уровне работать в рабочее время, для оформления личных дел, получается, делать на выходные или до позднего вечера.</w:t>
      </w:r>
    </w:p>
    <w:p w:rsidR="00CE0351" w:rsidRPr="00E42247" w:rsidRDefault="00CE0351" w:rsidP="00CE0351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2247">
        <w:rPr>
          <w:rFonts w:ascii="Times New Roman" w:hAnsi="Times New Roman" w:cs="Times New Roman"/>
          <w:b/>
          <w:sz w:val="28"/>
          <w:szCs w:val="28"/>
          <w:lang w:eastAsia="ru-RU"/>
        </w:rPr>
        <w:t>Дополнительная единица специалиста по пособиям</w:t>
      </w:r>
      <w:r w:rsidRPr="00E42247">
        <w:rPr>
          <w:rFonts w:ascii="Times New Roman" w:hAnsi="Times New Roman" w:cs="Times New Roman"/>
          <w:sz w:val="28"/>
          <w:szCs w:val="28"/>
          <w:lang w:eastAsia="ru-RU"/>
        </w:rPr>
        <w:t xml:space="preserve"> должна выполнить огромную работу по автоматизированной системе назначения выплат, по направлению запросов на программе </w:t>
      </w:r>
      <w:proofErr w:type="gramStart"/>
      <w:r w:rsidRPr="00E42247">
        <w:rPr>
          <w:rFonts w:ascii="Times New Roman" w:hAnsi="Times New Roman" w:cs="Times New Roman"/>
          <w:sz w:val="28"/>
          <w:szCs w:val="28"/>
          <w:lang w:eastAsia="ru-RU"/>
        </w:rPr>
        <w:t>СМЭВ</w:t>
      </w:r>
      <w:proofErr w:type="gramEnd"/>
      <w:r w:rsidRPr="00E42247">
        <w:rPr>
          <w:rFonts w:ascii="Times New Roman" w:hAnsi="Times New Roman" w:cs="Times New Roman"/>
          <w:sz w:val="28"/>
          <w:szCs w:val="28"/>
          <w:lang w:eastAsia="ru-RU"/>
        </w:rPr>
        <w:t xml:space="preserve"> и АСП Тула в различные органы и организации для назначения пособий по поступившим заявлениям, в установленные законом сроки в течение 5 дней. И принимать (напечатать</w:t>
      </w:r>
      <w:r>
        <w:rPr>
          <w:rFonts w:ascii="Times New Roman" w:hAnsi="Times New Roman" w:cs="Times New Roman"/>
          <w:sz w:val="28"/>
          <w:szCs w:val="28"/>
          <w:lang w:eastAsia="ru-RU"/>
        </w:rPr>
        <w:t>) ответы запрошенных документов и вес</w:t>
      </w:r>
      <w:r w:rsidRPr="00E42247"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E42247">
        <w:rPr>
          <w:rFonts w:ascii="Times New Roman" w:hAnsi="Times New Roman" w:cs="Times New Roman"/>
          <w:sz w:val="28"/>
          <w:szCs w:val="28"/>
          <w:lang w:eastAsia="ru-RU"/>
        </w:rPr>
        <w:t xml:space="preserve"> журналы регистрации заявлений по всем видам пособий. Далее подготовить и передавать главному специалисту по пособиям пакет документов для назначения и расчета доходов семей. Специалист по пособиям подшивает в личные дела пакет документов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E42247">
        <w:rPr>
          <w:rFonts w:ascii="Times New Roman" w:hAnsi="Times New Roman" w:cs="Times New Roman"/>
          <w:sz w:val="28"/>
          <w:szCs w:val="28"/>
          <w:lang w:eastAsia="ru-RU"/>
        </w:rPr>
        <w:t xml:space="preserve"> оформившие после продления, а также вновь поступившие. Под руководством главного специалиста должны работать над архивными личными делами, регистрация в журнал архива, хранение в течение 5 лет и </w:t>
      </w:r>
      <w:r w:rsidRPr="00E4224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т.д.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42247">
        <w:rPr>
          <w:rFonts w:ascii="Times New Roman" w:hAnsi="Times New Roman" w:cs="Times New Roman"/>
          <w:sz w:val="28"/>
          <w:szCs w:val="28"/>
          <w:lang w:eastAsia="ru-RU"/>
        </w:rPr>
        <w:t>Главным специалистом составля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E42247">
        <w:rPr>
          <w:rFonts w:ascii="Times New Roman" w:hAnsi="Times New Roman" w:cs="Times New Roman"/>
          <w:sz w:val="28"/>
          <w:szCs w:val="28"/>
          <w:lang w:eastAsia="ru-RU"/>
        </w:rPr>
        <w:t>тся проекты протоколов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рассмотрения руководителю. </w:t>
      </w:r>
      <w:r w:rsidRPr="00E42247">
        <w:rPr>
          <w:rFonts w:ascii="Times New Roman" w:hAnsi="Times New Roman" w:cs="Times New Roman"/>
          <w:sz w:val="28"/>
          <w:szCs w:val="28"/>
          <w:lang w:eastAsia="ru-RU"/>
        </w:rPr>
        <w:t>Приняти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E42247">
        <w:rPr>
          <w:rFonts w:ascii="Times New Roman" w:hAnsi="Times New Roman" w:cs="Times New Roman"/>
          <w:sz w:val="28"/>
          <w:szCs w:val="28"/>
          <w:lang w:eastAsia="ru-RU"/>
        </w:rPr>
        <w:t xml:space="preserve"> решения предусмотрено после проверки руководителем в течение установленно</w:t>
      </w:r>
      <w:r>
        <w:rPr>
          <w:rFonts w:ascii="Times New Roman" w:hAnsi="Times New Roman" w:cs="Times New Roman"/>
          <w:sz w:val="28"/>
          <w:szCs w:val="28"/>
          <w:lang w:eastAsia="ru-RU"/>
        </w:rPr>
        <w:t>го законом срока</w:t>
      </w:r>
      <w:r w:rsidRPr="00E42247">
        <w:rPr>
          <w:rFonts w:ascii="Times New Roman" w:hAnsi="Times New Roman" w:cs="Times New Roman"/>
          <w:sz w:val="28"/>
          <w:szCs w:val="28"/>
          <w:lang w:eastAsia="ru-RU"/>
        </w:rPr>
        <w:t xml:space="preserve"> 10 дней.  </w:t>
      </w:r>
    </w:p>
    <w:p w:rsidR="00CE0351" w:rsidRPr="00E42247" w:rsidRDefault="00CE0351" w:rsidP="00CE0351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2247">
        <w:rPr>
          <w:rFonts w:ascii="Times New Roman" w:hAnsi="Times New Roman" w:cs="Times New Roman"/>
          <w:sz w:val="28"/>
          <w:szCs w:val="28"/>
          <w:lang w:eastAsia="ru-RU"/>
        </w:rPr>
        <w:t>После принятия решения личные дела оформляются в бумажном виде, и далее будут введены программы АСП Тула и ЕГИССО. Только после этого главным специалистом формиру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E42247">
        <w:rPr>
          <w:rFonts w:ascii="Times New Roman" w:hAnsi="Times New Roman" w:cs="Times New Roman"/>
          <w:sz w:val="28"/>
          <w:szCs w:val="28"/>
          <w:lang w:eastAsia="ru-RU"/>
        </w:rPr>
        <w:t>тся выплатные реестры.</w:t>
      </w:r>
    </w:p>
    <w:p w:rsidR="00CE0351" w:rsidRPr="00E42247" w:rsidRDefault="00CE0351" w:rsidP="00CE0351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Неоднократно поступили</w:t>
      </w:r>
      <w:r w:rsidRPr="00E42247">
        <w:rPr>
          <w:rFonts w:ascii="Times New Roman" w:hAnsi="Times New Roman" w:cs="Times New Roman"/>
          <w:sz w:val="28"/>
          <w:szCs w:val="28"/>
          <w:lang w:eastAsia="ru-RU"/>
        </w:rPr>
        <w:t xml:space="preserve"> рекомендации по введению дополнительной штатной единицы в </w:t>
      </w:r>
      <w:proofErr w:type="spellStart"/>
      <w:r w:rsidRPr="00E42247">
        <w:rPr>
          <w:rFonts w:ascii="Times New Roman" w:hAnsi="Times New Roman" w:cs="Times New Roman"/>
          <w:sz w:val="28"/>
          <w:szCs w:val="28"/>
          <w:lang w:eastAsia="ru-RU"/>
        </w:rPr>
        <w:t>УТиСР</w:t>
      </w:r>
      <w:proofErr w:type="spellEnd"/>
      <w:r w:rsidRPr="00E42247">
        <w:rPr>
          <w:rFonts w:ascii="Times New Roman" w:hAnsi="Times New Roman" w:cs="Times New Roman"/>
          <w:sz w:val="28"/>
          <w:szCs w:val="28"/>
          <w:lang w:eastAsia="ru-RU"/>
        </w:rPr>
        <w:t xml:space="preserve"> Главой-Председателем Правительства Республики Тыва, Зам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E42247">
        <w:rPr>
          <w:rFonts w:ascii="Times New Roman" w:hAnsi="Times New Roman" w:cs="Times New Roman"/>
          <w:sz w:val="28"/>
          <w:szCs w:val="28"/>
          <w:lang w:eastAsia="ru-RU"/>
        </w:rPr>
        <w:t xml:space="preserve"> председателем </w:t>
      </w:r>
      <w:proofErr w:type="spellStart"/>
      <w:r w:rsidRPr="00E42247">
        <w:rPr>
          <w:rFonts w:ascii="Times New Roman" w:hAnsi="Times New Roman" w:cs="Times New Roman"/>
          <w:sz w:val="28"/>
          <w:szCs w:val="28"/>
          <w:lang w:eastAsia="ru-RU"/>
        </w:rPr>
        <w:t>Сенгии</w:t>
      </w:r>
      <w:proofErr w:type="spellEnd"/>
      <w:r w:rsidRPr="00E42247">
        <w:rPr>
          <w:rFonts w:ascii="Times New Roman" w:hAnsi="Times New Roman" w:cs="Times New Roman"/>
          <w:sz w:val="28"/>
          <w:szCs w:val="28"/>
          <w:lang w:eastAsia="ru-RU"/>
        </w:rPr>
        <w:t xml:space="preserve"> С.Х. в связи введением новых социальных выплат.</w:t>
      </w:r>
    </w:p>
    <w:p w:rsidR="00CE0351" w:rsidRDefault="00CE0351">
      <w:bookmarkStart w:id="0" w:name="_GoBack"/>
      <w:bookmarkEnd w:id="0"/>
    </w:p>
    <w:sectPr w:rsidR="00CE0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553AA"/>
    <w:multiLevelType w:val="multilevel"/>
    <w:tmpl w:val="028553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2B63013"/>
    <w:multiLevelType w:val="multilevel"/>
    <w:tmpl w:val="02B6301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8C6056"/>
    <w:multiLevelType w:val="multilevel"/>
    <w:tmpl w:val="068C605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25A77"/>
    <w:multiLevelType w:val="multilevel"/>
    <w:tmpl w:val="19225A77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B07013F"/>
    <w:multiLevelType w:val="hybridMultilevel"/>
    <w:tmpl w:val="02E2F7F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502B4B2D"/>
    <w:multiLevelType w:val="multilevel"/>
    <w:tmpl w:val="502B4B2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801765"/>
    <w:multiLevelType w:val="multilevel"/>
    <w:tmpl w:val="53801765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5872F6C"/>
    <w:multiLevelType w:val="multilevel"/>
    <w:tmpl w:val="65872F6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316689A"/>
    <w:multiLevelType w:val="multilevel"/>
    <w:tmpl w:val="7316689A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549387C"/>
    <w:multiLevelType w:val="multilevel"/>
    <w:tmpl w:val="7549387C"/>
    <w:lvl w:ilvl="0">
      <w:start w:val="1"/>
      <w:numFmt w:val="decimal"/>
      <w:lvlText w:val="%1)"/>
      <w:lvlJc w:val="left"/>
      <w:pPr>
        <w:ind w:left="801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8"/>
  </w:num>
  <w:num w:numId="5">
    <w:abstractNumId w:val="7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D15"/>
    <w:rsid w:val="00111984"/>
    <w:rsid w:val="00131A3B"/>
    <w:rsid w:val="00167B30"/>
    <w:rsid w:val="001C6A78"/>
    <w:rsid w:val="00264504"/>
    <w:rsid w:val="004549FA"/>
    <w:rsid w:val="00473B1B"/>
    <w:rsid w:val="005178CC"/>
    <w:rsid w:val="00551A4C"/>
    <w:rsid w:val="00587FE4"/>
    <w:rsid w:val="00633D15"/>
    <w:rsid w:val="00741601"/>
    <w:rsid w:val="007B6F90"/>
    <w:rsid w:val="00911BD2"/>
    <w:rsid w:val="00914FD1"/>
    <w:rsid w:val="00920FBA"/>
    <w:rsid w:val="00953F6A"/>
    <w:rsid w:val="00977146"/>
    <w:rsid w:val="009D4177"/>
    <w:rsid w:val="00B82912"/>
    <w:rsid w:val="00CE0351"/>
    <w:rsid w:val="00D3499D"/>
    <w:rsid w:val="00E362ED"/>
    <w:rsid w:val="00EF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BC18B-1874-42CE-BA7B-95E291AE5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920FBA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20FB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20FB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53F6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3F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8</Pages>
  <Words>1399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15</cp:revision>
  <cp:lastPrinted>2022-04-20T04:31:00Z</cp:lastPrinted>
  <dcterms:created xsi:type="dcterms:W3CDTF">2021-04-08T02:57:00Z</dcterms:created>
  <dcterms:modified xsi:type="dcterms:W3CDTF">2022-05-16T05:32:00Z</dcterms:modified>
</cp:coreProperties>
</file>