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4DE9" w:rsidRDefault="000B4DE9" w:rsidP="000B4DE9">
      <w:pPr>
        <w:widowControl w:val="0"/>
        <w:autoSpaceDE w:val="0"/>
        <w:autoSpaceDN w:val="0"/>
        <w:adjustRightInd w:val="0"/>
        <w:spacing w:after="0" w:line="240" w:lineRule="auto"/>
        <w:ind w:left="-567" w:firstLine="141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Проект </w:t>
      </w:r>
    </w:p>
    <w:p w:rsidR="000B4DE9" w:rsidRDefault="000B4DE9" w:rsidP="000B4DE9">
      <w:pPr>
        <w:widowControl w:val="0"/>
        <w:autoSpaceDE w:val="0"/>
        <w:autoSpaceDN w:val="0"/>
        <w:adjustRightInd w:val="0"/>
        <w:spacing w:after="0" w:line="240" w:lineRule="auto"/>
        <w:ind w:left="-567" w:firstLine="14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2E9942E7" wp14:editId="638700AB">
            <wp:extent cx="1057275" cy="1009650"/>
            <wp:effectExtent l="0" t="0" r="9525" b="0"/>
            <wp:docPr id="1" name="Рисунок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1009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B4DE9" w:rsidRDefault="000B4DE9" w:rsidP="000B4DE9">
      <w:pPr>
        <w:widowControl w:val="0"/>
        <w:autoSpaceDE w:val="0"/>
        <w:autoSpaceDN w:val="0"/>
        <w:adjustRightInd w:val="0"/>
        <w:spacing w:after="0" w:line="240" w:lineRule="auto"/>
        <w:ind w:left="-567" w:firstLine="14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РЕСПУБЛИКА  ТЫВА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ТЫВА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 РЕСПУБЛИКА</w:t>
      </w:r>
    </w:p>
    <w:p w:rsidR="000B4DE9" w:rsidRDefault="000B4DE9" w:rsidP="000B4DE9">
      <w:pPr>
        <w:widowControl w:val="0"/>
        <w:autoSpaceDE w:val="0"/>
        <w:autoSpaceDN w:val="0"/>
        <w:adjustRightInd w:val="0"/>
        <w:spacing w:after="0" w:line="240" w:lineRule="auto"/>
        <w:ind w:left="-567" w:firstLine="14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ХУРАЛ ПРЕДСТАВИТЕЛЕЙ                                    ЧАА-ХОЛ КОЖУУННУН</w:t>
      </w:r>
    </w:p>
    <w:p w:rsidR="000B4DE9" w:rsidRDefault="000B4DE9" w:rsidP="000B4DE9">
      <w:pPr>
        <w:widowControl w:val="0"/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ind w:left="-567" w:firstLine="141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ЧАА-ХОЛЬСКОГО КОЖУУНА                        ТОЛЭЭЛЕКЧИЛЕР ХУРАЛЫ</w:t>
      </w:r>
    </w:p>
    <w:p w:rsidR="000B4DE9" w:rsidRDefault="000B4DE9" w:rsidP="000B4DE9">
      <w:pPr>
        <w:widowControl w:val="0"/>
        <w:autoSpaceDE w:val="0"/>
        <w:autoSpaceDN w:val="0"/>
        <w:adjustRightInd w:val="0"/>
        <w:spacing w:after="0" w:line="240" w:lineRule="auto"/>
        <w:ind w:left="-567" w:firstLine="14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B4DE9" w:rsidRDefault="000B4DE9" w:rsidP="000B4DE9">
      <w:pPr>
        <w:widowControl w:val="0"/>
        <w:autoSpaceDE w:val="0"/>
        <w:autoSpaceDN w:val="0"/>
        <w:adjustRightInd w:val="0"/>
        <w:spacing w:after="0" w:line="240" w:lineRule="auto"/>
        <w:ind w:left="-567" w:firstLine="14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РЕШЕНИЕ</w:t>
      </w:r>
    </w:p>
    <w:p w:rsidR="000B4DE9" w:rsidRDefault="000B4DE9" w:rsidP="000B4DE9">
      <w:pPr>
        <w:widowControl w:val="0"/>
        <w:autoSpaceDE w:val="0"/>
        <w:autoSpaceDN w:val="0"/>
        <w:adjustRightInd w:val="0"/>
        <w:spacing w:after="0" w:line="240" w:lineRule="auto"/>
        <w:ind w:left="-567" w:firstLine="14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B4DE9" w:rsidRDefault="000B4DE9" w:rsidP="000B4DE9">
      <w:pPr>
        <w:widowControl w:val="0"/>
        <w:autoSpaceDE w:val="0"/>
        <w:autoSpaceDN w:val="0"/>
        <w:adjustRightInd w:val="0"/>
        <w:spacing w:after="0" w:line="240" w:lineRule="auto"/>
        <w:ind w:left="-567" w:firstLine="14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«_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_»_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</w:rPr>
        <w:t xml:space="preserve">_______ 2022 года                                                             № </w:t>
      </w:r>
    </w:p>
    <w:p w:rsidR="000B4DE9" w:rsidRDefault="000B4DE9" w:rsidP="000B4DE9">
      <w:pPr>
        <w:widowControl w:val="0"/>
        <w:autoSpaceDE w:val="0"/>
        <w:autoSpaceDN w:val="0"/>
        <w:adjustRightInd w:val="0"/>
        <w:spacing w:after="0" w:line="240" w:lineRule="auto"/>
        <w:ind w:left="-567" w:firstLine="14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с. Чаа-Холь</w:t>
      </w:r>
    </w:p>
    <w:p w:rsidR="000B4DE9" w:rsidRDefault="000B4DE9" w:rsidP="000B4DE9">
      <w:pPr>
        <w:widowControl w:val="0"/>
        <w:autoSpaceDE w:val="0"/>
        <w:autoSpaceDN w:val="0"/>
        <w:adjustRightInd w:val="0"/>
        <w:spacing w:after="0" w:line="240" w:lineRule="auto"/>
        <w:ind w:left="-567" w:right="-5" w:firstLine="141"/>
        <w:jc w:val="center"/>
        <w:rPr>
          <w:rFonts w:ascii="Times New Roman" w:hAnsi="Times New Roman" w:cs="Times New Roman"/>
          <w:sz w:val="28"/>
          <w:szCs w:val="28"/>
        </w:rPr>
      </w:pPr>
    </w:p>
    <w:p w:rsidR="000B4DE9" w:rsidRDefault="000B4DE9" w:rsidP="000B4DE9">
      <w:pPr>
        <w:widowControl w:val="0"/>
        <w:autoSpaceDE w:val="0"/>
        <w:autoSpaceDN w:val="0"/>
        <w:adjustRightInd w:val="0"/>
        <w:spacing w:after="0" w:line="240" w:lineRule="auto"/>
        <w:ind w:left="-567" w:right="-5" w:firstLine="14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 итогах деятельности ПП №5 МО МВД России «Улуг-Хемский (дислокации) с.Чаа-Холь» за 2021 год.</w:t>
      </w:r>
    </w:p>
    <w:p w:rsidR="000B4DE9" w:rsidRDefault="000B4DE9" w:rsidP="000B4DE9">
      <w:pPr>
        <w:widowControl w:val="0"/>
        <w:autoSpaceDE w:val="0"/>
        <w:autoSpaceDN w:val="0"/>
        <w:adjustRightInd w:val="0"/>
        <w:spacing w:after="0" w:line="240" w:lineRule="auto"/>
        <w:ind w:left="-540" w:right="-5" w:firstLine="7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</w:p>
    <w:p w:rsidR="000B4DE9" w:rsidRDefault="000B4DE9" w:rsidP="000B4DE9">
      <w:pPr>
        <w:widowControl w:val="0"/>
        <w:autoSpaceDE w:val="0"/>
        <w:autoSpaceDN w:val="0"/>
        <w:adjustRightInd w:val="0"/>
        <w:spacing w:after="0" w:line="240" w:lineRule="auto"/>
        <w:ind w:left="-426" w:right="-5" w:firstLine="39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Arial" w:hAnsi="Arial" w:cs="Arial"/>
          <w:sz w:val="20"/>
          <w:szCs w:val="20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В соответствии с частью второй статьи 21 Устава муниципального района «Чаа-Хольский кожуун Республики Тыва», заслушав и обсудив отчет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начальника ПП №5 МО МВД России «Улуг-Хемский (дислокации) с.Чаа-Холь» Чаа-Хольского</w:t>
      </w:r>
      <w:r w:rsidR="009A63FD">
        <w:rPr>
          <w:rFonts w:ascii="Times New Roman" w:hAnsi="Times New Roman" w:cs="Times New Roman"/>
          <w:sz w:val="28"/>
          <w:szCs w:val="28"/>
        </w:rPr>
        <w:t xml:space="preserve"> кожууна Республики Тыва за 2021</w:t>
      </w:r>
      <w:r>
        <w:rPr>
          <w:rFonts w:ascii="Times New Roman" w:hAnsi="Times New Roman" w:cs="Times New Roman"/>
          <w:sz w:val="28"/>
          <w:szCs w:val="28"/>
        </w:rPr>
        <w:t xml:space="preserve"> год, Хурал представителей Чаа-Хольского кожууна Республики Тыва РЕШИЛ:</w:t>
      </w:r>
    </w:p>
    <w:p w:rsidR="000B4DE9" w:rsidRDefault="000B4DE9" w:rsidP="000B4DE9">
      <w:pPr>
        <w:widowControl w:val="0"/>
        <w:autoSpaceDE w:val="0"/>
        <w:autoSpaceDN w:val="0"/>
        <w:adjustRightInd w:val="0"/>
        <w:spacing w:after="0" w:line="240" w:lineRule="auto"/>
        <w:ind w:left="-426" w:right="-5" w:firstLine="39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1.Принять прилагаемую информацию об итогах деятельности ПП №5 МО МВД России «Улуг-Хемский (дислокации) с.Чаа-Холь» Чаа-Хольского кожууна Республики Тыва за 2021 год.</w:t>
      </w:r>
    </w:p>
    <w:p w:rsidR="000B4DE9" w:rsidRDefault="000B4DE9" w:rsidP="000B4DE9">
      <w:pPr>
        <w:widowControl w:val="0"/>
        <w:autoSpaceDE w:val="0"/>
        <w:autoSpaceDN w:val="0"/>
        <w:adjustRightInd w:val="0"/>
        <w:spacing w:after="0" w:line="240" w:lineRule="auto"/>
        <w:ind w:left="-426" w:right="-5" w:firstLine="39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Настоящее решение разместить на официальном сайте Чаа-Хольского кожууна Республики Тыва   и обнародовать на информационных стендах органов местного самоуправления и учреждений Чаа-Хольского кожууна Республики Тыва.  </w:t>
      </w:r>
    </w:p>
    <w:p w:rsidR="000B4DE9" w:rsidRDefault="000B4DE9" w:rsidP="000B4DE9">
      <w:pPr>
        <w:widowControl w:val="0"/>
        <w:autoSpaceDE w:val="0"/>
        <w:autoSpaceDN w:val="0"/>
        <w:adjustRightInd w:val="0"/>
        <w:spacing w:after="0" w:line="240" w:lineRule="auto"/>
        <w:ind w:left="-426" w:right="-5" w:firstLine="39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3.Решение вступает в силу со дня принятия.</w:t>
      </w:r>
    </w:p>
    <w:p w:rsidR="000B4DE9" w:rsidRDefault="000B4DE9" w:rsidP="000B4DE9">
      <w:pPr>
        <w:widowControl w:val="0"/>
        <w:autoSpaceDE w:val="0"/>
        <w:autoSpaceDN w:val="0"/>
        <w:adjustRightInd w:val="0"/>
        <w:spacing w:after="0" w:line="240" w:lineRule="auto"/>
        <w:ind w:left="-540" w:right="-5"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0B4DE9" w:rsidRDefault="000B4DE9" w:rsidP="000B4DE9">
      <w:pPr>
        <w:widowControl w:val="0"/>
        <w:autoSpaceDE w:val="0"/>
        <w:autoSpaceDN w:val="0"/>
        <w:adjustRightInd w:val="0"/>
        <w:spacing w:after="0" w:line="240" w:lineRule="auto"/>
        <w:ind w:right="-5"/>
        <w:jc w:val="both"/>
        <w:rPr>
          <w:rFonts w:ascii="Times New Roman" w:hAnsi="Times New Roman" w:cs="Times New Roman"/>
          <w:sz w:val="28"/>
          <w:szCs w:val="28"/>
        </w:rPr>
      </w:pPr>
    </w:p>
    <w:p w:rsidR="000B4DE9" w:rsidRDefault="000B4DE9" w:rsidP="000B4DE9">
      <w:pPr>
        <w:widowControl w:val="0"/>
        <w:autoSpaceDE w:val="0"/>
        <w:autoSpaceDN w:val="0"/>
        <w:adjustRightInd w:val="0"/>
        <w:spacing w:after="0" w:line="240" w:lineRule="auto"/>
        <w:ind w:left="-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Глава-председатель Хурала представителей</w:t>
      </w:r>
    </w:p>
    <w:p w:rsidR="000B4DE9" w:rsidRDefault="000B4DE9" w:rsidP="000B4DE9">
      <w:pPr>
        <w:widowControl w:val="0"/>
        <w:autoSpaceDE w:val="0"/>
        <w:autoSpaceDN w:val="0"/>
        <w:adjustRightInd w:val="0"/>
        <w:spacing w:after="0" w:line="240" w:lineRule="auto"/>
        <w:ind w:left="-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Чаа-Хольского кожууна </w:t>
      </w:r>
    </w:p>
    <w:p w:rsidR="000B4DE9" w:rsidRDefault="000B4DE9" w:rsidP="000B4DE9">
      <w:pPr>
        <w:widowControl w:val="0"/>
        <w:autoSpaceDE w:val="0"/>
        <w:autoSpaceDN w:val="0"/>
        <w:adjustRightInd w:val="0"/>
        <w:spacing w:after="0" w:line="240" w:lineRule="auto"/>
        <w:ind w:left="-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Республики Тыва                                                                        А. Чамбал</w:t>
      </w:r>
    </w:p>
    <w:p w:rsidR="007B6F90" w:rsidRDefault="007B6F90"/>
    <w:p w:rsidR="00B84ABC" w:rsidRDefault="00B84ABC"/>
    <w:p w:rsidR="00B84ABC" w:rsidRDefault="00B84ABC"/>
    <w:p w:rsidR="00B84ABC" w:rsidRDefault="00B84ABC"/>
    <w:p w:rsidR="00B84ABC" w:rsidRDefault="00B84ABC"/>
    <w:p w:rsidR="00B84ABC" w:rsidRDefault="00B84ABC"/>
    <w:p w:rsidR="00B84ABC" w:rsidRDefault="00B84ABC" w:rsidP="00B84AB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Подводя итоги работы за IV квартал 2021 года необходимо отметить, что работа личного состава пункта полиции строилась в соответствии с основными приоритетами </w:t>
      </w:r>
      <w:r>
        <w:rPr>
          <w:rFonts w:ascii="Times New Roman" w:eastAsia="Calibri" w:hAnsi="Times New Roman" w:cs="Times New Roman"/>
          <w:sz w:val="28"/>
          <w:szCs w:val="28"/>
        </w:rPr>
        <w:t>требования Директивы МВД России от 14.11.2018 г. № 1дсп, Приказов и Указаний МВД России, Решений коллегий МВД по Республике Тыва, на защиту конституционных прав и свобод человека и гражданина, предупреждение террористической угрозы, и противодействие экстремизму, противодействие незаконному обороту оружия и наркотиков, раскрытие и расследование тяжких и особо тяжких преступлений, укрепление правопорядка и общественной безопасности, совершенствование профилактической деятельности, укрепление учетно-регистрационной дисциплины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84ABC" w:rsidRDefault="00B84ABC" w:rsidP="00B84ABC">
      <w:pPr>
        <w:widowControl w:val="0"/>
        <w:suppressAutoHyphens/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12 месяцев 2021 года на территории обслуживания пункта полиции </w:t>
      </w:r>
      <w:r>
        <w:rPr>
          <w:rFonts w:ascii="Times New Roman" w:eastAsia="Calibri" w:hAnsi="Times New Roman" w:cs="Times New Roman"/>
          <w:sz w:val="28"/>
          <w:szCs w:val="28"/>
        </w:rPr>
        <w:t>наблюдается рост количества зарегистрированных заявлений и сообщений о преступлениях, об административных правонарушениях, о происшествиях (с 915 до 1157)</w:t>
      </w:r>
      <w:r>
        <w:rPr>
          <w:rFonts w:ascii="Times New Roman" w:hAnsi="Times New Roman" w:cs="Times New Roman"/>
          <w:sz w:val="28"/>
          <w:szCs w:val="28"/>
        </w:rPr>
        <w:t xml:space="preserve">, по результатам </w:t>
      </w:r>
      <w:proofErr w:type="gramStart"/>
      <w:r>
        <w:rPr>
          <w:rFonts w:ascii="Times New Roman" w:hAnsi="Times New Roman" w:cs="Times New Roman"/>
          <w:sz w:val="28"/>
          <w:szCs w:val="28"/>
        </w:rPr>
        <w:t>рассмотрения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которых имеем рост возбужденных уголовных дел на 18.3% (с 109 до 129), раскрываемость составило 73,6% (АППГ-70,8%) и вынесено постановлений об отказе в возбуждении уголовного дела 235 (АППГ-260).</w:t>
      </w:r>
    </w:p>
    <w:p w:rsidR="00B84ABC" w:rsidRDefault="00B84ABC" w:rsidP="00B84ABC">
      <w:pPr>
        <w:widowControl w:val="0"/>
        <w:suppressAutoHyphens/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Принятыми организационно-практическими мерами по стабилизации криминогенной обстановки, предотвращения преступлений на территории обслуживания ПП №5 (дислокация с. Чаа-Холь) МО МВД России «Улуг-Хемский», 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за анализируемый период </w:t>
      </w:r>
      <w:r>
        <w:rPr>
          <w:rFonts w:ascii="Times New Roman" w:eastAsia="Calibri" w:hAnsi="Times New Roman" w:cs="Times New Roman"/>
          <w:sz w:val="28"/>
          <w:szCs w:val="28"/>
        </w:rPr>
        <w:t>были организованы и проведены оперативно-профилактические мероприятия как «Правопорядок», «Улица», «Надзор», «Скупщик», «Скотокрад», «Розыск», «Мак» «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Повторник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>-Шанс», и т.д., но т</w:t>
      </w:r>
      <w:r>
        <w:rPr>
          <w:rFonts w:ascii="Times New Roman" w:hAnsi="Times New Roman" w:cs="Times New Roman"/>
          <w:sz w:val="28"/>
          <w:szCs w:val="28"/>
        </w:rPr>
        <w:t>ем не менее, нам не удалось оздоровить обстановку по тяжким и особо тяжким преступлениям совершенным на территории обслуживания, так за 12 месяцев отмечается рост на 82,6% (с 23 до 42), раскрываемость составило 76,5% АППГ-72,7%, расследовано 26 (АППГ-16) рост на 62,5%, приостановлено 8 (АППГ-6) рост на 33,3%.</w:t>
      </w:r>
    </w:p>
    <w:p w:rsidR="00B84ABC" w:rsidRDefault="00B84ABC" w:rsidP="00B84ABC">
      <w:pPr>
        <w:widowControl w:val="0"/>
        <w:suppressAutoHyphens/>
        <w:spacing w:after="0" w:line="240" w:lineRule="auto"/>
        <w:ind w:right="-1"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- убийства 7 АППГ-4, раскрываемость 100%, расследовано 7 АППГ-4, рост на 75%, приостановлено 0 АППГ-0.</w:t>
      </w:r>
    </w:p>
    <w:p w:rsidR="00B84ABC" w:rsidRDefault="00B84ABC" w:rsidP="00B84ABC">
      <w:pPr>
        <w:widowControl w:val="0"/>
        <w:suppressAutoHyphens/>
        <w:spacing w:after="0" w:line="240" w:lineRule="auto"/>
        <w:ind w:right="-1"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- УПТВЗ 9 АППГ-6, раскрываемость 80%, расследовано 4 АППГ-2 рост 100%, приостановлено 1 АППГ-0.</w:t>
      </w:r>
    </w:p>
    <w:p w:rsidR="00B84ABC" w:rsidRDefault="00B84ABC" w:rsidP="00B84ABC">
      <w:pPr>
        <w:widowControl w:val="0"/>
        <w:suppressAutoHyphens/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- изнасилований 2 АППГ-0, расследовано 2 АППГ-0, приостановлено 0 АППГ-0.</w:t>
      </w:r>
    </w:p>
    <w:p w:rsidR="00B84ABC" w:rsidRDefault="00B84ABC" w:rsidP="00B84ABC">
      <w:pPr>
        <w:widowControl w:val="0"/>
        <w:suppressAutoHyphens/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Также отмечается рост хищения чужого имущества (кражи) на 50% (с 24 до 36), раскрываемость 16,7% АППГ-30,85, расследовано 5 АППГ-8, приостановлено 25 АППГ-18, рост на 38,9%.</w:t>
      </w:r>
    </w:p>
    <w:p w:rsidR="00B84ABC" w:rsidRDefault="00B84ABC" w:rsidP="00B84ABC">
      <w:pPr>
        <w:widowControl w:val="0"/>
        <w:suppressAutoHyphens/>
        <w:spacing w:after="0" w:line="240" w:lineRule="auto"/>
        <w:ind w:right="-1"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- квартирные кражи 4 АППГ-0, раскрываемость 25%, расследовано 1 (АППГ-0), приостановлено 3 (АППГ-1) рост на 200%.</w:t>
      </w:r>
    </w:p>
    <w:p w:rsidR="00B84ABC" w:rsidRDefault="00B84ABC" w:rsidP="00B84ABC">
      <w:pPr>
        <w:widowControl w:val="0"/>
        <w:suppressAutoHyphens/>
        <w:spacing w:after="0" w:line="240" w:lineRule="auto"/>
        <w:ind w:right="-1"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- кража сотовых телефонов на 400% (с 1 до 5) раскрываемость 20%, расследовано 1 АППГ-1, приостановлено 4 АППГ-1 рост на 300%.</w:t>
      </w:r>
    </w:p>
    <w:p w:rsidR="00B84ABC" w:rsidRDefault="00B84ABC" w:rsidP="00B84ABC">
      <w:pPr>
        <w:widowControl w:val="0"/>
        <w:suppressAutoHyphens/>
        <w:spacing w:after="0" w:line="240" w:lineRule="auto"/>
        <w:ind w:right="-1"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-кражи скота 13 АППГ-13, раскрываемость 20% АППГ-25%, расследовано 2 АППГ-3, снижение на 33,3%, приостановлено 8 АППГ-9 снижение на 11,1%.</w:t>
      </w:r>
    </w:p>
    <w:p w:rsidR="00B84ABC" w:rsidRDefault="00B84ABC" w:rsidP="00B84AB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Рост тяжких и особо тяжких преступлений зафиксирован за счет роста преступлений в сфере НОН 29 АППГ-17 (</w:t>
      </w:r>
      <w:r>
        <w:rPr>
          <w:rFonts w:ascii="Times New Roman" w:hAnsi="Times New Roman" w:cs="Times New Roman"/>
          <w:i/>
          <w:sz w:val="28"/>
          <w:szCs w:val="28"/>
        </w:rPr>
        <w:t>228 ч.2 – 6 АППГ-5, 228.1 ч.4 – 6 АППГ-1</w:t>
      </w:r>
      <w:r>
        <w:rPr>
          <w:rFonts w:ascii="Times New Roman" w:hAnsi="Times New Roman" w:cs="Times New Roman"/>
          <w:sz w:val="28"/>
          <w:szCs w:val="28"/>
        </w:rPr>
        <w:t xml:space="preserve">), а также преступлений против личности, которые совершены в ходе возникших личных неприязненных отношений.  </w:t>
      </w:r>
    </w:p>
    <w:p w:rsidR="00B84ABC" w:rsidRDefault="00B84ABC" w:rsidP="00B84AB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Особенностью роста преступлений имущественного характера является характер самого района, интенсивность миграционных потоков, безработица, т.е. отсутствие постоянного источника доходов населения, и их низкий уровень. (</w:t>
      </w:r>
      <w:r>
        <w:rPr>
          <w:rFonts w:ascii="Times New Roman" w:hAnsi="Times New Roman" w:cs="Times New Roman"/>
          <w:i/>
          <w:sz w:val="28"/>
          <w:szCs w:val="28"/>
        </w:rPr>
        <w:t>не работающими лицами совершено 60 АППГ-38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B84ABC" w:rsidRDefault="00B84ABC" w:rsidP="00B84AB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>Принимаемые меры и достигнутые результаты говорят об усилении профилактики тяжких преступлений, путем выявления превентивных составов преступлений в ходе рейдовых мероприятий и подворных обходов.</w:t>
      </w:r>
    </w:p>
    <w:p w:rsidR="00B84ABC" w:rsidRDefault="00B84ABC" w:rsidP="00B84AB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Вместе с тем, на фоне роста преступлений имеем и положительные результаты по снижению преступлений, совершенных в общественных местах с 19 до 16, снижение на 15,8% и преступлений, совершенных на улице с 18 до 14, снижение 22,2%. </w:t>
      </w:r>
      <w:r>
        <w:rPr>
          <w:rFonts w:ascii="Times New Roman" w:eastAsia="Calibri" w:hAnsi="Times New Roman" w:cs="Times New Roman"/>
          <w:sz w:val="28"/>
          <w:szCs w:val="28"/>
        </w:rPr>
        <w:t xml:space="preserve"> Грабежи снижены на 50% (с 2 до 1), разбой на территории обслуживания не зафиксировано. Данные показатели достигнуты в ходе усиления профилактических работ личного состава, приданных сил, а также проведения оперативно-профилактических мероприятий «Правопорядок», «Улица», «Надзор». Также совместно с сотрудниками полиции организуют ежедневные выходы граждан по охране общественного порядка, групп ДНД от учреждений и организаций по поддерживанию охраны общественного порядка, проверяются неблагополучные семьи, особо важные объекты и ведутся профилактические беседы.</w:t>
      </w:r>
    </w:p>
    <w:p w:rsidR="00B84ABC" w:rsidRDefault="00B84ABC" w:rsidP="00B84ABC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eastAsia="Calibri" w:hAnsi="Times New Roman" w:cs="Times New Roman"/>
          <w:sz w:val="28"/>
          <w:szCs w:val="28"/>
        </w:rPr>
        <w:t>Также была усилена работа по выявлению фактов незаконной продажи спиртосодержащей жидкости, т.к. большинство преступлений совершаются именно в состоянии алкогольного опьянения. (</w:t>
      </w:r>
      <w:r>
        <w:rPr>
          <w:rFonts w:ascii="Times New Roman" w:eastAsia="Calibri" w:hAnsi="Times New Roman" w:cs="Times New Roman"/>
          <w:i/>
          <w:sz w:val="28"/>
          <w:szCs w:val="28"/>
        </w:rPr>
        <w:t>в состоянии алкогольного опьянения 43 АППГ-38</w:t>
      </w:r>
      <w:r>
        <w:rPr>
          <w:rFonts w:ascii="Times New Roman" w:eastAsia="Calibri" w:hAnsi="Times New Roman" w:cs="Times New Roman"/>
          <w:sz w:val="28"/>
          <w:szCs w:val="28"/>
        </w:rPr>
        <w:t>). В ходе проведенных проверок, выявлено фактов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– </w:t>
      </w:r>
      <w:r>
        <w:rPr>
          <w:rFonts w:ascii="Times New Roman" w:eastAsia="Calibri" w:hAnsi="Times New Roman" w:cs="Times New Roman"/>
          <w:sz w:val="28"/>
          <w:szCs w:val="28"/>
        </w:rPr>
        <w:t>42 АППГ - 37, в общем всего изъято спиртосодержащей жидкости – 2349,9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литра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(АППГ- 1922,1 литра). Составлено протоколов по 14 главе КоАП РФ 42 АППГ-37.</w:t>
      </w:r>
    </w:p>
    <w:p w:rsidR="00B84ABC" w:rsidRDefault="00B84ABC" w:rsidP="00B84AB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отчетный период было выявлено превентивных составов преступлений – 25, АППГ – 30. </w:t>
      </w:r>
    </w:p>
    <w:p w:rsidR="00B84ABC" w:rsidRDefault="00B84ABC" w:rsidP="00B84ABC">
      <w:pPr>
        <w:spacing w:after="0" w:line="240" w:lineRule="auto"/>
        <w:ind w:left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ст. 119 – 2, АППГ - 2, на уровне.</w:t>
      </w:r>
    </w:p>
    <w:p w:rsidR="00B84ABC" w:rsidRDefault="00B84ABC" w:rsidP="00B84ABC">
      <w:pPr>
        <w:spacing w:after="0" w:line="240" w:lineRule="auto"/>
        <w:ind w:left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ст. 115 – 14, АППГ – 21, снижение на 33,3% </w:t>
      </w:r>
    </w:p>
    <w:p w:rsidR="00B84ABC" w:rsidRDefault="00B84ABC" w:rsidP="00B84ABC">
      <w:pPr>
        <w:spacing w:after="0" w:line="240" w:lineRule="auto"/>
        <w:ind w:left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ст. 112 – 4, АППГ – 3, рост на 33.3%</w:t>
      </w:r>
    </w:p>
    <w:p w:rsidR="00B84ABC" w:rsidRDefault="00B84ABC" w:rsidP="00B84ABC">
      <w:pPr>
        <w:spacing w:after="0" w:line="240" w:lineRule="auto"/>
        <w:ind w:left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ст. 156 – 1, АППГ – 0, рост на 100%</w:t>
      </w:r>
    </w:p>
    <w:p w:rsidR="00B84ABC" w:rsidRDefault="00B84ABC" w:rsidP="00B84ABC">
      <w:pPr>
        <w:spacing w:after="0" w:line="240" w:lineRule="auto"/>
        <w:ind w:left="284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</w:rPr>
        <w:t>ст. 264.1 – 4, АППГ – 4, на уровне.</w:t>
      </w:r>
    </w:p>
    <w:p w:rsidR="00B84ABC" w:rsidRDefault="00B84ABC" w:rsidP="00B84ABC">
      <w:pPr>
        <w:spacing w:after="0" w:line="240" w:lineRule="auto"/>
        <w:ind w:left="284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84ABC" w:rsidRDefault="00B84ABC" w:rsidP="00B84ABC">
      <w:pPr>
        <w:widowControl w:val="0"/>
        <w:suppressAutoHyphens/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B84ABC" w:rsidRDefault="00B84ABC" w:rsidP="00B84ABC">
      <w:pPr>
        <w:widowControl w:val="0"/>
        <w:suppressAutoHyphens/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На основании вышеизложенного с учетом упущений и положительных результатов</w:t>
      </w:r>
      <w:r>
        <w:rPr>
          <w:rFonts w:ascii="Times New Roman" w:hAnsi="Times New Roman" w:cs="Times New Roman"/>
          <w:sz w:val="28"/>
          <w:szCs w:val="28"/>
        </w:rPr>
        <w:t xml:space="preserve"> спектр проблем и задач на 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</w:rPr>
        <w:t xml:space="preserve"> квартал 2022 года, которые предстоит решать крайне широк, назову лишь основные:</w:t>
      </w:r>
    </w:p>
    <w:p w:rsidR="00B84ABC" w:rsidRDefault="00B84ABC" w:rsidP="00B84ABC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12" w:color="FFFFFF"/>
        </w:pBdr>
        <w:spacing w:after="0" w:line="254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продолжить и усилить проведение профилактических мероприятий, направленных на предупреждение совершения тяжких и особо тяжких </w:t>
      </w:r>
      <w:r>
        <w:rPr>
          <w:rFonts w:ascii="Times New Roman" w:eastAsia="Calibri" w:hAnsi="Times New Roman" w:cs="Times New Roman"/>
          <w:sz w:val="28"/>
          <w:szCs w:val="28"/>
        </w:rPr>
        <w:lastRenderedPageBreak/>
        <w:t>преступлений, где особую роль должен играть выявление превентивных статей УК РФ.</w:t>
      </w:r>
    </w:p>
    <w:p w:rsidR="00B84ABC" w:rsidRDefault="00B84ABC" w:rsidP="00B84ABC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12" w:color="FFFFFF"/>
        </w:pBdr>
        <w:spacing w:after="0" w:line="254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 активизировать и усилить оперативно-розыскную работу по предупреждению и раскрытии имущественных преступлений, в том числе квартирных краж и краж сотовых телефонов, оставшихся неочевидными с 2021 года.</w:t>
      </w:r>
    </w:p>
    <w:p w:rsidR="00B84ABC" w:rsidRDefault="00B84ABC" w:rsidP="00B84ABC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12" w:color="FFFFFF"/>
        </w:pBdr>
        <w:spacing w:after="0" w:line="254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профилактика преступлений и правонарушений среди лиц раннее судимых,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несовершеннолетних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а также преступлений, совершенных в состоянии алкогольного опьянения.</w:t>
      </w:r>
    </w:p>
    <w:p w:rsidR="00B84ABC" w:rsidRDefault="00B84ABC" w:rsidP="00B84ABC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12" w:color="FFFFFF"/>
        </w:pBdr>
        <w:spacing w:after="0" w:line="254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84ABC" w:rsidRDefault="00B84ABC" w:rsidP="00B84ABC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12" w:color="FFFFFF"/>
        </w:pBdr>
        <w:spacing w:after="0" w:line="254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84ABC" w:rsidRDefault="00B84ABC" w:rsidP="00B84ABC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12" w:color="FFFFFF"/>
        </w:pBdr>
        <w:tabs>
          <w:tab w:val="left" w:pos="709"/>
        </w:tabs>
        <w:spacing w:line="254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Доклад окончен, спасибо за внимание!</w:t>
      </w:r>
      <w:r>
        <w:rPr>
          <w:rFonts w:ascii="Times New Roman" w:eastAsia="Calibri" w:hAnsi="Times New Roman" w:cs="Times New Roman"/>
          <w:sz w:val="28"/>
          <w:szCs w:val="28"/>
        </w:rPr>
        <w:tab/>
      </w:r>
    </w:p>
    <w:p w:rsidR="00B84ABC" w:rsidRDefault="00B84ABC"/>
    <w:sectPr w:rsidR="00B84A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103F"/>
    <w:rsid w:val="000B4DE9"/>
    <w:rsid w:val="001B103F"/>
    <w:rsid w:val="001C6A78"/>
    <w:rsid w:val="007B6F90"/>
    <w:rsid w:val="009A63FD"/>
    <w:rsid w:val="00B84ABC"/>
    <w:rsid w:val="00BD265A"/>
    <w:rsid w:val="00E509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EE8B32B-C0BD-44E2-B4CD-0F994258BD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4DE9"/>
    <w:pPr>
      <w:spacing w:after="200" w:line="276" w:lineRule="auto"/>
    </w:pPr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D265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D265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1653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3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4</Pages>
  <Words>1050</Words>
  <Characters>5990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ХУРАЛ</dc:creator>
  <cp:keywords/>
  <dc:description/>
  <cp:lastModifiedBy>ХУРАЛ</cp:lastModifiedBy>
  <cp:revision>7</cp:revision>
  <cp:lastPrinted>2022-03-01T06:06:00Z</cp:lastPrinted>
  <dcterms:created xsi:type="dcterms:W3CDTF">2022-02-25T09:10:00Z</dcterms:created>
  <dcterms:modified xsi:type="dcterms:W3CDTF">2022-05-13T08:52:00Z</dcterms:modified>
</cp:coreProperties>
</file>