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color w:val="000000" w:themeColor="text1"/>
          <w:sz w:val="28"/>
          <w:szCs w:val="28"/>
        </w:rPr>
        <w:object w:dxaOrig="1681" w:dyaOrig="1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2pt" o:ole="" fillcolor="window">
            <v:imagedata r:id="rId5" o:title=""/>
          </v:shape>
          <o:OLEObject Type="Embed" ProgID="Word.Picture.8" ShapeID="_x0000_i1025" DrawAspect="Content" ObjectID="_1727861077" r:id="rId6"/>
        </w:objec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УПРАВЛЕНИЕ ОБРАЗОВАНИЯ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АДМИНИСТРАЦИИ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ЧАА-ХОЛЬСКОГО КОЖУУНА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ab/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668221, с. Чаа-Холь, Школьная 1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en-US"/>
        </w:rPr>
        <w:t>Email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: </w:t>
      </w:r>
      <w:hyperlink r:id="rId7" w:history="1"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  <w:lang w:val="en-US"/>
          </w:rPr>
          <w:t>chaa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-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  <w:lang w:val="en-US"/>
          </w:rPr>
          <w:t>hol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_о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  <w:lang w:val="en-US"/>
          </w:rPr>
          <w:t>tdel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@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  <w:lang w:val="en-US"/>
          </w:rPr>
          <w:t>mail</w:t>
        </w:r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</w:rPr>
          <w:t>.</w:t>
        </w:r>
        <w:proofErr w:type="spellStart"/>
        <w:r w:rsidRPr="00FC401D">
          <w:rPr>
            <w:rStyle w:val="a5"/>
            <w:rFonts w:ascii="Times New Roman" w:hAnsi="Times New Roman" w:cs="Times New Roman"/>
            <w:i w:val="0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Тел./факс:8(394-43)212-71                                                     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1C61" w:rsidRPr="00962487" w:rsidRDefault="008F1C61" w:rsidP="00962487">
      <w:pPr>
        <w:pStyle w:val="a3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962487">
        <w:rPr>
          <w:rFonts w:ascii="Times New Roman" w:hAnsi="Times New Roman" w:cs="Times New Roman"/>
          <w:b/>
          <w:i w:val="0"/>
          <w:sz w:val="28"/>
          <w:szCs w:val="28"/>
        </w:rPr>
        <w:t>Информация</w:t>
      </w:r>
    </w:p>
    <w:p w:rsidR="008F1C61" w:rsidRPr="00962487" w:rsidRDefault="00175940" w:rsidP="00EF493C">
      <w:pPr>
        <w:pStyle w:val="a3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об итогах</w:t>
      </w:r>
      <w:r w:rsidR="008F1C61" w:rsidRPr="00962487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EF493C">
        <w:rPr>
          <w:rFonts w:ascii="Times New Roman" w:hAnsi="Times New Roman" w:cs="Times New Roman"/>
          <w:b/>
          <w:i w:val="0"/>
          <w:sz w:val="28"/>
          <w:szCs w:val="28"/>
        </w:rPr>
        <w:t>летней оздоровительной кампании</w:t>
      </w:r>
      <w:r w:rsidR="008F1C61" w:rsidRPr="00962487">
        <w:rPr>
          <w:rFonts w:ascii="Times New Roman" w:hAnsi="Times New Roman" w:cs="Times New Roman"/>
          <w:b/>
          <w:i w:val="0"/>
          <w:sz w:val="28"/>
          <w:szCs w:val="28"/>
        </w:rPr>
        <w:t xml:space="preserve"> 2022 года</w:t>
      </w:r>
    </w:p>
    <w:p w:rsidR="00EF493C" w:rsidRDefault="00EF493C" w:rsidP="00962487">
      <w:pPr>
        <w:pStyle w:val="a3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4E0665" w:rsidRPr="00962487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1.</w:t>
      </w:r>
      <w:r w:rsidR="004E0665"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Нормативно - правовое обеспечение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Деятельность Управления образования по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организации отдыха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, оздоровления и занятости детей в 2021 году регулируется следующими основными нормативными правовыми актами: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-Комплекс мер по обеспечению организованного отдыха и оздоровления детей на 2019-2023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гг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, утвержденный заместителем Председателя Правительства РФ Т. Голиковой от 28 февраля 2019 г. № 1814п-П8;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-Закон Республики Тыва от 31 января 2011 г. №387-1 «Об организации отдыха и оздоровления, и занятости детей в Республике Тыва»;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 Постановление правительства РТ от 7 декабря 2009 г. №601</w:t>
      </w:r>
      <w:r w:rsidR="008F1C61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от 17.03.2022 №</w:t>
      </w:r>
      <w:proofErr w:type="gramStart"/>
      <w:r w:rsidR="008F1C61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115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«</w:t>
      </w:r>
      <w:proofErr w:type="gram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 порядке организации отдыха и оздоровления детей в Республике Тыва» (на сегодняшний день вносятся изменения в части увеличения стоимости путевок).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 Утвержден региональный проект «Отдых в Центр Азии» от 15 марта 2021г Правительства Республики Тыва. </w:t>
      </w:r>
    </w:p>
    <w:p w:rsidR="008F1C61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-Постановление Правительства РТ от 23 марта 2015 года №137 «Об организации отдыха, оздоровления и занятости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детей,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находящихся в трудной жизненной ситуации, детей из многодетных и неполных семей за счет средств республиканского бюджета РТ»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 постановление Главного государственного санитарного врача по РТ от 18 февраля 2019 года № 01 «Об обеспечении санитарно- эпидемиологического благополучия в период летнего оздоровительного отдыха детей и подростков в 2019 году»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 Приказ 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Министерства образования РТ №11-д от 11 января 2022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«О подготовке к проведению летней оздоровительной 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кампании 2022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года»;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 Постановление админист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рации </w:t>
      </w:r>
      <w:proofErr w:type="spellStart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Чаа-Холського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№79 от 29 марта 2022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г. «Об организации и проведении оздор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овительной кампании детей в 2022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году»;</w:t>
      </w:r>
    </w:p>
    <w:p w:rsidR="004E0665" w:rsidRPr="00FC401D" w:rsidRDefault="0076256D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 </w:t>
      </w:r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Распоряжения администрации </w:t>
      </w:r>
      <w:proofErr w:type="spellStart"/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Чаа-Хольского</w:t>
      </w:r>
      <w:proofErr w:type="spellEnd"/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№169 от 25 мая </w:t>
      </w:r>
      <w:proofErr w:type="gramStart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2022 </w:t>
      </w:r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года</w:t>
      </w:r>
      <w:proofErr w:type="gramEnd"/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«Об утверждении реестра летних оздоровительных учреждений на террито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рии </w:t>
      </w:r>
      <w:proofErr w:type="spellStart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Чаа-Хольского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в 2022</w:t>
      </w:r>
      <w:r w:rsidR="004E0665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году»</w:t>
      </w:r>
    </w:p>
    <w:p w:rsidR="00A92328" w:rsidRPr="00FC401D" w:rsidRDefault="00A92328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 постановления администрации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Чаа-Хольского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№ 192 от 12.04.21 г «Об утверждении муниципального проекта «Отдых в Центре Азии»</w:t>
      </w:r>
      <w:r w:rsidR="008F1C61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;</w:t>
      </w:r>
    </w:p>
    <w:p w:rsidR="008F1C61" w:rsidRPr="00FC401D" w:rsidRDefault="008F1C61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lastRenderedPageBreak/>
        <w:t xml:space="preserve">- Распоряжение от 07 июня 2022 г.№187 «Об утверждении комплексного плана по обеспечению отдыха и оздоровления детей в летний период «Лето 2022: Тува- безопасная территория детства» на территории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Чаа-Хольского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; </w:t>
      </w:r>
    </w:p>
    <w:p w:rsidR="004E0665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-Приказ Управления образования администрации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Чаа-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Хольского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№39/1 от 27 января 2022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года «О подготовке к проведению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летней оздоровительной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="00A3453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кампании 2022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года». </w:t>
      </w:r>
    </w:p>
    <w:p w:rsidR="00F34945" w:rsidRPr="00FC401D" w:rsidRDefault="00F3494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4E0665" w:rsidRPr="00962487" w:rsidRDefault="00962487" w:rsidP="00EF493C">
      <w:pPr>
        <w:pStyle w:val="a3"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2.</w:t>
      </w:r>
      <w:r w:rsidR="004E0665"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Финансовое обеспечение</w:t>
      </w:r>
    </w:p>
    <w:p w:rsidR="00EE2923" w:rsidRPr="00FC401D" w:rsidRDefault="004E0665" w:rsidP="00962487">
      <w:pPr>
        <w:pStyle w:val="a3"/>
        <w:ind w:left="-142" w:firstLine="142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   На содержание летних оздоровительных лагерей предусмотрено всего 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2,349,700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рублей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из них на приобретение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продуктов питания</w:t>
      </w:r>
      <w:r w:rsidR="000E35F4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– </w:t>
      </w:r>
      <w:r w:rsidR="0057563C" w:rsidRPr="00FC401D">
        <w:rPr>
          <w:rFonts w:ascii="Times New Roman" w:hAnsi="Times New Roman" w:cs="Times New Roman"/>
          <w:i w:val="0"/>
          <w:sz w:val="28"/>
          <w:szCs w:val="28"/>
        </w:rPr>
        <w:t>744,4</w:t>
      </w:r>
      <w:r w:rsidR="001E1518" w:rsidRPr="00FC401D">
        <w:rPr>
          <w:rFonts w:ascii="Times New Roman" w:hAnsi="Times New Roman" w:cs="Times New Roman"/>
          <w:i w:val="0"/>
          <w:sz w:val="28"/>
          <w:szCs w:val="28"/>
        </w:rPr>
        <w:t>тыс. рублей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рублей,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на приобретение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путевок в загородные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лагеря республики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0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 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На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оплату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труда сотрудников лагерей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 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1,367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тыс.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рублей, </w:t>
      </w:r>
      <w:r w:rsidR="000C6D1F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на проведение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дезинфекции и дератизации-34 тыс. рублей, </w:t>
      </w:r>
      <w:r w:rsidR="0076256D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на текущий ремонт 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лагерей – 39,8 </w:t>
      </w:r>
      <w:proofErr w:type="spellStart"/>
      <w:proofErr w:type="gramStart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тыс.руб</w:t>
      </w:r>
      <w:proofErr w:type="spellEnd"/>
      <w:proofErr w:type="gramEnd"/>
      <w:r w:rsidR="00B628C6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тыс. рублей. На прохождение медицинских осмотров работников </w:t>
      </w:r>
      <w:r w:rsidR="00460A43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пищеблока лагерей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дневного пребывания предусмотрено (на сдачи анализов ПЦР) –</w:t>
      </w:r>
      <w:r w:rsidR="001E1518" w:rsidRPr="00FC401D">
        <w:rPr>
          <w:rFonts w:ascii="Times New Roman" w:hAnsi="Times New Roman" w:cs="Times New Roman"/>
          <w:sz w:val="28"/>
          <w:szCs w:val="28"/>
        </w:rPr>
        <w:t>–</w:t>
      </w:r>
      <w:r w:rsidR="0057563C" w:rsidRPr="00FC401D">
        <w:rPr>
          <w:rFonts w:ascii="Times New Roman" w:hAnsi="Times New Roman" w:cs="Times New Roman"/>
          <w:sz w:val="28"/>
          <w:szCs w:val="28"/>
        </w:rPr>
        <w:t xml:space="preserve">61,6 </w:t>
      </w:r>
      <w:r w:rsidR="0057563C" w:rsidRPr="00FC401D">
        <w:rPr>
          <w:rFonts w:ascii="Times New Roman" w:hAnsi="Times New Roman" w:cs="Times New Roman"/>
          <w:i w:val="0"/>
          <w:sz w:val="28"/>
          <w:szCs w:val="28"/>
        </w:rPr>
        <w:t>тыс</w:t>
      </w:r>
      <w:r w:rsidR="00B628C6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 руб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Питевая</w:t>
      </w:r>
      <w:proofErr w:type="spellEnd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вода Аква Бай-Хаак-7200 рублей. На приобретение оборудования длительного пользования для пищеблоков лагерей-30 </w:t>
      </w:r>
      <w:proofErr w:type="spellStart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тыс.руб</w:t>
      </w:r>
      <w:proofErr w:type="spellEnd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Приобретение расходных материалов-65,4 </w:t>
      </w:r>
      <w:proofErr w:type="spellStart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тыс.руб</w:t>
      </w:r>
      <w:proofErr w:type="spellEnd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Стоимость путевки л</w:t>
      </w:r>
      <w:r w:rsidR="00B628C6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агерей дневного пребывания- </w:t>
      </w:r>
      <w:r w:rsidR="001E1518" w:rsidRPr="00FC401D">
        <w:rPr>
          <w:rFonts w:ascii="Times New Roman" w:hAnsi="Times New Roman" w:cs="Times New Roman"/>
          <w:sz w:val="28"/>
          <w:szCs w:val="28"/>
        </w:rPr>
        <w:t>5145руб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., родительский взнос- </w:t>
      </w:r>
      <w:r w:rsidR="001E1518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1030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руб. Стоимость продуктового набора на одного 1</w:t>
      </w:r>
      <w:r w:rsidR="001E1518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ребенка в день составляет-  160 р </w:t>
      </w:r>
    </w:p>
    <w:p w:rsidR="004E0665" w:rsidRPr="00FC401D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3.</w:t>
      </w:r>
      <w:r w:rsidR="004E0665"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Подготовка кадров</w:t>
      </w:r>
    </w:p>
    <w:p w:rsidR="0057563C" w:rsidRPr="00FC401D" w:rsidRDefault="00EF49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Для обеспечения деятельности оздоровительных учреждений в период летних каникул текущего года будут привлечены всего 38 единиц. Из них 8 ед.- педработники,4 ед.- медработники, остальные ед. 26 - обслуживающий персонал. </w:t>
      </w:r>
    </w:p>
    <w:p w:rsidR="00460A43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А также Минздравом и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Минобрнауки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РТ в феврале 2022 года были проведены республиканские семинары и курсы повышения квалификации для медработников, поваров и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педработников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летних оздоровительных учреждений.</w:t>
      </w:r>
    </w:p>
    <w:p w:rsidR="009C54BB" w:rsidRPr="00EF493C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EF493C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4.</w:t>
      </w:r>
      <w:r w:rsidR="009C54BB" w:rsidRPr="00EF493C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Выполнение плановых показателей</w:t>
      </w:r>
    </w:p>
    <w:p w:rsidR="00962487" w:rsidRPr="009C54BB" w:rsidRDefault="00962487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D0465F" w:rsidRDefault="009C54BB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Для открытия летних лагерей первым по плану должны были получить санитарно-эпидемиологические заключения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о соответствии. Пришкольные лагери МБОУ СОШ </w:t>
      </w:r>
      <w:proofErr w:type="spellStart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с.Ак-Дуруг</w:t>
      </w:r>
      <w:proofErr w:type="spellEnd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ЛОУ «Радость» МБОУ СОШ </w:t>
      </w:r>
      <w:proofErr w:type="spellStart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 </w:t>
      </w:r>
      <w:proofErr w:type="spellStart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им.В.Х.Кара-оола</w:t>
      </w:r>
      <w:proofErr w:type="spellEnd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ЛОУ «Солнышко» не </w:t>
      </w:r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получили Сан-</w:t>
      </w:r>
      <w:proofErr w:type="spellStart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Эпид</w:t>
      </w:r>
      <w:proofErr w:type="spellEnd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gramStart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заключ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ение  согласно</w:t>
      </w:r>
      <w:proofErr w:type="gramEnd"/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плану и реестру. </w:t>
      </w:r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При получении </w:t>
      </w:r>
      <w:proofErr w:type="spellStart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СанЭпид</w:t>
      </w:r>
      <w:proofErr w:type="spellEnd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заключений   немаловажную роль играла сдача анализов ПЦР по санитарно-гигиеническим требованиям. У работников </w:t>
      </w:r>
      <w:proofErr w:type="gramStart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Летнего  оздо</w:t>
      </w:r>
      <w:r w:rsid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ровительного</w:t>
      </w:r>
      <w:proofErr w:type="gramEnd"/>
      <w:r w:rsid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учреждения «Радость» и «Солнышко»</w:t>
      </w:r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как, показали анализы были обнаружены </w:t>
      </w:r>
      <w:proofErr w:type="spellStart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рото</w:t>
      </w:r>
      <w:proofErr w:type="spellEnd"/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-вирусы. Работники быстро обратились к инфекционному врачу и вы</w:t>
      </w:r>
      <w:r w:rsid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лечились сдали повторно и лагеря</w:t>
      </w:r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откры</w:t>
      </w:r>
      <w:r w:rsid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лись</w:t>
      </w:r>
      <w:r w:rsid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с 04 июня 2022 и 05 июня 2022</w:t>
      </w:r>
      <w:r w:rsidRPr="009C54BB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года.</w:t>
      </w:r>
    </w:p>
    <w:p w:rsidR="009C54BB" w:rsidRDefault="00821577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</w:t>
      </w:r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При комплектовании смен </w:t>
      </w:r>
      <w:proofErr w:type="gramStart"/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лагерей  первоочередным</w:t>
      </w:r>
      <w:proofErr w:type="gramEnd"/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правом пользовались обучающиеся из категории малообеспеченных, многодетных семей, семей «группы риска» (дети склонные к правонарушениям), детей под опекой, </w:t>
      </w:r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lastRenderedPageBreak/>
        <w:t>кандидаты в КПКУ (</w:t>
      </w:r>
      <w:proofErr w:type="spellStart"/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Кызылское</w:t>
      </w:r>
      <w:proofErr w:type="spellEnd"/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президентское кадетское училище) и детей из губернаторских проектов  «</w:t>
      </w:r>
      <w:proofErr w:type="spellStart"/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Кыштаг</w:t>
      </w:r>
      <w:proofErr w:type="spellEnd"/>
      <w:r w:rsidRPr="0082157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для молодой семьи» и «В каждой семье не менее одного ребенка с высшим образованием».</w:t>
      </w:r>
    </w:p>
    <w:p w:rsidR="00F72B1D" w:rsidRPr="00D0465F" w:rsidRDefault="00F72B1D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4E0665" w:rsidRPr="00FC401D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5.</w:t>
      </w:r>
      <w:r w:rsidR="004E0665" w:rsidRPr="00FC40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Воспитательная работа</w:t>
      </w:r>
    </w:p>
    <w:p w:rsidR="0057563C" w:rsidRPr="00FC401D" w:rsidRDefault="004E0665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 </w:t>
      </w:r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В целях обеспечения организованного досуга детей, профилактики правонарушений среди несовершеннолетних, в этом год</w:t>
      </w:r>
      <w:r w:rsidR="00B90E9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у по линии образования </w:t>
      </w:r>
      <w:proofErr w:type="spellStart"/>
      <w:r w:rsidR="00B90E9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="00B90E9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proofErr w:type="gramStart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функционировали  2</w:t>
      </w:r>
      <w:proofErr w:type="gramEnd"/>
      <w:r w:rsidR="0057563C"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лагеря  дневного пребывания.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В летних оздоровительных учреждениях были созданы все необходимые условия для полноценного отдыха детей: игровые комнаты, комнаты отдыха, кабинеты кружковой работы, столовые, медицинские кабинеты, спортивные и актовые залы. А также в распор</w:t>
      </w:r>
      <w:r w:rsidR="00B90E9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яжении учащихся были и </w:t>
      </w: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библиотеки.  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До открытия летних оздоровительных учреждений были проведены все виды подготовительных работ. Проведены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акарацидные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обработки территорий, дератизация, дезинсекция, противоклещевые обработки территорий пришкольных лагерей, косметические ремонты, обучающие семинары, гигиенические обучение для всех категорий работников и многое другое.   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Открытие летних оздоровительных учреждений осуществлялось при наличии санитарно-эпидемиологических заключений о соответствии санитарным требованиям.  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1 сезон 4 июня 2022г открылся лагерь ЛОУ «Радость» МБОУ СОШ с. Ак-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Дуруг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;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1 сезон 5 июня 2022г открылся лагерь ЛОУ «Солнышко» МБОУ СОШ им. В Х.    Кара-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оола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с.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Булун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-Терек;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2 сезон 28 июня открылся пришкольный лагерь ЛОУ «Радость» МБОУ СОШ с. 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Булун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 им. Кара-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оола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В.Х;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2 сезон 29 июня открылся пришкольный лагерь ЛОУ «Солнышко» МБОУ СОШ с. Ак-</w:t>
      </w:r>
      <w:proofErr w:type="spellStart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Дуруг</w:t>
      </w:r>
      <w:proofErr w:type="spellEnd"/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</w:t>
      </w: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38"/>
        <w:gridCol w:w="3715"/>
        <w:gridCol w:w="2674"/>
        <w:gridCol w:w="2318"/>
      </w:tblGrid>
      <w:tr w:rsidR="0057563C" w:rsidRPr="00FC401D" w:rsidTr="001A2337">
        <w:tc>
          <w:tcPr>
            <w:tcW w:w="65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895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Наименование ЛОУ</w:t>
            </w:r>
          </w:p>
        </w:tc>
        <w:tc>
          <w:tcPr>
            <w:tcW w:w="2688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 смена</w:t>
            </w:r>
          </w:p>
        </w:tc>
        <w:tc>
          <w:tcPr>
            <w:tcW w:w="233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 смена</w:t>
            </w:r>
          </w:p>
        </w:tc>
      </w:tr>
      <w:tr w:rsidR="0057563C" w:rsidRPr="00FC401D" w:rsidTr="001A2337">
        <w:tc>
          <w:tcPr>
            <w:tcW w:w="65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95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ЛДП «Радость» при МБОУ СОШ </w:t>
            </w:r>
            <w:proofErr w:type="spellStart"/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с.Ак-Дуруг</w:t>
            </w:r>
            <w:proofErr w:type="spellEnd"/>
          </w:p>
        </w:tc>
        <w:tc>
          <w:tcPr>
            <w:tcW w:w="2688" w:type="dxa"/>
          </w:tcPr>
          <w:p w:rsidR="0057563C" w:rsidRPr="00FC401D" w:rsidRDefault="0057563C" w:rsidP="0096248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профиль направление- экологическое;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 художественно-эстетическим направлением.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</w:tr>
      <w:tr w:rsidR="0057563C" w:rsidRPr="00FC401D" w:rsidTr="001A2337">
        <w:tc>
          <w:tcPr>
            <w:tcW w:w="65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895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ЛДП «Солнышко» при МБОУ СОШ </w:t>
            </w:r>
            <w:proofErr w:type="spellStart"/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с.Булун</w:t>
            </w:r>
            <w:proofErr w:type="spellEnd"/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-Терек</w:t>
            </w:r>
          </w:p>
        </w:tc>
        <w:tc>
          <w:tcPr>
            <w:tcW w:w="2688" w:type="dxa"/>
          </w:tcPr>
          <w:p w:rsidR="0057563C" w:rsidRPr="00FC401D" w:rsidRDefault="0057563C" w:rsidP="0096248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профиль направление- год культурного наследия народов России;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 эколого-патриотическим направлением.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</w:tr>
    </w:tbl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962487" w:rsidRDefault="00962487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57563C" w:rsidRDefault="00962487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6.</w:t>
      </w:r>
      <w:r w:rsidR="0057563C" w:rsidRPr="00FC40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Количество отдохнувших детей в летний период</w:t>
      </w:r>
    </w:p>
    <w:p w:rsidR="00B90E98" w:rsidRPr="00FC401D" w:rsidRDefault="00B90E98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54"/>
        <w:gridCol w:w="2412"/>
        <w:gridCol w:w="7"/>
        <w:gridCol w:w="1713"/>
        <w:gridCol w:w="1481"/>
        <w:gridCol w:w="7"/>
        <w:gridCol w:w="1474"/>
        <w:gridCol w:w="1597"/>
      </w:tblGrid>
      <w:tr w:rsidR="0057563C" w:rsidRPr="00FC401D" w:rsidTr="001A2337">
        <w:tc>
          <w:tcPr>
            <w:tcW w:w="675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469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Наименование ЛОУ</w:t>
            </w:r>
          </w:p>
        </w:tc>
        <w:tc>
          <w:tcPr>
            <w:tcW w:w="1720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Место организации ЛОУ</w:t>
            </w:r>
          </w:p>
        </w:tc>
        <w:tc>
          <w:tcPr>
            <w:tcW w:w="1553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1 смена </w:t>
            </w:r>
          </w:p>
        </w:tc>
        <w:tc>
          <w:tcPr>
            <w:tcW w:w="1553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2 смена </w:t>
            </w:r>
          </w:p>
        </w:tc>
        <w:tc>
          <w:tcPr>
            <w:tcW w:w="1601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Общее количество </w:t>
            </w:r>
          </w:p>
        </w:tc>
      </w:tr>
      <w:tr w:rsidR="0057563C" w:rsidRPr="00FC401D" w:rsidTr="001A2337">
        <w:tc>
          <w:tcPr>
            <w:tcW w:w="675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69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«Радость»</w:t>
            </w:r>
          </w:p>
        </w:tc>
        <w:tc>
          <w:tcPr>
            <w:tcW w:w="1720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МБОУ СОШ </w:t>
            </w:r>
            <w:proofErr w:type="spellStart"/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с.Ак-Дуруг</w:t>
            </w:r>
            <w:proofErr w:type="spellEnd"/>
          </w:p>
        </w:tc>
        <w:tc>
          <w:tcPr>
            <w:tcW w:w="1553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553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601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57563C" w:rsidRPr="00FC401D" w:rsidTr="001A2337">
        <w:tc>
          <w:tcPr>
            <w:tcW w:w="675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69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«Солнышко»</w:t>
            </w:r>
          </w:p>
        </w:tc>
        <w:tc>
          <w:tcPr>
            <w:tcW w:w="1720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МБОУ СОШ </w:t>
            </w:r>
            <w:proofErr w:type="spellStart"/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с.Булун</w:t>
            </w:r>
            <w:proofErr w:type="spellEnd"/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-Терек</w:t>
            </w:r>
          </w:p>
        </w:tc>
        <w:tc>
          <w:tcPr>
            <w:tcW w:w="1553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553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601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57563C" w:rsidRPr="00FC401D" w:rsidTr="001A2337">
        <w:tblPrEx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675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76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1713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546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601" w:type="dxa"/>
          </w:tcPr>
          <w:p w:rsidR="0057563C" w:rsidRPr="00B90E98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200</w:t>
            </w:r>
          </w:p>
        </w:tc>
      </w:tr>
    </w:tbl>
    <w:p w:rsidR="0057563C" w:rsidRPr="00FC401D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57563C" w:rsidRDefault="0057563C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C40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В целом во всех летних оздоровительных учреждениях реализован комплекс мер по сохранению и укреплению здоровья детей. По данным отчетов медицинских работников лагерей показатели эффективности оздоровления выглядит следующим образом. </w:t>
      </w:r>
    </w:p>
    <w:p w:rsidR="00962487" w:rsidRPr="00962487" w:rsidRDefault="00962487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</w:t>
      </w:r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За время пребывания детей в летних </w:t>
      </w:r>
      <w:proofErr w:type="gramStart"/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лагерях  дети</w:t>
      </w:r>
      <w:proofErr w:type="gramEnd"/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активно участвовали в спортивных соревнованиях, эстафетах и играх, а также в беседах, викторинах, экскурсиях и походах. Все проявили свои спортивные способности, лидерские качества, физическую выносливость. В </w:t>
      </w:r>
      <w:proofErr w:type="gramStart"/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лагерях  проводились</w:t>
      </w:r>
      <w:proofErr w:type="gramEnd"/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подвижные игры, которые способствовали развитию интереса к игре, спортивной смекалки и сотрудничеству в коллективе. Дети с интересом и энтузиазмом принимали активное участие во всех мероприятиях, большую помощь оказывали вожатые и их помощники в организации.</w:t>
      </w:r>
    </w:p>
    <w:p w:rsidR="00962487" w:rsidRDefault="00962487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Проводимые эстафеты, помогли выявить в ребятах общую активность и провести день с пользой для своего организма. Укреплению здоровья детей, их просвещению способствовали работы медработников лагерей. </w:t>
      </w:r>
      <w:proofErr w:type="gramStart"/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Ими  на</w:t>
      </w:r>
      <w:proofErr w:type="gramEnd"/>
      <w:r w:rsidRPr="0096248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первой неделе работы лагерей  и в конце смены были проведены осмотры детей, измерены рост и вес, проводили профилактические беседы.    </w:t>
      </w:r>
    </w:p>
    <w:p w:rsidR="00C77719" w:rsidRPr="00FC401D" w:rsidRDefault="00C77719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57563C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7.</w:t>
      </w:r>
      <w:r w:rsidR="0057563C" w:rsidRPr="00FC40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Показатели оценки эффективности оздоровления детей всех смен лагерей дневного пребывания образовательных организаций </w:t>
      </w:r>
      <w:proofErr w:type="spellStart"/>
      <w:r w:rsidR="0057563C" w:rsidRPr="00FC40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Чаа-Хольского</w:t>
      </w:r>
      <w:proofErr w:type="spellEnd"/>
      <w:r w:rsidR="0057563C" w:rsidRPr="00FC40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57563C" w:rsidRPr="00FC40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кожууна</w:t>
      </w:r>
      <w:proofErr w:type="spellEnd"/>
    </w:p>
    <w:p w:rsidR="00B90E98" w:rsidRPr="00FC401D" w:rsidRDefault="00B90E98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tbl>
      <w:tblPr>
        <w:tblStyle w:val="ab"/>
        <w:tblW w:w="9634" w:type="dxa"/>
        <w:tblLayout w:type="fixed"/>
        <w:tblLook w:val="04A0" w:firstRow="1" w:lastRow="0" w:firstColumn="1" w:lastColumn="0" w:noHBand="0" w:noVBand="1"/>
      </w:tblPr>
      <w:tblGrid>
        <w:gridCol w:w="484"/>
        <w:gridCol w:w="2370"/>
        <w:gridCol w:w="1617"/>
        <w:gridCol w:w="2313"/>
        <w:gridCol w:w="1149"/>
        <w:gridCol w:w="1701"/>
      </w:tblGrid>
      <w:tr w:rsidR="0057563C" w:rsidRPr="00FC401D" w:rsidTr="001A2337">
        <w:tc>
          <w:tcPr>
            <w:tcW w:w="484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370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Наименование летнего оздоровительного учреждения (далее - ЛОУ) </w:t>
            </w:r>
          </w:p>
        </w:tc>
        <w:tc>
          <w:tcPr>
            <w:tcW w:w="1617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Количество детей </w:t>
            </w:r>
          </w:p>
        </w:tc>
        <w:tc>
          <w:tcPr>
            <w:tcW w:w="2313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Выраженный оздоровительный эффект</w:t>
            </w:r>
          </w:p>
        </w:tc>
        <w:tc>
          <w:tcPr>
            <w:tcW w:w="1149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Слабый оздоровительный эффект</w:t>
            </w:r>
          </w:p>
        </w:tc>
        <w:tc>
          <w:tcPr>
            <w:tcW w:w="1701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Отсутствие оздоровительного эффекта</w:t>
            </w:r>
          </w:p>
        </w:tc>
      </w:tr>
      <w:tr w:rsidR="0057563C" w:rsidRPr="00FC401D" w:rsidTr="001A2337">
        <w:tc>
          <w:tcPr>
            <w:tcW w:w="484" w:type="dxa"/>
          </w:tcPr>
          <w:p w:rsidR="0057563C" w:rsidRPr="00FC401D" w:rsidRDefault="00E126D8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2370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ЛОУ «Радость» МБОУ СОШ </w:t>
            </w:r>
            <w:proofErr w:type="spellStart"/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с.Ак-Дуруг</w:t>
            </w:r>
            <w:proofErr w:type="spellEnd"/>
          </w:p>
        </w:tc>
        <w:tc>
          <w:tcPr>
            <w:tcW w:w="1617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313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1149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563C" w:rsidRPr="00FC401D" w:rsidTr="001A2337">
        <w:tc>
          <w:tcPr>
            <w:tcW w:w="484" w:type="dxa"/>
          </w:tcPr>
          <w:p w:rsidR="0057563C" w:rsidRPr="00FC401D" w:rsidRDefault="00E126D8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70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ЛОУ «Солнышко» МБОУ СОШ </w:t>
            </w:r>
            <w:proofErr w:type="spellStart"/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с.Булун</w:t>
            </w:r>
            <w:proofErr w:type="spellEnd"/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-Терек</w:t>
            </w:r>
          </w:p>
        </w:tc>
        <w:tc>
          <w:tcPr>
            <w:tcW w:w="1617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313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97  </w:t>
            </w:r>
          </w:p>
        </w:tc>
        <w:tc>
          <w:tcPr>
            <w:tcW w:w="1149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3 </w:t>
            </w:r>
          </w:p>
        </w:tc>
        <w:tc>
          <w:tcPr>
            <w:tcW w:w="1701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57563C" w:rsidRPr="00FC401D" w:rsidTr="001A2337">
        <w:tblPrEx>
          <w:tblLook w:val="0000" w:firstRow="0" w:lastRow="0" w:firstColumn="0" w:lastColumn="0" w:noHBand="0" w:noVBand="0"/>
        </w:tblPrEx>
        <w:trPr>
          <w:trHeight w:val="1443"/>
        </w:trPr>
        <w:tc>
          <w:tcPr>
            <w:tcW w:w="484" w:type="dxa"/>
          </w:tcPr>
          <w:p w:rsidR="0057563C" w:rsidRPr="00FC401D" w:rsidRDefault="00E126D8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3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70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 xml:space="preserve">ИТОГО по </w:t>
            </w:r>
            <w:proofErr w:type="spellStart"/>
            <w:r w:rsidRPr="00FC401D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кожууну</w:t>
            </w:r>
            <w:proofErr w:type="spellEnd"/>
            <w:r w:rsidRPr="00FC401D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617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200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313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176 (91%)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149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14(9%)</w:t>
            </w:r>
          </w:p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57563C" w:rsidRPr="00FC401D" w:rsidRDefault="0057563C" w:rsidP="00962487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FC401D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D0465F" w:rsidRDefault="00D0465F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 </w:t>
      </w:r>
    </w:p>
    <w:p w:rsidR="00D0465F" w:rsidRPr="00E126D8" w:rsidRDefault="00962487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</w:t>
      </w:r>
      <w:r w:rsid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E126D8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8.</w:t>
      </w:r>
      <w:r w:rsidR="00D0465F" w:rsidRPr="00E126D8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Педагогический коллектив лагерей ставили следующие цели: 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  Создание условий для полноценного отдыха, оздоровления детей, развития их внутреннего потенциала, содействия формированию ключевых компетенций воспитанников на основе включения их в разнообразную, общественно значимую и личностно привлекательную деятельность, содержательное общение и межличностные отношения в разновозрастном коллективе, развитие творческих способностей детей.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    Для реализации данных целей были поставлены задачи:</w:t>
      </w:r>
    </w:p>
    <w:p w:rsidR="00D0465F" w:rsidRPr="00D0465F" w:rsidRDefault="00E126D8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-</w:t>
      </w:r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совершенствование оздоровительной работы </w:t>
      </w:r>
      <w:proofErr w:type="gramStart"/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в  пришкольных</w:t>
      </w:r>
      <w:proofErr w:type="gramEnd"/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лагерях;</w:t>
      </w:r>
    </w:p>
    <w:p w:rsidR="00D0465F" w:rsidRPr="00D0465F" w:rsidRDefault="00E126D8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-</w:t>
      </w:r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привлечение максимально большого количества детей и подростков к осознанному выбору здорового образа жизни;</w:t>
      </w:r>
    </w:p>
    <w:p w:rsidR="00D0465F" w:rsidRPr="00D0465F" w:rsidRDefault="00E126D8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-</w:t>
      </w:r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формирование культуры поведения детей; </w:t>
      </w:r>
    </w:p>
    <w:p w:rsidR="00D0465F" w:rsidRPr="00D0465F" w:rsidRDefault="00E126D8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-</w:t>
      </w:r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стимулирование процесса саморазвития личности ребенка;</w:t>
      </w:r>
    </w:p>
    <w:p w:rsidR="00D0465F" w:rsidRPr="00D0465F" w:rsidRDefault="00E126D8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-</w:t>
      </w:r>
      <w:r w:rsidR="00D0465F"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создание и налаживание работы органов детского самоуправления как обучающего и организующего элементов смены.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   </w:t>
      </w: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ab/>
        <w:t>Для достижения поставленных цели и задач были разработаны и утверждены следующие документы: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1. Положения и комплексные программы</w:t>
      </w:r>
      <w:r w:rsidR="00EF493C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профильных пришкольных лагерей;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2. Планы мероприятий </w:t>
      </w:r>
      <w:proofErr w:type="gramStart"/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лагерей  с</w:t>
      </w:r>
      <w:proofErr w:type="gramEnd"/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профильным направлением</w:t>
      </w:r>
      <w:r w:rsidR="00EF493C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;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3. Режим дня оздоровительного лагерей</w:t>
      </w:r>
      <w:r w:rsidR="00EF493C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; </w:t>
      </w:r>
    </w:p>
    <w:p w:rsidR="00D0465F" w:rsidRPr="00D0465F" w:rsidRDefault="00D0465F" w:rsidP="00962487">
      <w:pPr>
        <w:pStyle w:val="ac"/>
        <w:spacing w:after="0" w:line="240" w:lineRule="auto"/>
        <w:jc w:val="both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0465F">
        <w:rPr>
          <w:rFonts w:ascii="Times New Roman" w:eastAsiaTheme="minorHAnsi" w:hAnsi="Times New Roman" w:cs="Times New Roman"/>
          <w:b/>
          <w:iCs/>
          <w:color w:val="000000" w:themeColor="text1"/>
          <w:sz w:val="28"/>
          <w:szCs w:val="28"/>
          <w:lang w:eastAsia="en-US"/>
        </w:rPr>
        <w:t xml:space="preserve">    </w:t>
      </w:r>
      <w:r w:rsidRPr="00D0465F">
        <w:rPr>
          <w:rFonts w:ascii="Times New Roman" w:eastAsiaTheme="minorHAnsi" w:hAnsi="Times New Roman" w:cs="Times New Roman"/>
          <w:b/>
          <w:iCs/>
          <w:color w:val="000000" w:themeColor="text1"/>
          <w:sz w:val="28"/>
          <w:szCs w:val="28"/>
          <w:lang w:eastAsia="en-US"/>
        </w:rPr>
        <w:tab/>
      </w:r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Воспитателями разработаны собственные планы работы </w:t>
      </w:r>
      <w:proofErr w:type="gramStart"/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отряд  с</w:t>
      </w:r>
      <w:proofErr w:type="gramEnd"/>
      <w:r w:rsidRPr="00D0465F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у</w:t>
      </w:r>
      <w:r w:rsidR="00E126D8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четом </w:t>
      </w:r>
      <w:proofErr w:type="spellStart"/>
      <w:r w:rsidR="00E126D8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>общелагерных</w:t>
      </w:r>
      <w:proofErr w:type="spellEnd"/>
      <w:r w:rsidR="00E126D8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мероприятий.</w:t>
      </w:r>
    </w:p>
    <w:p w:rsidR="00FC401D" w:rsidRPr="00FC401D" w:rsidRDefault="00D0465F" w:rsidP="00962487">
      <w:pPr>
        <w:pStyle w:val="ac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FC401D" w:rsidRPr="00FC4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проведенной работе пришкольных лагерях ежедневно можно ознакомиться на сайтах школ и в социальных </w:t>
      </w:r>
      <w:proofErr w:type="gramStart"/>
      <w:r w:rsidR="00FC401D" w:rsidRPr="00FC4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сетях  </w:t>
      </w:r>
      <w:proofErr w:type="spellStart"/>
      <w:r w:rsidR="00FC401D" w:rsidRPr="00FC401D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Vkontakte</w:t>
      </w:r>
      <w:proofErr w:type="spellEnd"/>
      <w:proofErr w:type="gramEnd"/>
      <w:r w:rsidR="00FC401D" w:rsidRPr="00FC40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FC401D" w:rsidRPr="00FC401D" w:rsidRDefault="00242503" w:rsidP="00962487">
      <w:pPr>
        <w:pStyle w:val="ac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hyperlink r:id="rId8" w:history="1">
        <w:r w:rsidR="00FC401D" w:rsidRPr="00FC401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https://vk.com/club159890789</w:t>
        </w:r>
      </w:hyperlink>
      <w:r w:rsidR="00FC401D" w:rsidRPr="00FC401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ЛОУ «Солнышко»</w:t>
      </w:r>
    </w:p>
    <w:p w:rsidR="00FC401D" w:rsidRPr="00FC401D" w:rsidRDefault="00242503" w:rsidP="00962487">
      <w:pPr>
        <w:pStyle w:val="ac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hyperlink r:id="rId9" w:history="1">
        <w:r w:rsidR="00FC401D" w:rsidRPr="00FC401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https://vk.com/club159886998</w:t>
        </w:r>
      </w:hyperlink>
      <w:r w:rsidR="00FC401D" w:rsidRPr="00FC401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ЛОУ «Радость»</w:t>
      </w:r>
    </w:p>
    <w:p w:rsidR="00D0465F" w:rsidRDefault="00D0465F" w:rsidP="00962487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62487" w:rsidRDefault="00962487" w:rsidP="00962487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62487" w:rsidRDefault="00962487" w:rsidP="00962487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62487" w:rsidRDefault="00962487" w:rsidP="00962487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62487" w:rsidRDefault="00962487" w:rsidP="00962487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72B1D" w:rsidRDefault="00F72B1D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4E0665" w:rsidRPr="00962487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lastRenderedPageBreak/>
        <w:t>9.</w:t>
      </w:r>
      <w:r w:rsidR="004E0665" w:rsidRPr="00962487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Профилактика правонарушений среди обучающихся</w:t>
      </w:r>
    </w:p>
    <w:p w:rsidR="00962487" w:rsidRPr="00FC401D" w:rsidRDefault="00962487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При комплектовании смен </w:t>
      </w:r>
      <w:proofErr w:type="gram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лагерей  первоочередным</w:t>
      </w:r>
      <w:proofErr w:type="gram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правом пользовались обучающиеся из категории малообеспеченных, многодетных семей, семей «группы риска» (дети склонные к правонарушениям), детей под опекой, кандидаты в КПКУ (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Кызылское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президентское кадетское училище) и детей из губернаторских проектов  «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Кыштаг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для молодой семьи» и «В каждой семье не менее одного ребенка с высшим образованием».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1 смене – 100 человек;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ЛО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У «Радость»-50, ЛОУ «Солнышко»-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50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;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2 смене-100 человек;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ЛОУ «Радость»-50, ЛОУ «Солнышко»- 50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;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Участников Губернаторских проектов </w:t>
      </w: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«ОРВО»-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7 учащихся,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с.Ак-Дуруг-0,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с.Будун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-Терек- 7,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ГП «</w:t>
      </w:r>
      <w:proofErr w:type="spell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Кыштаг</w:t>
      </w:r>
      <w:proofErr w:type="spellEnd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для молодой семьи»-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__,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с.Ак-Дуруг-3    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-Терек-  2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Дети-проектов «</w:t>
      </w: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Корова кормилица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»-: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с.Ак-Дуруг-1,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-Терек- 5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Дети-проектов «</w:t>
      </w:r>
      <w:proofErr w:type="spell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Чаа</w:t>
      </w:r>
      <w:proofErr w:type="spellEnd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сорук</w:t>
      </w:r>
      <w:proofErr w:type="spellEnd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»-: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с.Ак-Дуруг-0,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,1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Дети с </w:t>
      </w: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ОВЗ</w:t>
      </w: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из них: с.Ак-Дуруг-6, с.Булун-Терек-</w:t>
      </w:r>
      <w:proofErr w:type="gram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13 ,</w:t>
      </w:r>
      <w:proofErr w:type="gram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Благополучные дети: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из них: с.Ак-Дуруг-21, с.Булун-Терек-</w:t>
      </w:r>
      <w:proofErr w:type="gram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32 ,</w:t>
      </w:r>
      <w:proofErr w:type="gram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Многодетные дети: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с.Ак-Дуруг-20,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-Терек- 12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Неблагополучные дети: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с.Ак-Дуруг-3,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-Терек- 0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Дети из неполных семей: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с.Ак-Дуруг-22,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</w:t>
      </w:r>
      <w:proofErr w:type="gram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4 ,</w:t>
      </w:r>
      <w:proofErr w:type="gram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proofErr w:type="spell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Полусироты</w:t>
      </w:r>
      <w:proofErr w:type="spellEnd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с.Ак-Дуруг-7,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</w:t>
      </w:r>
      <w:proofErr w:type="gram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 ,</w:t>
      </w:r>
      <w:proofErr w:type="gram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2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На учете </w:t>
      </w:r>
      <w:proofErr w:type="gram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ПДН  :</w:t>
      </w:r>
      <w:proofErr w:type="gramEnd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-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с.Ак-Дуруг-0,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-Терек- 2,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На </w:t>
      </w:r>
      <w:proofErr w:type="gram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ВШУ:-</w:t>
      </w:r>
      <w:proofErr w:type="gramEnd"/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с.Ак-Дуруг-0,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-Терек- 2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Безнадзорные дети: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с.Ак-Дуруг-0,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,0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Опекаемые дети: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с.Ак-Дуруг-2,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-Терек- 1,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Многодетные: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с.Ак-Дуруг-22,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-Терек- 0,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Малообеспеченные: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с.Ак-Дуруг-8,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-Терек- 15,  </w:t>
      </w:r>
    </w:p>
    <w:p w:rsidR="00F72B1D" w:rsidRPr="00F72B1D" w:rsidRDefault="00F72B1D" w:rsidP="00F72B1D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lastRenderedPageBreak/>
        <w:t xml:space="preserve">Список </w:t>
      </w:r>
      <w:proofErr w:type="spellStart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учетников</w:t>
      </w:r>
      <w:proofErr w:type="spellEnd"/>
      <w:r w:rsidRPr="00F72B1D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:</w:t>
      </w:r>
    </w:p>
    <w:p w:rsidR="00F72B1D" w:rsidRDefault="00F72B1D" w:rsidP="00F72B1D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из них: с.Ак-Дуруг-1, </w:t>
      </w:r>
      <w:proofErr w:type="spellStart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с.Булун</w:t>
      </w:r>
      <w:proofErr w:type="spellEnd"/>
      <w:r w:rsidRPr="00F72B1D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-Терек- 2</w:t>
      </w:r>
    </w:p>
    <w:p w:rsidR="00D0465F" w:rsidRDefault="00D0465F" w:rsidP="00962487">
      <w:pPr>
        <w:pStyle w:val="a3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</w:t>
      </w:r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В целях профилактики правонарушения среди несовершеннолетних еще проводились разные </w:t>
      </w:r>
      <w:proofErr w:type="gram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мероприятия  с</w:t>
      </w:r>
      <w:proofErr w:type="gram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участием сотрудников МВД, психологами школы. По </w:t>
      </w:r>
      <w:proofErr w:type="gram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пропаганде  здорового</w:t>
      </w:r>
      <w:proofErr w:type="gram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образа жизни проводили лекции, беседы </w:t>
      </w:r>
      <w:proofErr w:type="spell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мед.работники</w:t>
      </w:r>
      <w:proofErr w:type="spell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  </w:t>
      </w:r>
      <w:proofErr w:type="gram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Сотрудники  МЧС</w:t>
      </w:r>
      <w:proofErr w:type="gram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ГИБДД  также проводили конкурсы, лекции, беседы на  правила дорожного движения, антитеррористической безопасности, по пожарной безопасности.  Другие субъекты </w:t>
      </w:r>
      <w:proofErr w:type="spellStart"/>
      <w:proofErr w:type="gram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кожууна</w:t>
      </w:r>
      <w:proofErr w:type="spell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,  также</w:t>
      </w:r>
      <w:proofErr w:type="gram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не оставались в стороне. Разные </w:t>
      </w:r>
      <w:proofErr w:type="gram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мероприятия  проводили</w:t>
      </w:r>
      <w:proofErr w:type="gram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работники   Центральной  </w:t>
      </w:r>
      <w:proofErr w:type="spell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кожуунной</w:t>
      </w:r>
      <w:proofErr w:type="spell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детской библиотеки.  Дети особенно </w:t>
      </w:r>
      <w:proofErr w:type="gramStart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отмечают  мероприятия</w:t>
      </w:r>
      <w:proofErr w:type="gramEnd"/>
      <w:r w:rsidRPr="00D0465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,которые проводили работники культуры.</w:t>
      </w:r>
    </w:p>
    <w:p w:rsidR="00D0465F" w:rsidRDefault="00D0465F" w:rsidP="00962487">
      <w:pPr>
        <w:pStyle w:val="a3"/>
        <w:jc w:val="both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D0465F" w:rsidRPr="00D0465F" w:rsidRDefault="00962487" w:rsidP="00EF493C">
      <w:pPr>
        <w:pStyle w:val="a3"/>
        <w:jc w:val="center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10.</w:t>
      </w:r>
      <w:r w:rsidR="00D0465F" w:rsidRPr="00D0465F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СИЗ</w:t>
      </w:r>
      <w:r w:rsidR="00D0465F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ы</w:t>
      </w:r>
    </w:p>
    <w:p w:rsidR="00615C0A" w:rsidRPr="00FC401D" w:rsidRDefault="00E44CDB" w:rsidP="00962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eastAsia="en-US"/>
        </w:rPr>
        <w:t xml:space="preserve">        </w:t>
      </w:r>
      <w:r w:rsidR="00520C73" w:rsidRPr="00FC401D">
        <w:rPr>
          <w:rFonts w:ascii="Times New Roman" w:hAnsi="Times New Roman" w:cs="Times New Roman"/>
          <w:sz w:val="28"/>
          <w:szCs w:val="28"/>
        </w:rPr>
        <w:t xml:space="preserve"> </w:t>
      </w:r>
      <w:r w:rsidR="00FC401D">
        <w:rPr>
          <w:rFonts w:ascii="Times New Roman" w:hAnsi="Times New Roman" w:cs="Times New Roman"/>
          <w:sz w:val="28"/>
          <w:szCs w:val="28"/>
        </w:rPr>
        <w:t xml:space="preserve"> </w:t>
      </w:r>
      <w:r w:rsidR="00615C0A" w:rsidRPr="00FC401D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15C0A" w:rsidRPr="00FC401D">
        <w:rPr>
          <w:rFonts w:ascii="Times New Roman" w:hAnsi="Times New Roman" w:cs="Times New Roman"/>
          <w:sz w:val="28"/>
          <w:szCs w:val="28"/>
        </w:rPr>
        <w:t>СИЗов</w:t>
      </w:r>
      <w:proofErr w:type="spellEnd"/>
      <w:r w:rsidR="00615C0A" w:rsidRPr="00FC401D">
        <w:rPr>
          <w:rFonts w:ascii="Times New Roman" w:hAnsi="Times New Roman" w:cs="Times New Roman"/>
          <w:sz w:val="28"/>
          <w:szCs w:val="28"/>
        </w:rPr>
        <w:t xml:space="preserve"> в детских оздоровительных лагерях во время функционирования:</w:t>
      </w:r>
    </w:p>
    <w:p w:rsidR="001B5F72" w:rsidRPr="00D03FA8" w:rsidRDefault="00615C0A" w:rsidP="00D03FA8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401D">
        <w:rPr>
          <w:sz w:val="28"/>
          <w:szCs w:val="28"/>
        </w:rPr>
        <w:t xml:space="preserve">- в 4 пришкольных лагерях, имелись бесконтактные термометры в количестве 4 штук. </w:t>
      </w:r>
      <w:proofErr w:type="spellStart"/>
      <w:r w:rsidRPr="00FC401D">
        <w:rPr>
          <w:sz w:val="28"/>
          <w:szCs w:val="28"/>
        </w:rPr>
        <w:t>СИЗы</w:t>
      </w:r>
      <w:proofErr w:type="spellEnd"/>
      <w:r w:rsidRPr="00FC401D">
        <w:rPr>
          <w:sz w:val="28"/>
          <w:szCs w:val="28"/>
        </w:rPr>
        <w:t xml:space="preserve"> </w:t>
      </w:r>
      <w:r w:rsidR="00CB7DC0">
        <w:rPr>
          <w:sz w:val="28"/>
          <w:szCs w:val="28"/>
        </w:rPr>
        <w:t>имеются в количестве – 588 масок</w:t>
      </w:r>
      <w:r w:rsidRPr="00FC401D">
        <w:rPr>
          <w:sz w:val="28"/>
          <w:szCs w:val="28"/>
        </w:rPr>
        <w:t>, 336 перчаток в каждом пришкольном лагере из расчета 4 маски и 4 перчатки н</w:t>
      </w:r>
      <w:r w:rsidR="00CB7DC0">
        <w:rPr>
          <w:sz w:val="28"/>
          <w:szCs w:val="28"/>
        </w:rPr>
        <w:t>а 21 день</w:t>
      </w:r>
      <w:r w:rsidRPr="00FC401D">
        <w:rPr>
          <w:sz w:val="28"/>
          <w:szCs w:val="28"/>
        </w:rPr>
        <w:t xml:space="preserve">. Антисептики с дозаторами для обработки рук – </w:t>
      </w:r>
      <w:r w:rsidR="00726A0D" w:rsidRPr="00FC401D">
        <w:rPr>
          <w:sz w:val="28"/>
          <w:szCs w:val="28"/>
        </w:rPr>
        <w:t>16 шт., бактерицидные лампы – 4</w:t>
      </w:r>
      <w:r w:rsidRPr="00FC401D">
        <w:rPr>
          <w:sz w:val="28"/>
          <w:szCs w:val="28"/>
        </w:rPr>
        <w:t xml:space="preserve"> </w:t>
      </w:r>
      <w:proofErr w:type="gramStart"/>
      <w:r w:rsidRPr="00FC401D">
        <w:rPr>
          <w:sz w:val="28"/>
          <w:szCs w:val="28"/>
        </w:rPr>
        <w:t>шт.</w:t>
      </w:r>
      <w:r w:rsidR="009C54BB">
        <w:rPr>
          <w:sz w:val="28"/>
          <w:szCs w:val="28"/>
        </w:rPr>
        <w:t>.</w:t>
      </w:r>
      <w:proofErr w:type="gramEnd"/>
    </w:p>
    <w:p w:rsidR="00D03FA8" w:rsidRPr="00D03FA8" w:rsidRDefault="001B5F72" w:rsidP="00D03FA8">
      <w:pPr>
        <w:pStyle w:val="aa"/>
        <w:shd w:val="clear" w:color="auto" w:fill="FFFFFF"/>
        <w:ind w:left="720"/>
        <w:jc w:val="center"/>
        <w:rPr>
          <w:b/>
          <w:color w:val="000000" w:themeColor="text1"/>
          <w:sz w:val="28"/>
          <w:szCs w:val="28"/>
        </w:rPr>
      </w:pPr>
      <w:r w:rsidRPr="001B5F72">
        <w:rPr>
          <w:b/>
          <w:color w:val="000000" w:themeColor="text1"/>
          <w:sz w:val="28"/>
          <w:szCs w:val="28"/>
        </w:rPr>
        <w:t>Количество детей в летний период 2023 год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46"/>
        <w:gridCol w:w="2384"/>
        <w:gridCol w:w="7"/>
        <w:gridCol w:w="1457"/>
        <w:gridCol w:w="14"/>
        <w:gridCol w:w="1372"/>
        <w:gridCol w:w="1656"/>
        <w:gridCol w:w="7"/>
        <w:gridCol w:w="1571"/>
        <w:gridCol w:w="7"/>
      </w:tblGrid>
      <w:tr w:rsidR="001B5F72" w:rsidRPr="00B90E98" w:rsidTr="00D03FA8">
        <w:trPr>
          <w:gridAfter w:val="1"/>
          <w:wAfter w:w="7" w:type="dxa"/>
          <w:trHeight w:val="248"/>
        </w:trPr>
        <w:tc>
          <w:tcPr>
            <w:tcW w:w="64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384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Наименование ЛОУ</w:t>
            </w:r>
          </w:p>
        </w:tc>
        <w:tc>
          <w:tcPr>
            <w:tcW w:w="1464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1 смена </w:t>
            </w:r>
          </w:p>
        </w:tc>
        <w:tc>
          <w:tcPr>
            <w:tcW w:w="1386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2 смена </w:t>
            </w:r>
          </w:p>
        </w:tc>
        <w:tc>
          <w:tcPr>
            <w:tcW w:w="165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3 смена </w:t>
            </w:r>
          </w:p>
        </w:tc>
        <w:tc>
          <w:tcPr>
            <w:tcW w:w="1578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Общее количество </w:t>
            </w:r>
          </w:p>
        </w:tc>
      </w:tr>
      <w:tr w:rsidR="001B5F72" w:rsidRPr="00B90E98" w:rsidTr="00D03FA8">
        <w:trPr>
          <w:gridAfter w:val="1"/>
          <w:wAfter w:w="7" w:type="dxa"/>
          <w:trHeight w:val="491"/>
        </w:trPr>
        <w:tc>
          <w:tcPr>
            <w:tcW w:w="64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84" w:type="dxa"/>
          </w:tcPr>
          <w:p w:rsidR="001B5F72" w:rsidRDefault="001B5F72" w:rsidP="001B5F72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ЛОУ «Улыбка»</w:t>
            </w:r>
          </w:p>
          <w:p w:rsidR="001B5F72" w:rsidRPr="00B90E98" w:rsidRDefault="001B5F72" w:rsidP="001B5F72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с.Чаа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-Холь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им.В.Х.Кара-оола</w:t>
            </w:r>
            <w:proofErr w:type="spellEnd"/>
          </w:p>
        </w:tc>
        <w:tc>
          <w:tcPr>
            <w:tcW w:w="1464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1386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165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578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215</w:t>
            </w:r>
          </w:p>
        </w:tc>
      </w:tr>
      <w:tr w:rsidR="001B5F72" w:rsidRPr="00B90E98" w:rsidTr="00D03FA8">
        <w:trPr>
          <w:gridAfter w:val="1"/>
          <w:wAfter w:w="7" w:type="dxa"/>
          <w:trHeight w:val="370"/>
        </w:trPr>
        <w:tc>
          <w:tcPr>
            <w:tcW w:w="64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84" w:type="dxa"/>
          </w:tcPr>
          <w:p w:rsidR="001B5F72" w:rsidRDefault="001B5F72" w:rsidP="001B5F72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ЛОУ «Радость»</w:t>
            </w:r>
          </w:p>
          <w:p w:rsidR="001B5F72" w:rsidRPr="00B90E98" w:rsidRDefault="001B5F72" w:rsidP="001B5F72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с.Ак-Дуруг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64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386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65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578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</w:rPr>
              <w:t>110</w:t>
            </w:r>
          </w:p>
        </w:tc>
      </w:tr>
      <w:tr w:rsidR="001B5F72" w:rsidRPr="00B90E98" w:rsidTr="00D03FA8">
        <w:tblPrEx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646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391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B90E98"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1471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146</w:t>
            </w:r>
          </w:p>
        </w:tc>
        <w:tc>
          <w:tcPr>
            <w:tcW w:w="1372" w:type="dxa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146</w:t>
            </w:r>
          </w:p>
        </w:tc>
        <w:tc>
          <w:tcPr>
            <w:tcW w:w="1663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578" w:type="dxa"/>
            <w:gridSpan w:val="2"/>
          </w:tcPr>
          <w:p w:rsidR="001B5F72" w:rsidRPr="00B90E98" w:rsidRDefault="001B5F72" w:rsidP="00017275">
            <w:pPr>
              <w:pStyle w:val="a3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  <w:t>325</w:t>
            </w:r>
          </w:p>
        </w:tc>
      </w:tr>
    </w:tbl>
    <w:p w:rsidR="00920A05" w:rsidRPr="00920A05" w:rsidRDefault="008D0707" w:rsidP="00920A05">
      <w:pPr>
        <w:pStyle w:val="aa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03FA8" w:rsidRPr="00D03FA8">
        <w:rPr>
          <w:color w:val="000000" w:themeColor="text1"/>
          <w:sz w:val="28"/>
          <w:szCs w:val="28"/>
        </w:rPr>
        <w:t>Всего в плане</w:t>
      </w:r>
      <w:r w:rsidR="00CB7DC0">
        <w:rPr>
          <w:color w:val="000000" w:themeColor="text1"/>
          <w:sz w:val="28"/>
          <w:szCs w:val="28"/>
        </w:rPr>
        <w:t xml:space="preserve"> на 2023 год</w:t>
      </w:r>
      <w:r w:rsidR="00D03FA8" w:rsidRPr="00D03FA8">
        <w:rPr>
          <w:color w:val="000000" w:themeColor="text1"/>
          <w:sz w:val="28"/>
          <w:szCs w:val="28"/>
        </w:rPr>
        <w:t xml:space="preserve"> будут функционировать 2 пришкольных </w:t>
      </w:r>
      <w:r w:rsidR="00CB7DC0">
        <w:rPr>
          <w:color w:val="000000" w:themeColor="text1"/>
          <w:sz w:val="28"/>
          <w:szCs w:val="28"/>
        </w:rPr>
        <w:t xml:space="preserve">лагеря </w:t>
      </w:r>
      <w:r w:rsidR="00D03FA8" w:rsidRPr="00D03FA8">
        <w:rPr>
          <w:color w:val="000000" w:themeColor="text1"/>
          <w:sz w:val="28"/>
          <w:szCs w:val="28"/>
        </w:rPr>
        <w:t>с охватом 325 детей.</w:t>
      </w:r>
      <w:r w:rsidR="00920A05">
        <w:rPr>
          <w:color w:val="000000" w:themeColor="text1"/>
          <w:sz w:val="28"/>
          <w:szCs w:val="28"/>
        </w:rPr>
        <w:t xml:space="preserve"> В ЛОУ «Улыбка» </w:t>
      </w:r>
      <w:proofErr w:type="spellStart"/>
      <w:r w:rsidR="00920A05">
        <w:rPr>
          <w:color w:val="000000" w:themeColor="text1"/>
          <w:sz w:val="28"/>
          <w:szCs w:val="28"/>
        </w:rPr>
        <w:t>с.Чаа-Хол</w:t>
      </w:r>
      <w:proofErr w:type="spellEnd"/>
      <w:r w:rsidR="00920A05">
        <w:rPr>
          <w:color w:val="000000" w:themeColor="text1"/>
          <w:sz w:val="28"/>
          <w:szCs w:val="28"/>
        </w:rPr>
        <w:t xml:space="preserve"> будет 3 смены, ЛОУ «Радость» 2 </w:t>
      </w:r>
      <w:proofErr w:type="gramStart"/>
      <w:r w:rsidR="00920A05">
        <w:rPr>
          <w:color w:val="000000" w:themeColor="text1"/>
          <w:sz w:val="28"/>
          <w:szCs w:val="28"/>
        </w:rPr>
        <w:t>смены..</w:t>
      </w:r>
      <w:proofErr w:type="gramEnd"/>
      <w:r w:rsidR="00D03FA8">
        <w:rPr>
          <w:color w:val="000000" w:themeColor="text1"/>
          <w:sz w:val="28"/>
          <w:szCs w:val="28"/>
        </w:rPr>
        <w:t xml:space="preserve"> </w:t>
      </w:r>
      <w:r w:rsidR="00920A05">
        <w:rPr>
          <w:sz w:val="28"/>
          <w:szCs w:val="28"/>
        </w:rPr>
        <w:t xml:space="preserve">Сняли </w:t>
      </w:r>
      <w:r w:rsidR="00EC76C1">
        <w:rPr>
          <w:sz w:val="28"/>
          <w:szCs w:val="28"/>
        </w:rPr>
        <w:t>с реестра пришкольный лагерь «</w:t>
      </w:r>
      <w:proofErr w:type="spellStart"/>
      <w:r w:rsidR="00EC76C1">
        <w:rPr>
          <w:sz w:val="28"/>
          <w:szCs w:val="28"/>
        </w:rPr>
        <w:t>Дамырак</w:t>
      </w:r>
      <w:proofErr w:type="spellEnd"/>
      <w:r w:rsidR="00EC76C1">
        <w:rPr>
          <w:sz w:val="28"/>
          <w:szCs w:val="28"/>
        </w:rPr>
        <w:t xml:space="preserve">» МБОУ ООШ </w:t>
      </w:r>
      <w:proofErr w:type="spellStart"/>
      <w:r w:rsidR="00EC76C1">
        <w:rPr>
          <w:sz w:val="28"/>
          <w:szCs w:val="28"/>
        </w:rPr>
        <w:t>с.Шанчы</w:t>
      </w:r>
      <w:proofErr w:type="spellEnd"/>
      <w:r w:rsidR="00EC76C1">
        <w:rPr>
          <w:sz w:val="28"/>
          <w:szCs w:val="28"/>
        </w:rPr>
        <w:t xml:space="preserve"> </w:t>
      </w:r>
      <w:proofErr w:type="spellStart"/>
      <w:r w:rsidR="00EC76C1">
        <w:rPr>
          <w:sz w:val="28"/>
          <w:szCs w:val="28"/>
        </w:rPr>
        <w:t>Чаа-Хольского</w:t>
      </w:r>
      <w:proofErr w:type="spellEnd"/>
      <w:r w:rsidR="00EC76C1">
        <w:rPr>
          <w:sz w:val="28"/>
          <w:szCs w:val="28"/>
        </w:rPr>
        <w:t xml:space="preserve"> </w:t>
      </w:r>
      <w:proofErr w:type="spellStart"/>
      <w:r w:rsidR="00EC76C1">
        <w:rPr>
          <w:sz w:val="28"/>
          <w:szCs w:val="28"/>
        </w:rPr>
        <w:t>кожууна</w:t>
      </w:r>
      <w:proofErr w:type="spellEnd"/>
      <w:r w:rsidR="00EC76C1">
        <w:rPr>
          <w:sz w:val="28"/>
          <w:szCs w:val="28"/>
        </w:rPr>
        <w:t xml:space="preserve">, в связи с неполным охватом детей. В   школе обучаются 15 детей с 1 по 9 классы, будут охвачены в пришкольном лагере «Улыбка» МБОУ СОШ </w:t>
      </w:r>
      <w:proofErr w:type="spellStart"/>
      <w:r w:rsidR="00EC76C1">
        <w:rPr>
          <w:sz w:val="28"/>
          <w:szCs w:val="28"/>
        </w:rPr>
        <w:t>им.Ш.Ч.Сат</w:t>
      </w:r>
      <w:proofErr w:type="spellEnd"/>
      <w:r w:rsidR="00EC76C1">
        <w:rPr>
          <w:sz w:val="28"/>
          <w:szCs w:val="28"/>
        </w:rPr>
        <w:t xml:space="preserve"> </w:t>
      </w:r>
      <w:proofErr w:type="spellStart"/>
      <w:r w:rsidR="00EC76C1">
        <w:rPr>
          <w:sz w:val="28"/>
          <w:szCs w:val="28"/>
        </w:rPr>
        <w:t>с.Чаа</w:t>
      </w:r>
      <w:proofErr w:type="spellEnd"/>
      <w:r w:rsidR="00EC76C1">
        <w:rPr>
          <w:sz w:val="28"/>
          <w:szCs w:val="28"/>
        </w:rPr>
        <w:t xml:space="preserve">-Холь </w:t>
      </w:r>
      <w:proofErr w:type="spellStart"/>
      <w:r w:rsidR="00EC76C1">
        <w:rPr>
          <w:sz w:val="28"/>
          <w:szCs w:val="28"/>
        </w:rPr>
        <w:t>Чаа-Хольского</w:t>
      </w:r>
      <w:proofErr w:type="spellEnd"/>
      <w:r w:rsidR="00EC76C1">
        <w:rPr>
          <w:sz w:val="28"/>
          <w:szCs w:val="28"/>
        </w:rPr>
        <w:t xml:space="preserve"> </w:t>
      </w:r>
      <w:proofErr w:type="spellStart"/>
      <w:r w:rsidR="00EC76C1">
        <w:rPr>
          <w:sz w:val="28"/>
          <w:szCs w:val="28"/>
        </w:rPr>
        <w:t>кожууна</w:t>
      </w:r>
      <w:proofErr w:type="spellEnd"/>
      <w:r w:rsidR="00EC76C1">
        <w:rPr>
          <w:sz w:val="28"/>
          <w:szCs w:val="28"/>
        </w:rPr>
        <w:t xml:space="preserve">. </w:t>
      </w:r>
      <w:r w:rsidR="00920A05">
        <w:rPr>
          <w:sz w:val="28"/>
          <w:szCs w:val="28"/>
        </w:rPr>
        <w:t xml:space="preserve"> </w:t>
      </w:r>
      <w:r w:rsidR="00920A05">
        <w:rPr>
          <w:color w:val="000000" w:themeColor="text1"/>
          <w:sz w:val="28"/>
          <w:szCs w:val="28"/>
        </w:rPr>
        <w:t xml:space="preserve">В ЛОУ «Солнышко» </w:t>
      </w:r>
      <w:proofErr w:type="spellStart"/>
      <w:r w:rsidR="00920A05">
        <w:rPr>
          <w:color w:val="000000" w:themeColor="text1"/>
          <w:sz w:val="28"/>
          <w:szCs w:val="28"/>
        </w:rPr>
        <w:t>с.Булун</w:t>
      </w:r>
      <w:proofErr w:type="spellEnd"/>
      <w:r w:rsidR="00920A05">
        <w:rPr>
          <w:color w:val="000000" w:themeColor="text1"/>
          <w:sz w:val="28"/>
          <w:szCs w:val="28"/>
        </w:rPr>
        <w:t xml:space="preserve">-Терек </w:t>
      </w:r>
      <w:r w:rsidR="00920A05">
        <w:rPr>
          <w:color w:val="000000" w:themeColor="text1"/>
          <w:sz w:val="28"/>
          <w:szCs w:val="28"/>
        </w:rPr>
        <w:t xml:space="preserve">будет </w:t>
      </w:r>
      <w:r w:rsidR="00920A05">
        <w:rPr>
          <w:color w:val="000000" w:themeColor="text1"/>
          <w:sz w:val="28"/>
          <w:szCs w:val="28"/>
        </w:rPr>
        <w:t xml:space="preserve">капитальный ремонт. </w:t>
      </w:r>
    </w:p>
    <w:p w:rsidR="00D03FA8" w:rsidRDefault="00D03FA8" w:rsidP="00D03FA8">
      <w:pPr>
        <w:pStyle w:val="aa"/>
        <w:shd w:val="clear" w:color="auto" w:fill="FFFFFF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</w:t>
      </w:r>
      <w:r w:rsidRPr="00B6643D">
        <w:rPr>
          <w:b/>
          <w:sz w:val="28"/>
          <w:szCs w:val="28"/>
        </w:rPr>
        <w:t xml:space="preserve"> 2023 год</w:t>
      </w:r>
    </w:p>
    <w:p w:rsidR="00D03FA8" w:rsidRDefault="00D03FA8" w:rsidP="00920A05">
      <w:pPr>
        <w:pStyle w:val="aa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FC401D">
        <w:rPr>
          <w:color w:val="000000" w:themeColor="text1"/>
          <w:sz w:val="28"/>
          <w:szCs w:val="28"/>
        </w:rPr>
        <w:t xml:space="preserve">На содержание летних оздоровительных лагерей предусмотрено всего </w:t>
      </w:r>
      <w:r>
        <w:rPr>
          <w:color w:val="000000" w:themeColor="text1"/>
          <w:sz w:val="28"/>
          <w:szCs w:val="28"/>
        </w:rPr>
        <w:t>4,178,200</w:t>
      </w:r>
      <w:r w:rsidRPr="00FC401D">
        <w:rPr>
          <w:color w:val="000000" w:themeColor="text1"/>
          <w:sz w:val="28"/>
          <w:szCs w:val="28"/>
        </w:rPr>
        <w:t xml:space="preserve"> рублей</w:t>
      </w:r>
      <w:r w:rsidR="00CB7DC0">
        <w:rPr>
          <w:color w:val="000000" w:themeColor="text1"/>
          <w:sz w:val="28"/>
          <w:szCs w:val="28"/>
        </w:rPr>
        <w:t>,</w:t>
      </w:r>
      <w:r w:rsidRPr="00FC401D">
        <w:rPr>
          <w:color w:val="000000" w:themeColor="text1"/>
          <w:sz w:val="28"/>
          <w:szCs w:val="28"/>
        </w:rPr>
        <w:t xml:space="preserve"> из них на приобретение продуктов питания –</w:t>
      </w:r>
      <w:r>
        <w:rPr>
          <w:sz w:val="28"/>
          <w:szCs w:val="28"/>
        </w:rPr>
        <w:t>1,266,3</w:t>
      </w:r>
      <w:r w:rsidRPr="00FC401D">
        <w:rPr>
          <w:sz w:val="28"/>
          <w:szCs w:val="28"/>
        </w:rPr>
        <w:t xml:space="preserve">. </w:t>
      </w:r>
      <w:r w:rsidRPr="00FC401D">
        <w:rPr>
          <w:sz w:val="28"/>
          <w:szCs w:val="28"/>
        </w:rPr>
        <w:lastRenderedPageBreak/>
        <w:t>рублей</w:t>
      </w:r>
      <w:r w:rsidRPr="00FC401D">
        <w:rPr>
          <w:color w:val="000000" w:themeColor="text1"/>
          <w:sz w:val="28"/>
          <w:szCs w:val="28"/>
        </w:rPr>
        <w:t>., на приобретение путевок в загородные лагеря республики-</w:t>
      </w:r>
      <w:r>
        <w:rPr>
          <w:color w:val="000000" w:themeColor="text1"/>
          <w:sz w:val="28"/>
          <w:szCs w:val="28"/>
        </w:rPr>
        <w:t>90000 руб</w:t>
      </w:r>
      <w:r w:rsidRPr="00FC401D">
        <w:rPr>
          <w:color w:val="000000" w:themeColor="text1"/>
          <w:sz w:val="28"/>
          <w:szCs w:val="28"/>
        </w:rPr>
        <w:t xml:space="preserve">.  На оплату труда сотрудников лагерей- </w:t>
      </w:r>
      <w:r>
        <w:rPr>
          <w:color w:val="000000" w:themeColor="text1"/>
          <w:sz w:val="28"/>
          <w:szCs w:val="28"/>
        </w:rPr>
        <w:t>2,333,200</w:t>
      </w:r>
      <w:r w:rsidRPr="00FC401D">
        <w:rPr>
          <w:color w:val="000000" w:themeColor="text1"/>
          <w:sz w:val="28"/>
          <w:szCs w:val="28"/>
        </w:rPr>
        <w:t>тыс. рублей, на проведение</w:t>
      </w:r>
      <w:r>
        <w:rPr>
          <w:color w:val="000000" w:themeColor="text1"/>
          <w:sz w:val="28"/>
          <w:szCs w:val="28"/>
        </w:rPr>
        <w:t xml:space="preserve"> дезинфекции и дератизации-81000</w:t>
      </w:r>
      <w:r w:rsidRPr="00FC401D">
        <w:rPr>
          <w:color w:val="000000" w:themeColor="text1"/>
          <w:sz w:val="28"/>
          <w:szCs w:val="28"/>
        </w:rPr>
        <w:t xml:space="preserve"> рублей, на текущий ремонт лагерей – </w:t>
      </w:r>
      <w:r>
        <w:rPr>
          <w:color w:val="000000" w:themeColor="text1"/>
          <w:sz w:val="28"/>
          <w:szCs w:val="28"/>
        </w:rPr>
        <w:t>100000</w:t>
      </w:r>
      <w:r w:rsidRPr="00FC401D">
        <w:rPr>
          <w:color w:val="000000" w:themeColor="text1"/>
          <w:sz w:val="28"/>
          <w:szCs w:val="28"/>
        </w:rPr>
        <w:t>.руб тыс. рублей. На прохождение медицинских осмотров работников пищеблока лагерей дневного пребывания предусм</w:t>
      </w:r>
      <w:r>
        <w:rPr>
          <w:color w:val="000000" w:themeColor="text1"/>
          <w:sz w:val="28"/>
          <w:szCs w:val="28"/>
        </w:rPr>
        <w:t>отрено (на сдачи анализов ПЦР) – 123,200</w:t>
      </w:r>
      <w:r w:rsidRPr="00FC401D">
        <w:rPr>
          <w:color w:val="000000" w:themeColor="text1"/>
          <w:sz w:val="28"/>
          <w:szCs w:val="28"/>
        </w:rPr>
        <w:t xml:space="preserve"> руб. </w:t>
      </w:r>
      <w:r w:rsidR="00CB7DC0">
        <w:rPr>
          <w:color w:val="000000" w:themeColor="text1"/>
          <w:sz w:val="28"/>
          <w:szCs w:val="28"/>
        </w:rPr>
        <w:t>Питьевая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 вода Аква Бай-Хаак-9500</w:t>
      </w:r>
      <w:r w:rsidRPr="00FC401D">
        <w:rPr>
          <w:color w:val="000000" w:themeColor="text1"/>
          <w:sz w:val="28"/>
          <w:szCs w:val="28"/>
        </w:rPr>
        <w:t>рубле</w:t>
      </w:r>
      <w:r>
        <w:rPr>
          <w:color w:val="000000" w:themeColor="text1"/>
          <w:sz w:val="28"/>
          <w:szCs w:val="28"/>
        </w:rPr>
        <w:t xml:space="preserve">й. На приобретение оборудования-100000 руб. </w:t>
      </w:r>
      <w:r w:rsidRPr="00FC401D">
        <w:rPr>
          <w:color w:val="000000" w:themeColor="text1"/>
          <w:sz w:val="28"/>
          <w:szCs w:val="28"/>
        </w:rPr>
        <w:t xml:space="preserve">Приобретение </w:t>
      </w:r>
      <w:r>
        <w:rPr>
          <w:color w:val="000000" w:themeColor="text1"/>
          <w:sz w:val="28"/>
          <w:szCs w:val="28"/>
        </w:rPr>
        <w:t>строительных материалов</w:t>
      </w:r>
      <w:r w:rsidRPr="00FC401D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100000 </w:t>
      </w:r>
      <w:r w:rsidRPr="00FC401D">
        <w:rPr>
          <w:color w:val="000000" w:themeColor="text1"/>
          <w:sz w:val="28"/>
          <w:szCs w:val="28"/>
        </w:rPr>
        <w:t xml:space="preserve">руб. </w:t>
      </w:r>
      <w:r>
        <w:rPr>
          <w:color w:val="000000" w:themeColor="text1"/>
          <w:sz w:val="28"/>
          <w:szCs w:val="28"/>
        </w:rPr>
        <w:t xml:space="preserve"> Запас-75000 руб. </w:t>
      </w:r>
      <w:r w:rsidRPr="00FC401D">
        <w:rPr>
          <w:color w:val="000000" w:themeColor="text1"/>
          <w:sz w:val="28"/>
          <w:szCs w:val="28"/>
        </w:rPr>
        <w:t xml:space="preserve">Стоимость путевки лагерей дневного пребывания- </w:t>
      </w:r>
      <w:r w:rsidRPr="00FC401D">
        <w:rPr>
          <w:sz w:val="28"/>
          <w:szCs w:val="28"/>
        </w:rPr>
        <w:t>5145руб</w:t>
      </w:r>
      <w:r w:rsidRPr="00FC401D">
        <w:rPr>
          <w:color w:val="000000" w:themeColor="text1"/>
          <w:sz w:val="28"/>
          <w:szCs w:val="28"/>
        </w:rPr>
        <w:t>., родительский взнос- 1030 руб. Стоимость продуктового набора на одного 1 ребенка в день составляет-  160 р</w:t>
      </w:r>
      <w:r>
        <w:rPr>
          <w:color w:val="000000" w:themeColor="text1"/>
          <w:sz w:val="28"/>
          <w:szCs w:val="28"/>
        </w:rPr>
        <w:t xml:space="preserve">. </w:t>
      </w:r>
    </w:p>
    <w:p w:rsidR="00EC76C1" w:rsidRDefault="00EC76C1" w:rsidP="00EC7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707" w:rsidRPr="008D0707" w:rsidRDefault="008D0707" w:rsidP="008D0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707">
        <w:rPr>
          <w:rFonts w:ascii="Times New Roman" w:hAnsi="Times New Roman" w:cs="Times New Roman"/>
          <w:b/>
          <w:sz w:val="28"/>
          <w:szCs w:val="28"/>
        </w:rPr>
        <w:t>Проблемы</w:t>
      </w:r>
    </w:p>
    <w:p w:rsidR="008D0707" w:rsidRDefault="008D0707" w:rsidP="008D0707">
      <w:pPr>
        <w:pStyle w:val="aa"/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FC401D">
        <w:rPr>
          <w:sz w:val="28"/>
          <w:szCs w:val="28"/>
        </w:rPr>
        <w:t xml:space="preserve">В </w:t>
      </w:r>
      <w:proofErr w:type="spellStart"/>
      <w:r w:rsidRPr="00FC401D">
        <w:rPr>
          <w:sz w:val="28"/>
          <w:szCs w:val="28"/>
        </w:rPr>
        <w:t>Чаа-Хольском</w:t>
      </w:r>
      <w:proofErr w:type="spellEnd"/>
      <w:r w:rsidRPr="00FC401D">
        <w:rPr>
          <w:sz w:val="28"/>
          <w:szCs w:val="28"/>
        </w:rPr>
        <w:t xml:space="preserve"> </w:t>
      </w:r>
      <w:proofErr w:type="spellStart"/>
      <w:r w:rsidRPr="00FC401D">
        <w:rPr>
          <w:sz w:val="28"/>
          <w:szCs w:val="28"/>
        </w:rPr>
        <w:t>кожууне</w:t>
      </w:r>
      <w:proofErr w:type="spellEnd"/>
      <w:r w:rsidRPr="00FC401D">
        <w:rPr>
          <w:sz w:val="28"/>
          <w:szCs w:val="28"/>
        </w:rPr>
        <w:t xml:space="preserve"> о</w:t>
      </w:r>
      <w:r>
        <w:rPr>
          <w:sz w:val="28"/>
          <w:szCs w:val="28"/>
        </w:rPr>
        <w:t>тсутствует стационарный лагерь</w:t>
      </w:r>
      <w:r w:rsidRPr="00962487">
        <w:rPr>
          <w:sz w:val="28"/>
          <w:szCs w:val="28"/>
        </w:rPr>
        <w:t>.</w:t>
      </w:r>
    </w:p>
    <w:p w:rsidR="00D03FA8" w:rsidRPr="00962487" w:rsidRDefault="00D03FA8" w:rsidP="008D0707">
      <w:pPr>
        <w:pStyle w:val="aa"/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Рекоменду</w:t>
      </w:r>
      <w:r w:rsidR="00920A05">
        <w:rPr>
          <w:sz w:val="28"/>
          <w:szCs w:val="28"/>
        </w:rPr>
        <w:t>ется открыть палаточный лагерь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Чаа-Хольском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кожууне</w:t>
      </w:r>
      <w:proofErr w:type="spellEnd"/>
      <w:r>
        <w:rPr>
          <w:sz w:val="28"/>
          <w:szCs w:val="28"/>
        </w:rPr>
        <w:t>.</w:t>
      </w:r>
    </w:p>
    <w:p w:rsidR="008D0707" w:rsidRPr="00FC401D" w:rsidRDefault="008D0707" w:rsidP="008D0707">
      <w:pPr>
        <w:pStyle w:val="aa"/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FC401D">
        <w:rPr>
          <w:sz w:val="28"/>
          <w:szCs w:val="28"/>
        </w:rPr>
        <w:t>В</w:t>
      </w:r>
      <w:r>
        <w:rPr>
          <w:sz w:val="28"/>
          <w:szCs w:val="28"/>
        </w:rPr>
        <w:t xml:space="preserve"> ЛОУ «Радость» </w:t>
      </w:r>
      <w:proofErr w:type="spellStart"/>
      <w:r w:rsidR="00710912">
        <w:rPr>
          <w:sz w:val="28"/>
          <w:szCs w:val="28"/>
        </w:rPr>
        <w:t>с.Ак-Дуруг</w:t>
      </w:r>
      <w:proofErr w:type="spellEnd"/>
      <w:r w:rsidR="00710912">
        <w:rPr>
          <w:sz w:val="28"/>
          <w:szCs w:val="28"/>
        </w:rPr>
        <w:t xml:space="preserve"> </w:t>
      </w:r>
      <w:proofErr w:type="spellStart"/>
      <w:r w:rsidR="00710912">
        <w:rPr>
          <w:sz w:val="28"/>
          <w:szCs w:val="28"/>
        </w:rPr>
        <w:t>усновлены</w:t>
      </w:r>
      <w:proofErr w:type="spellEnd"/>
      <w:r>
        <w:rPr>
          <w:sz w:val="28"/>
          <w:szCs w:val="28"/>
        </w:rPr>
        <w:t xml:space="preserve"> </w:t>
      </w:r>
      <w:r w:rsidRPr="00FC401D">
        <w:rPr>
          <w:sz w:val="28"/>
          <w:szCs w:val="28"/>
        </w:rPr>
        <w:t>водоснабжения.</w:t>
      </w:r>
      <w:r>
        <w:rPr>
          <w:sz w:val="28"/>
          <w:szCs w:val="28"/>
        </w:rPr>
        <w:t xml:space="preserve"> </w:t>
      </w:r>
      <w:r w:rsidR="00710912">
        <w:rPr>
          <w:sz w:val="28"/>
          <w:szCs w:val="28"/>
        </w:rPr>
        <w:t xml:space="preserve"> </w:t>
      </w:r>
    </w:p>
    <w:p w:rsidR="008D0707" w:rsidRDefault="00D03FA8" w:rsidP="008D0707">
      <w:pPr>
        <w:pStyle w:val="aa"/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Рекомендуется </w:t>
      </w:r>
      <w:r w:rsidR="008D0707">
        <w:rPr>
          <w:bCs/>
          <w:sz w:val="28"/>
          <w:szCs w:val="28"/>
        </w:rPr>
        <w:t xml:space="preserve">умывальные </w:t>
      </w:r>
      <w:r w:rsidR="008D0707">
        <w:rPr>
          <w:bCs/>
          <w:sz w:val="28"/>
          <w:szCs w:val="28"/>
        </w:rPr>
        <w:t>раковины</w:t>
      </w:r>
      <w:r w:rsidR="008D0707" w:rsidRPr="00FC401D">
        <w:rPr>
          <w:sz w:val="28"/>
          <w:szCs w:val="28"/>
        </w:rPr>
        <w:t> </w:t>
      </w:r>
      <w:r w:rsidR="008D0707" w:rsidRPr="00FC401D">
        <w:rPr>
          <w:b/>
          <w:bCs/>
          <w:sz w:val="28"/>
          <w:szCs w:val="28"/>
        </w:rPr>
        <w:t>с</w:t>
      </w:r>
      <w:r w:rsidR="008D0707" w:rsidRPr="00FC401D">
        <w:rPr>
          <w:sz w:val="28"/>
          <w:szCs w:val="28"/>
        </w:rPr>
        <w:t> г</w:t>
      </w:r>
      <w:r w:rsidR="008D0707">
        <w:rPr>
          <w:sz w:val="28"/>
          <w:szCs w:val="28"/>
        </w:rPr>
        <w:t xml:space="preserve">орячим и холодным </w:t>
      </w:r>
      <w:proofErr w:type="gramStart"/>
      <w:r w:rsidR="008D0707">
        <w:rPr>
          <w:sz w:val="28"/>
          <w:szCs w:val="28"/>
        </w:rPr>
        <w:t>водоснабжением.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с.Ак-Дуруг</w:t>
      </w:r>
      <w:proofErr w:type="spellEnd"/>
      <w:r>
        <w:rPr>
          <w:sz w:val="28"/>
          <w:szCs w:val="28"/>
        </w:rPr>
        <w:t xml:space="preserve"> есть умывальники с электрическим обогревам, </w:t>
      </w:r>
      <w:proofErr w:type="spellStart"/>
      <w:r>
        <w:rPr>
          <w:sz w:val="28"/>
          <w:szCs w:val="28"/>
        </w:rPr>
        <w:t>с.Чаа</w:t>
      </w:r>
      <w:proofErr w:type="spellEnd"/>
      <w:r>
        <w:rPr>
          <w:sz w:val="28"/>
          <w:szCs w:val="28"/>
        </w:rPr>
        <w:t xml:space="preserve">-Холе есть раковины с холодным водоснабжением). </w:t>
      </w:r>
    </w:p>
    <w:p w:rsidR="00D03FA8" w:rsidRPr="00920A05" w:rsidRDefault="00710912" w:rsidP="00920A05">
      <w:pPr>
        <w:pStyle w:val="aa"/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Обновить</w:t>
      </w:r>
      <w:r w:rsidR="00D03FA8">
        <w:rPr>
          <w:sz w:val="28"/>
          <w:szCs w:val="28"/>
        </w:rPr>
        <w:t xml:space="preserve"> р</w:t>
      </w:r>
      <w:r w:rsidR="00D03FA8">
        <w:rPr>
          <w:sz w:val="28"/>
          <w:szCs w:val="28"/>
        </w:rPr>
        <w:t>аботающих</w:t>
      </w:r>
      <w:r w:rsidR="00D03FA8">
        <w:rPr>
          <w:sz w:val="28"/>
          <w:szCs w:val="28"/>
        </w:rPr>
        <w:t xml:space="preserve"> </w:t>
      </w:r>
      <w:proofErr w:type="gramStart"/>
      <w:r w:rsidR="00D03FA8">
        <w:rPr>
          <w:sz w:val="28"/>
          <w:szCs w:val="28"/>
        </w:rPr>
        <w:t>учителей  в</w:t>
      </w:r>
      <w:proofErr w:type="gramEnd"/>
      <w:r w:rsidR="00D03FA8">
        <w:rPr>
          <w:sz w:val="28"/>
          <w:szCs w:val="28"/>
        </w:rPr>
        <w:t xml:space="preserve"> летнем оздоровительном кампании. П</w:t>
      </w:r>
      <w:r>
        <w:rPr>
          <w:sz w:val="28"/>
          <w:szCs w:val="28"/>
        </w:rPr>
        <w:t xml:space="preserve">ривлечь </w:t>
      </w:r>
      <w:r w:rsidR="00D03FA8">
        <w:rPr>
          <w:sz w:val="28"/>
          <w:szCs w:val="28"/>
        </w:rPr>
        <w:t>вожатых (студентов) для работы в летнее время. Для разнообра</w:t>
      </w:r>
      <w:r w:rsidR="00920A05">
        <w:rPr>
          <w:sz w:val="28"/>
          <w:szCs w:val="28"/>
        </w:rPr>
        <w:t>зие новых идей и новых программ</w:t>
      </w:r>
    </w:p>
    <w:p w:rsidR="003C1725" w:rsidRPr="00B6643D" w:rsidRDefault="003C1725" w:rsidP="00EC76C1">
      <w:pPr>
        <w:pStyle w:val="aa"/>
        <w:shd w:val="clear" w:color="auto" w:fill="FFFFFF"/>
        <w:jc w:val="both"/>
        <w:rPr>
          <w:b/>
          <w:sz w:val="28"/>
          <w:szCs w:val="28"/>
        </w:rPr>
      </w:pPr>
    </w:p>
    <w:sectPr w:rsidR="003C1725" w:rsidRPr="00B6643D" w:rsidSect="00A31AE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F5C"/>
    <w:multiLevelType w:val="hybridMultilevel"/>
    <w:tmpl w:val="1DE8A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70FAB"/>
    <w:multiLevelType w:val="hybridMultilevel"/>
    <w:tmpl w:val="957AF3E6"/>
    <w:lvl w:ilvl="0" w:tplc="3E98DC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70623"/>
    <w:multiLevelType w:val="hybridMultilevel"/>
    <w:tmpl w:val="483EE35E"/>
    <w:lvl w:ilvl="0" w:tplc="442A58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209AC"/>
    <w:multiLevelType w:val="hybridMultilevel"/>
    <w:tmpl w:val="483EE35E"/>
    <w:lvl w:ilvl="0" w:tplc="442A58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67BFA"/>
    <w:multiLevelType w:val="hybridMultilevel"/>
    <w:tmpl w:val="F6523300"/>
    <w:lvl w:ilvl="0" w:tplc="26C8497C">
      <w:numFmt w:val="bullet"/>
      <w:lvlText w:val=""/>
      <w:lvlJc w:val="left"/>
      <w:pPr>
        <w:tabs>
          <w:tab w:val="num" w:pos="1290"/>
        </w:tabs>
        <w:ind w:left="1290" w:hanging="930"/>
      </w:pPr>
      <w:rPr>
        <w:rFonts w:ascii="Symbol" w:eastAsia="Times New Roman" w:hAnsi="Symbol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C605C0"/>
    <w:multiLevelType w:val="hybridMultilevel"/>
    <w:tmpl w:val="44BEB170"/>
    <w:lvl w:ilvl="0" w:tplc="6F080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A5147B"/>
    <w:multiLevelType w:val="hybridMultilevel"/>
    <w:tmpl w:val="D032A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26D2A"/>
    <w:multiLevelType w:val="hybridMultilevel"/>
    <w:tmpl w:val="D032A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77775"/>
    <w:multiLevelType w:val="hybridMultilevel"/>
    <w:tmpl w:val="6724280A"/>
    <w:lvl w:ilvl="0" w:tplc="E00CF0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C06458"/>
    <w:multiLevelType w:val="hybridMultilevel"/>
    <w:tmpl w:val="483EE35E"/>
    <w:lvl w:ilvl="0" w:tplc="442A58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E0903"/>
    <w:multiLevelType w:val="hybridMultilevel"/>
    <w:tmpl w:val="D032AD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D7"/>
    <w:rsid w:val="000917EF"/>
    <w:rsid w:val="000C54FD"/>
    <w:rsid w:val="000C6D1F"/>
    <w:rsid w:val="000E35F4"/>
    <w:rsid w:val="00175940"/>
    <w:rsid w:val="001B5F72"/>
    <w:rsid w:val="001D5D39"/>
    <w:rsid w:val="001E1518"/>
    <w:rsid w:val="00242503"/>
    <w:rsid w:val="002A37FE"/>
    <w:rsid w:val="003720E6"/>
    <w:rsid w:val="0039702E"/>
    <w:rsid w:val="003C1725"/>
    <w:rsid w:val="00460A43"/>
    <w:rsid w:val="004E0665"/>
    <w:rsid w:val="00520C73"/>
    <w:rsid w:val="0057563C"/>
    <w:rsid w:val="00586A09"/>
    <w:rsid w:val="00615C0A"/>
    <w:rsid w:val="006735D7"/>
    <w:rsid w:val="006A251E"/>
    <w:rsid w:val="006C56B7"/>
    <w:rsid w:val="006F1F45"/>
    <w:rsid w:val="00710912"/>
    <w:rsid w:val="00726A0D"/>
    <w:rsid w:val="0075292C"/>
    <w:rsid w:val="0076256D"/>
    <w:rsid w:val="007A43CB"/>
    <w:rsid w:val="0081519C"/>
    <w:rsid w:val="00821577"/>
    <w:rsid w:val="00824C99"/>
    <w:rsid w:val="008D0707"/>
    <w:rsid w:val="008F1C61"/>
    <w:rsid w:val="009014EA"/>
    <w:rsid w:val="00920A05"/>
    <w:rsid w:val="00962487"/>
    <w:rsid w:val="009C54BB"/>
    <w:rsid w:val="00A31AEA"/>
    <w:rsid w:val="00A34534"/>
    <w:rsid w:val="00A70C9B"/>
    <w:rsid w:val="00A92328"/>
    <w:rsid w:val="00B154E7"/>
    <w:rsid w:val="00B628C6"/>
    <w:rsid w:val="00B6643D"/>
    <w:rsid w:val="00B90E98"/>
    <w:rsid w:val="00C138CA"/>
    <w:rsid w:val="00C77719"/>
    <w:rsid w:val="00C8575F"/>
    <w:rsid w:val="00CB7DC0"/>
    <w:rsid w:val="00D03FA8"/>
    <w:rsid w:val="00D0465F"/>
    <w:rsid w:val="00D2232B"/>
    <w:rsid w:val="00D574CB"/>
    <w:rsid w:val="00E126D8"/>
    <w:rsid w:val="00E44CDB"/>
    <w:rsid w:val="00EC76C1"/>
    <w:rsid w:val="00EE2923"/>
    <w:rsid w:val="00EF493C"/>
    <w:rsid w:val="00F34945"/>
    <w:rsid w:val="00F34CB4"/>
    <w:rsid w:val="00F442F3"/>
    <w:rsid w:val="00F72B1D"/>
    <w:rsid w:val="00FC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2686"/>
  <w15:chartTrackingRefBased/>
  <w15:docId w15:val="{BB25F05C-8321-4C24-AD7E-27EE6213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4E0665"/>
    <w:pPr>
      <w:spacing w:after="0" w:line="240" w:lineRule="auto"/>
    </w:pPr>
    <w:rPr>
      <w:rFonts w:eastAsiaTheme="minorHAnsi"/>
      <w:i/>
      <w:iCs/>
      <w:sz w:val="20"/>
      <w:szCs w:val="20"/>
      <w:lang w:eastAsia="en-US"/>
    </w:rPr>
  </w:style>
  <w:style w:type="character" w:customStyle="1" w:styleId="a4">
    <w:name w:val="Без интервала Знак"/>
    <w:basedOn w:val="a0"/>
    <w:link w:val="a3"/>
    <w:rsid w:val="004E0665"/>
    <w:rPr>
      <w:i/>
      <w:iCs/>
      <w:sz w:val="20"/>
      <w:szCs w:val="20"/>
    </w:rPr>
  </w:style>
  <w:style w:type="character" w:styleId="a5">
    <w:name w:val="Hyperlink"/>
    <w:basedOn w:val="a0"/>
    <w:unhideWhenUsed/>
    <w:rsid w:val="004E0665"/>
    <w:rPr>
      <w:color w:val="0000FF"/>
      <w:u w:val="single"/>
    </w:rPr>
  </w:style>
  <w:style w:type="paragraph" w:customStyle="1" w:styleId="ConsPlusNonformat">
    <w:name w:val="ConsPlusNonformat"/>
    <w:rsid w:val="00520C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1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1AEA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Title"/>
    <w:basedOn w:val="a"/>
    <w:link w:val="a9"/>
    <w:qFormat/>
    <w:rsid w:val="00615C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Заголовок Знак"/>
    <w:basedOn w:val="a0"/>
    <w:link w:val="a8"/>
    <w:rsid w:val="00615C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615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57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C4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5989078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aa-hol_&#1086;tde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club159886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 ВР</cp:lastModifiedBy>
  <cp:revision>2</cp:revision>
  <cp:lastPrinted>2022-10-21T05:36:00Z</cp:lastPrinted>
  <dcterms:created xsi:type="dcterms:W3CDTF">2022-10-21T05:38:00Z</dcterms:created>
  <dcterms:modified xsi:type="dcterms:W3CDTF">2022-10-21T05:38:00Z</dcterms:modified>
</cp:coreProperties>
</file>