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D70" w:rsidRPr="006E7BA7" w:rsidRDefault="0018160C" w:rsidP="00A861B7">
      <w:pPr>
        <w:pStyle w:val="a9"/>
        <w:tabs>
          <w:tab w:val="left" w:pos="7365"/>
        </w:tabs>
        <w:jc w:val="center"/>
      </w:pPr>
      <w:r w:rsidRPr="006E7BA7">
        <w:rPr>
          <w:noProof/>
        </w:rPr>
        <w:drawing>
          <wp:inline distT="0" distB="0" distL="0" distR="0" wp14:anchorId="395D9714" wp14:editId="5679AE09">
            <wp:extent cx="1458424" cy="1582220"/>
            <wp:effectExtent l="0" t="0" r="8890" b="0"/>
            <wp:docPr id="1" name="Рисунок 1" descr="C:\Users\Эрес\Desktop\17chaaholski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Эрес\Desktop\17chaaholski_g.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0576" cy="1573706"/>
                    </a:xfrm>
                    <a:prstGeom prst="rect">
                      <a:avLst/>
                    </a:prstGeom>
                    <a:noFill/>
                    <a:ln>
                      <a:noFill/>
                    </a:ln>
                  </pic:spPr>
                </pic:pic>
              </a:graphicData>
            </a:graphic>
          </wp:inline>
        </w:drawing>
      </w:r>
    </w:p>
    <w:p w:rsidR="001D771D" w:rsidRPr="006E7BA7" w:rsidRDefault="001D771D" w:rsidP="00A861B7">
      <w:pPr>
        <w:pStyle w:val="a9"/>
        <w:tabs>
          <w:tab w:val="left" w:pos="7365"/>
        </w:tabs>
        <w:jc w:val="center"/>
      </w:pPr>
    </w:p>
    <w:p w:rsidR="001B4D70" w:rsidRPr="006E7BA7" w:rsidRDefault="001B4D70" w:rsidP="00A861B7">
      <w:pPr>
        <w:pStyle w:val="a9"/>
        <w:tabs>
          <w:tab w:val="left" w:pos="7365"/>
        </w:tabs>
        <w:jc w:val="center"/>
      </w:pPr>
      <w:r w:rsidRPr="006E7BA7">
        <w:t>Администрация муниципального района</w:t>
      </w:r>
    </w:p>
    <w:p w:rsidR="001B4D70" w:rsidRPr="006E7BA7" w:rsidRDefault="001B4D70" w:rsidP="00A861B7">
      <w:pPr>
        <w:pStyle w:val="a9"/>
        <w:tabs>
          <w:tab w:val="left" w:pos="7365"/>
        </w:tabs>
        <w:jc w:val="center"/>
      </w:pPr>
      <w:r w:rsidRPr="006E7BA7">
        <w:t>«</w:t>
      </w:r>
      <w:proofErr w:type="spellStart"/>
      <w:r w:rsidR="0018160C" w:rsidRPr="006E7BA7">
        <w:t>Чаа-Холь</w:t>
      </w:r>
      <w:r w:rsidRPr="006E7BA7">
        <w:t>ский</w:t>
      </w:r>
      <w:proofErr w:type="spellEnd"/>
      <w:r w:rsidRPr="006E7BA7">
        <w:t xml:space="preserve"> </w:t>
      </w:r>
      <w:proofErr w:type="spellStart"/>
      <w:r w:rsidRPr="006E7BA7">
        <w:t>кожуун</w:t>
      </w:r>
      <w:proofErr w:type="spellEnd"/>
      <w:r w:rsidRPr="006E7BA7">
        <w:t xml:space="preserve"> Республики Тыва»</w:t>
      </w:r>
    </w:p>
    <w:p w:rsidR="001B4D70" w:rsidRPr="006E7BA7" w:rsidRDefault="001B4D70" w:rsidP="00A861B7">
      <w:pPr>
        <w:pStyle w:val="a9"/>
        <w:jc w:val="center"/>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3732E4" w:rsidRDefault="0075596A" w:rsidP="00A861B7">
      <w:pPr>
        <w:pStyle w:val="a9"/>
        <w:jc w:val="center"/>
        <w:rPr>
          <w:sz w:val="28"/>
          <w:szCs w:val="28"/>
        </w:rPr>
      </w:pPr>
      <w:r w:rsidRPr="003732E4">
        <w:rPr>
          <w:b/>
          <w:sz w:val="28"/>
          <w:szCs w:val="28"/>
        </w:rPr>
        <w:t>ИТОГИ</w:t>
      </w:r>
    </w:p>
    <w:p w:rsidR="00BA77E6" w:rsidRPr="003732E4" w:rsidRDefault="001B4D70" w:rsidP="00A861B7">
      <w:pPr>
        <w:pStyle w:val="a9"/>
        <w:jc w:val="center"/>
        <w:rPr>
          <w:b/>
          <w:sz w:val="28"/>
          <w:szCs w:val="28"/>
        </w:rPr>
      </w:pPr>
      <w:r w:rsidRPr="003732E4">
        <w:rPr>
          <w:b/>
          <w:sz w:val="28"/>
          <w:szCs w:val="28"/>
        </w:rPr>
        <w:t>социально-экономическо</w:t>
      </w:r>
      <w:r w:rsidR="0075596A" w:rsidRPr="003732E4">
        <w:rPr>
          <w:b/>
          <w:sz w:val="28"/>
          <w:szCs w:val="28"/>
        </w:rPr>
        <w:t>го</w:t>
      </w:r>
      <w:r w:rsidRPr="003732E4">
        <w:rPr>
          <w:b/>
          <w:sz w:val="28"/>
          <w:szCs w:val="28"/>
        </w:rPr>
        <w:t xml:space="preserve"> развити</w:t>
      </w:r>
      <w:r w:rsidR="0075596A" w:rsidRPr="003732E4">
        <w:rPr>
          <w:b/>
          <w:sz w:val="28"/>
          <w:szCs w:val="28"/>
        </w:rPr>
        <w:t>я</w:t>
      </w:r>
      <w:r w:rsidRPr="003732E4">
        <w:rPr>
          <w:b/>
          <w:sz w:val="28"/>
          <w:szCs w:val="28"/>
        </w:rPr>
        <w:t xml:space="preserve"> муниципального района</w:t>
      </w:r>
    </w:p>
    <w:p w:rsidR="001B4D70" w:rsidRPr="003732E4" w:rsidRDefault="001B4D70" w:rsidP="00A861B7">
      <w:pPr>
        <w:pStyle w:val="a9"/>
        <w:jc w:val="center"/>
        <w:rPr>
          <w:b/>
          <w:sz w:val="28"/>
          <w:szCs w:val="28"/>
        </w:rPr>
      </w:pPr>
      <w:r w:rsidRPr="003732E4">
        <w:rPr>
          <w:b/>
          <w:sz w:val="28"/>
          <w:szCs w:val="28"/>
        </w:rPr>
        <w:t>«</w:t>
      </w:r>
      <w:proofErr w:type="spellStart"/>
      <w:r w:rsidR="0018160C" w:rsidRPr="003732E4">
        <w:rPr>
          <w:b/>
          <w:sz w:val="28"/>
          <w:szCs w:val="28"/>
        </w:rPr>
        <w:t>Чаа-Холь</w:t>
      </w:r>
      <w:r w:rsidRPr="003732E4">
        <w:rPr>
          <w:b/>
          <w:sz w:val="28"/>
          <w:szCs w:val="28"/>
        </w:rPr>
        <w:t>ский</w:t>
      </w:r>
      <w:proofErr w:type="spellEnd"/>
      <w:r w:rsidRPr="003732E4">
        <w:rPr>
          <w:b/>
          <w:sz w:val="28"/>
          <w:szCs w:val="28"/>
        </w:rPr>
        <w:t xml:space="preserve"> </w:t>
      </w:r>
      <w:proofErr w:type="spellStart"/>
      <w:r w:rsidRPr="003732E4">
        <w:rPr>
          <w:b/>
          <w:sz w:val="28"/>
          <w:szCs w:val="28"/>
        </w:rPr>
        <w:t>кожуун</w:t>
      </w:r>
      <w:proofErr w:type="spellEnd"/>
      <w:r w:rsidR="000318FB" w:rsidRPr="003732E4">
        <w:rPr>
          <w:b/>
          <w:sz w:val="28"/>
          <w:szCs w:val="28"/>
        </w:rPr>
        <w:t xml:space="preserve"> </w:t>
      </w:r>
      <w:r w:rsidRPr="003732E4">
        <w:rPr>
          <w:b/>
          <w:sz w:val="28"/>
          <w:szCs w:val="28"/>
        </w:rPr>
        <w:t xml:space="preserve">Республики Тыва» за </w:t>
      </w:r>
      <w:r w:rsidR="00ED42C1" w:rsidRPr="003732E4">
        <w:rPr>
          <w:b/>
          <w:sz w:val="28"/>
          <w:szCs w:val="28"/>
        </w:rPr>
        <w:t>12</w:t>
      </w:r>
      <w:r w:rsidR="006E7BA7" w:rsidRPr="003732E4">
        <w:rPr>
          <w:b/>
          <w:sz w:val="28"/>
          <w:szCs w:val="28"/>
        </w:rPr>
        <w:t xml:space="preserve"> месяцев </w:t>
      </w:r>
      <w:r w:rsidRPr="003732E4">
        <w:rPr>
          <w:b/>
          <w:sz w:val="28"/>
          <w:szCs w:val="28"/>
        </w:rPr>
        <w:t>202</w:t>
      </w:r>
      <w:r w:rsidR="00BA5133" w:rsidRPr="003732E4">
        <w:rPr>
          <w:b/>
          <w:sz w:val="28"/>
          <w:szCs w:val="28"/>
        </w:rPr>
        <w:t>4</w:t>
      </w:r>
      <w:r w:rsidRPr="003732E4">
        <w:rPr>
          <w:b/>
          <w:sz w:val="28"/>
          <w:szCs w:val="28"/>
        </w:rPr>
        <w:t xml:space="preserve"> год</w:t>
      </w:r>
      <w:r w:rsidR="00BA5133" w:rsidRPr="003732E4">
        <w:rPr>
          <w:b/>
          <w:sz w:val="28"/>
          <w:szCs w:val="28"/>
        </w:rPr>
        <w:t>а</w:t>
      </w:r>
    </w:p>
    <w:p w:rsidR="001B4D70" w:rsidRPr="003732E4" w:rsidRDefault="001B4D70" w:rsidP="00A861B7">
      <w:pPr>
        <w:pStyle w:val="a9"/>
        <w:jc w:val="center"/>
        <w:rPr>
          <w:b/>
          <w:sz w:val="28"/>
          <w:szCs w:val="28"/>
        </w:rPr>
      </w:pPr>
    </w:p>
    <w:p w:rsidR="001B4D70" w:rsidRPr="003732E4" w:rsidRDefault="001B4D70" w:rsidP="006E7BA7">
      <w:pPr>
        <w:pStyle w:val="a9"/>
        <w:jc w:val="both"/>
        <w:rPr>
          <w:sz w:val="28"/>
          <w:szCs w:val="28"/>
        </w:rPr>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p>
    <w:p w:rsidR="001B4D70" w:rsidRPr="006E7BA7" w:rsidRDefault="001B4D70" w:rsidP="006E7BA7">
      <w:pPr>
        <w:pStyle w:val="a9"/>
        <w:jc w:val="both"/>
      </w:pPr>
      <w:r w:rsidRPr="006E7BA7">
        <w:t xml:space="preserve">                                    </w:t>
      </w:r>
    </w:p>
    <w:p w:rsidR="00B36FA9" w:rsidRPr="006E7BA7" w:rsidRDefault="00B36FA9" w:rsidP="006E7BA7">
      <w:pPr>
        <w:pStyle w:val="a9"/>
        <w:jc w:val="both"/>
      </w:pPr>
    </w:p>
    <w:p w:rsidR="00B36FA9" w:rsidRPr="006E7BA7" w:rsidRDefault="00B36FA9" w:rsidP="006E7BA7">
      <w:pPr>
        <w:pStyle w:val="a9"/>
        <w:jc w:val="both"/>
      </w:pPr>
    </w:p>
    <w:p w:rsidR="00B36FA9" w:rsidRPr="006E7BA7" w:rsidRDefault="00B36FA9" w:rsidP="006E7BA7">
      <w:pPr>
        <w:pStyle w:val="a9"/>
        <w:jc w:val="both"/>
      </w:pPr>
    </w:p>
    <w:p w:rsidR="00B36FA9" w:rsidRPr="006E7BA7" w:rsidRDefault="00B36FA9" w:rsidP="006E7BA7">
      <w:pPr>
        <w:pStyle w:val="a9"/>
        <w:jc w:val="both"/>
      </w:pPr>
    </w:p>
    <w:p w:rsidR="00AA715B" w:rsidRPr="006E7BA7" w:rsidRDefault="001B4D70" w:rsidP="00A861B7">
      <w:pPr>
        <w:pStyle w:val="a9"/>
        <w:jc w:val="center"/>
      </w:pPr>
      <w:r w:rsidRPr="006E7BA7">
        <w:t xml:space="preserve">с. </w:t>
      </w:r>
      <w:r w:rsidR="006730B4" w:rsidRPr="006E7BA7">
        <w:t>Чаа-Холь</w:t>
      </w:r>
    </w:p>
    <w:p w:rsidR="00A63F4C" w:rsidRPr="006E7BA7" w:rsidRDefault="008F3E99" w:rsidP="00A861B7">
      <w:pPr>
        <w:pStyle w:val="a9"/>
        <w:jc w:val="center"/>
      </w:pPr>
      <w:r>
        <w:t>январь</w:t>
      </w:r>
      <w:r w:rsidR="00EA6CCB" w:rsidRPr="006E7BA7">
        <w:t>,</w:t>
      </w:r>
      <w:r w:rsidR="009D5DF4" w:rsidRPr="006E7BA7">
        <w:t xml:space="preserve"> </w:t>
      </w:r>
      <w:r w:rsidR="001B4D70" w:rsidRPr="006E7BA7">
        <w:t>202</w:t>
      </w:r>
      <w:r>
        <w:t>5</w:t>
      </w:r>
      <w:r w:rsidR="001B4D70" w:rsidRPr="006E7BA7">
        <w:t xml:space="preserve"> г.</w:t>
      </w:r>
    </w:p>
    <w:p w:rsidR="00AA715B" w:rsidRPr="006E7BA7" w:rsidRDefault="00AA715B" w:rsidP="006E7BA7">
      <w:pPr>
        <w:pStyle w:val="a9"/>
        <w:jc w:val="both"/>
        <w:rPr>
          <w:b/>
        </w:rPr>
      </w:pPr>
    </w:p>
    <w:p w:rsidR="003D2218" w:rsidRPr="006E7BA7" w:rsidRDefault="005B5EA1" w:rsidP="006E7BA7">
      <w:pPr>
        <w:pStyle w:val="a9"/>
        <w:jc w:val="both"/>
        <w:rPr>
          <w:b/>
        </w:rPr>
      </w:pPr>
      <w:r>
        <w:rPr>
          <w:b/>
        </w:rPr>
        <w:t xml:space="preserve">                                                          </w:t>
      </w:r>
      <w:r w:rsidR="003D2218" w:rsidRPr="006E7BA7">
        <w:rPr>
          <w:b/>
        </w:rPr>
        <w:t>СОДЕРЖАНИЕ</w:t>
      </w:r>
    </w:p>
    <w:p w:rsidR="00942898" w:rsidRPr="006E7BA7" w:rsidRDefault="00942898" w:rsidP="006E7BA7">
      <w:pPr>
        <w:pBdr>
          <w:top w:val="none" w:sz="0" w:space="0" w:color="auto"/>
          <w:left w:val="none" w:sz="0" w:space="0" w:color="auto"/>
          <w:bottom w:val="none" w:sz="0" w:space="0" w:color="auto"/>
          <w:right w:val="none" w:sz="0" w:space="0" w:color="auto"/>
        </w:pBdr>
        <w:shd w:val="clear" w:color="auto" w:fill="auto"/>
        <w:ind w:firstLine="0"/>
        <w:rPr>
          <w:b/>
        </w:rPr>
      </w:pPr>
    </w:p>
    <w:p w:rsidR="00942898" w:rsidRPr="006E7BA7" w:rsidRDefault="003A6AF5" w:rsidP="006E7BA7">
      <w:pPr>
        <w:pBdr>
          <w:top w:val="none" w:sz="0" w:space="0" w:color="auto"/>
          <w:left w:val="none" w:sz="0" w:space="0" w:color="auto"/>
          <w:bottom w:val="none" w:sz="0" w:space="0" w:color="auto"/>
          <w:right w:val="none" w:sz="0" w:space="0" w:color="auto"/>
        </w:pBdr>
        <w:shd w:val="clear" w:color="auto" w:fill="auto"/>
        <w:tabs>
          <w:tab w:val="left" w:pos="1418"/>
        </w:tabs>
        <w:ind w:firstLine="567"/>
      </w:pPr>
      <w:r w:rsidRPr="006E7BA7">
        <w:rPr>
          <w:b/>
        </w:rPr>
        <w:tab/>
      </w:r>
      <w:r w:rsidR="00942898" w:rsidRPr="006E7BA7">
        <w:t xml:space="preserve">Работа с </w:t>
      </w:r>
      <w:proofErr w:type="gramStart"/>
      <w:r w:rsidR="00942898" w:rsidRPr="006E7BA7">
        <w:t xml:space="preserve">населением  </w:t>
      </w:r>
      <w:proofErr w:type="spellStart"/>
      <w:r w:rsidR="00942898" w:rsidRPr="006E7BA7">
        <w:t>Чаа</w:t>
      </w:r>
      <w:proofErr w:type="gramEnd"/>
      <w:r w:rsidR="00942898" w:rsidRPr="006E7BA7">
        <w:t>-Хольского</w:t>
      </w:r>
      <w:proofErr w:type="spellEnd"/>
      <w:r w:rsidR="00942898" w:rsidRPr="006E7BA7">
        <w:t xml:space="preserve"> </w:t>
      </w:r>
      <w:proofErr w:type="spellStart"/>
      <w:r w:rsidR="00942898" w:rsidRPr="006E7BA7">
        <w:t>кожууна</w:t>
      </w:r>
      <w:proofErr w:type="spellEnd"/>
    </w:p>
    <w:p w:rsidR="003D2218" w:rsidRPr="006E7BA7" w:rsidRDefault="003D2218" w:rsidP="006E7BA7">
      <w:pPr>
        <w:pStyle w:val="a9"/>
        <w:jc w:val="both"/>
      </w:pPr>
    </w:p>
    <w:p w:rsidR="0018160C" w:rsidRPr="006E7BA7" w:rsidRDefault="0018160C" w:rsidP="006E7BA7">
      <w:pPr>
        <w:pStyle w:val="a9"/>
        <w:numPr>
          <w:ilvl w:val="0"/>
          <w:numId w:val="1"/>
        </w:numPr>
        <w:ind w:left="0" w:firstLine="567"/>
        <w:jc w:val="both"/>
      </w:pPr>
      <w:r w:rsidRPr="006E7BA7">
        <w:t xml:space="preserve">Демографическая ситуация </w:t>
      </w:r>
    </w:p>
    <w:p w:rsidR="0018160C" w:rsidRPr="006E7BA7" w:rsidRDefault="0018160C" w:rsidP="006E7BA7">
      <w:pPr>
        <w:pStyle w:val="a9"/>
        <w:numPr>
          <w:ilvl w:val="0"/>
          <w:numId w:val="1"/>
        </w:numPr>
        <w:ind w:left="709" w:hanging="142"/>
        <w:jc w:val="both"/>
      </w:pPr>
      <w:r w:rsidRPr="006E7BA7">
        <w:t xml:space="preserve">Исполнение бюджета </w:t>
      </w:r>
      <w:r w:rsidR="009454D1" w:rsidRPr="006E7BA7">
        <w:t>муниципального района «</w:t>
      </w:r>
      <w:proofErr w:type="spellStart"/>
      <w:r w:rsidR="009454D1" w:rsidRPr="006E7BA7">
        <w:t>Чаа-Хольский</w:t>
      </w:r>
      <w:proofErr w:type="spellEnd"/>
      <w:r w:rsidR="009454D1" w:rsidRPr="006E7BA7">
        <w:t xml:space="preserve"> </w:t>
      </w:r>
      <w:proofErr w:type="spellStart"/>
      <w:r w:rsidR="009454D1" w:rsidRPr="006E7BA7">
        <w:t>кожуун</w:t>
      </w:r>
      <w:proofErr w:type="spellEnd"/>
      <w:r w:rsidR="009454D1" w:rsidRPr="006E7BA7">
        <w:t>»</w:t>
      </w:r>
    </w:p>
    <w:p w:rsidR="0018160C" w:rsidRPr="006E7BA7" w:rsidRDefault="0018160C" w:rsidP="006E7BA7">
      <w:pPr>
        <w:pStyle w:val="a9"/>
        <w:numPr>
          <w:ilvl w:val="0"/>
          <w:numId w:val="1"/>
        </w:numPr>
        <w:tabs>
          <w:tab w:val="left" w:pos="709"/>
        </w:tabs>
        <w:ind w:hanging="153"/>
        <w:jc w:val="both"/>
      </w:pPr>
      <w:r w:rsidRPr="006E7BA7">
        <w:t>Экономика</w:t>
      </w:r>
    </w:p>
    <w:p w:rsidR="0018160C" w:rsidRPr="006E7BA7" w:rsidRDefault="0018160C" w:rsidP="006E7BA7">
      <w:pPr>
        <w:pStyle w:val="a9"/>
        <w:numPr>
          <w:ilvl w:val="1"/>
          <w:numId w:val="1"/>
        </w:numPr>
        <w:tabs>
          <w:tab w:val="left" w:pos="709"/>
        </w:tabs>
        <w:ind w:left="0" w:firstLine="567"/>
        <w:jc w:val="both"/>
      </w:pPr>
      <w:r w:rsidRPr="006E7BA7">
        <w:t>Сельское хозяйство</w:t>
      </w:r>
    </w:p>
    <w:p w:rsidR="0018160C" w:rsidRPr="006E7BA7" w:rsidRDefault="0018160C" w:rsidP="006E7BA7">
      <w:pPr>
        <w:pStyle w:val="a9"/>
        <w:tabs>
          <w:tab w:val="left" w:pos="709"/>
        </w:tabs>
        <w:ind w:firstLine="567"/>
        <w:jc w:val="both"/>
      </w:pPr>
      <w:r w:rsidRPr="006E7BA7">
        <w:t xml:space="preserve">          - животноводство</w:t>
      </w:r>
    </w:p>
    <w:p w:rsidR="0018160C" w:rsidRPr="006E7BA7" w:rsidRDefault="0018160C" w:rsidP="006E7BA7">
      <w:pPr>
        <w:pStyle w:val="a9"/>
        <w:tabs>
          <w:tab w:val="left" w:pos="709"/>
        </w:tabs>
        <w:ind w:firstLine="567"/>
        <w:jc w:val="both"/>
      </w:pPr>
      <w:r w:rsidRPr="006E7BA7">
        <w:t xml:space="preserve">          - растениеводство</w:t>
      </w:r>
    </w:p>
    <w:p w:rsidR="0018160C" w:rsidRPr="006E7BA7" w:rsidRDefault="00B36FA9" w:rsidP="006E7BA7">
      <w:pPr>
        <w:pStyle w:val="a9"/>
        <w:tabs>
          <w:tab w:val="left" w:pos="709"/>
        </w:tabs>
        <w:ind w:firstLine="567"/>
        <w:jc w:val="both"/>
      </w:pPr>
      <w:r w:rsidRPr="006E7BA7">
        <w:t>3.2</w:t>
      </w:r>
      <w:r w:rsidR="006C53BC" w:rsidRPr="006E7BA7">
        <w:t xml:space="preserve">       </w:t>
      </w:r>
      <w:r w:rsidR="0018160C" w:rsidRPr="006E7BA7">
        <w:t>Промышленность:</w:t>
      </w:r>
    </w:p>
    <w:p w:rsidR="0018160C" w:rsidRPr="006E7BA7" w:rsidRDefault="0018160C" w:rsidP="006E7BA7">
      <w:pPr>
        <w:pStyle w:val="a9"/>
        <w:tabs>
          <w:tab w:val="left" w:pos="709"/>
        </w:tabs>
        <w:ind w:firstLine="567"/>
        <w:jc w:val="both"/>
      </w:pPr>
      <w:r w:rsidRPr="006E7BA7">
        <w:t xml:space="preserve">          - производство муки</w:t>
      </w:r>
    </w:p>
    <w:p w:rsidR="0018160C" w:rsidRPr="006E7BA7" w:rsidRDefault="0018160C" w:rsidP="006E7BA7">
      <w:pPr>
        <w:pStyle w:val="a9"/>
        <w:tabs>
          <w:tab w:val="left" w:pos="709"/>
          <w:tab w:val="left" w:pos="1276"/>
        </w:tabs>
        <w:ind w:firstLine="567"/>
        <w:jc w:val="both"/>
      </w:pPr>
      <w:r w:rsidRPr="006E7BA7">
        <w:tab/>
      </w:r>
      <w:r w:rsidRPr="006E7BA7">
        <w:tab/>
        <w:t>- производство хлебобулочных изделий</w:t>
      </w:r>
    </w:p>
    <w:p w:rsidR="00F37C5D" w:rsidRPr="006E7BA7" w:rsidRDefault="00F37C5D" w:rsidP="006E7BA7">
      <w:pPr>
        <w:pStyle w:val="a9"/>
        <w:tabs>
          <w:tab w:val="left" w:pos="709"/>
          <w:tab w:val="left" w:pos="1276"/>
        </w:tabs>
        <w:ind w:firstLine="567"/>
        <w:jc w:val="both"/>
      </w:pPr>
      <w:r w:rsidRPr="006E7BA7">
        <w:t xml:space="preserve">          - производство корма для с/х животных</w:t>
      </w:r>
    </w:p>
    <w:p w:rsidR="0018160C" w:rsidRPr="006E7BA7" w:rsidRDefault="0018160C" w:rsidP="006E7BA7">
      <w:pPr>
        <w:pStyle w:val="a9"/>
        <w:tabs>
          <w:tab w:val="left" w:pos="709"/>
        </w:tabs>
        <w:ind w:firstLine="567"/>
        <w:jc w:val="both"/>
      </w:pPr>
      <w:r w:rsidRPr="006E7BA7">
        <w:t xml:space="preserve">3.3.     </w:t>
      </w:r>
      <w:r w:rsidR="004632C7" w:rsidRPr="006E7BA7">
        <w:t>Туризм</w:t>
      </w:r>
      <w:r w:rsidRPr="006E7BA7">
        <w:t xml:space="preserve"> </w:t>
      </w:r>
    </w:p>
    <w:p w:rsidR="0018160C" w:rsidRPr="006E7BA7" w:rsidRDefault="0018160C" w:rsidP="006E7BA7">
      <w:pPr>
        <w:pStyle w:val="a9"/>
        <w:tabs>
          <w:tab w:val="left" w:pos="709"/>
        </w:tabs>
        <w:ind w:firstLine="567"/>
        <w:jc w:val="both"/>
      </w:pPr>
      <w:r w:rsidRPr="006E7BA7">
        <w:t xml:space="preserve">3.4.     </w:t>
      </w:r>
      <w:r w:rsidR="004632C7" w:rsidRPr="006E7BA7">
        <w:t>П</w:t>
      </w:r>
      <w:r w:rsidRPr="006E7BA7">
        <w:t>редпринимательств</w:t>
      </w:r>
      <w:r w:rsidR="004632C7" w:rsidRPr="006E7BA7">
        <w:t>о</w:t>
      </w:r>
    </w:p>
    <w:p w:rsidR="0018160C" w:rsidRPr="006E7BA7" w:rsidRDefault="0018160C" w:rsidP="006E7BA7">
      <w:pPr>
        <w:pStyle w:val="a9"/>
        <w:tabs>
          <w:tab w:val="left" w:pos="709"/>
        </w:tabs>
        <w:ind w:left="142" w:firstLine="425"/>
        <w:jc w:val="both"/>
      </w:pPr>
      <w:r w:rsidRPr="006E7BA7">
        <w:t xml:space="preserve">4.        Земельные отношения </w:t>
      </w:r>
    </w:p>
    <w:p w:rsidR="0018160C" w:rsidRPr="006E7BA7" w:rsidRDefault="0018160C" w:rsidP="006E7BA7">
      <w:pPr>
        <w:pStyle w:val="a9"/>
        <w:tabs>
          <w:tab w:val="left" w:pos="709"/>
        </w:tabs>
        <w:ind w:left="142" w:firstLine="425"/>
        <w:jc w:val="both"/>
      </w:pPr>
      <w:r w:rsidRPr="006E7BA7">
        <w:t>5.        Система жизнеобеспечения</w:t>
      </w:r>
    </w:p>
    <w:p w:rsidR="0018160C" w:rsidRPr="006E7BA7" w:rsidRDefault="0018160C" w:rsidP="006E7BA7">
      <w:pPr>
        <w:pStyle w:val="a9"/>
        <w:tabs>
          <w:tab w:val="left" w:pos="709"/>
          <w:tab w:val="left" w:pos="1418"/>
        </w:tabs>
        <w:ind w:left="142" w:firstLine="425"/>
        <w:jc w:val="both"/>
      </w:pPr>
      <w:r w:rsidRPr="006E7BA7">
        <w:t xml:space="preserve">5.1.     Строительство, ввод жилья </w:t>
      </w:r>
    </w:p>
    <w:p w:rsidR="001D242D" w:rsidRPr="006E7BA7" w:rsidRDefault="0018160C" w:rsidP="006E7BA7">
      <w:pPr>
        <w:pStyle w:val="a9"/>
        <w:tabs>
          <w:tab w:val="left" w:pos="709"/>
          <w:tab w:val="left" w:pos="1418"/>
        </w:tabs>
        <w:ind w:left="142" w:firstLine="425"/>
        <w:jc w:val="both"/>
      </w:pPr>
      <w:r w:rsidRPr="006E7BA7">
        <w:t xml:space="preserve">5.3.     </w:t>
      </w:r>
      <w:r w:rsidR="001D242D" w:rsidRPr="006E7BA7">
        <w:t>Сфера жизнеобеспечения</w:t>
      </w:r>
    </w:p>
    <w:p w:rsidR="0018160C" w:rsidRPr="006E7BA7" w:rsidRDefault="0018160C" w:rsidP="006E7BA7">
      <w:pPr>
        <w:pStyle w:val="a9"/>
        <w:tabs>
          <w:tab w:val="left" w:pos="709"/>
          <w:tab w:val="left" w:pos="1418"/>
        </w:tabs>
        <w:ind w:left="142" w:firstLine="425"/>
        <w:jc w:val="both"/>
      </w:pPr>
      <w:r w:rsidRPr="006E7BA7">
        <w:t xml:space="preserve">5.4.     </w:t>
      </w:r>
      <w:r w:rsidR="001D242D" w:rsidRPr="006E7BA7">
        <w:t xml:space="preserve">Благоустройство и </w:t>
      </w:r>
      <w:proofErr w:type="spellStart"/>
      <w:r w:rsidR="001D242D" w:rsidRPr="006E7BA7">
        <w:t>саночистка</w:t>
      </w:r>
      <w:proofErr w:type="spellEnd"/>
    </w:p>
    <w:p w:rsidR="001D242D" w:rsidRPr="006E7BA7" w:rsidRDefault="0018160C" w:rsidP="006E7BA7">
      <w:pPr>
        <w:pStyle w:val="a9"/>
        <w:tabs>
          <w:tab w:val="left" w:pos="709"/>
        </w:tabs>
        <w:ind w:firstLine="425"/>
        <w:jc w:val="both"/>
      </w:pPr>
      <w:r w:rsidRPr="006E7BA7">
        <w:t xml:space="preserve"> </w:t>
      </w:r>
      <w:r w:rsidR="001D242D" w:rsidRPr="006E7BA7">
        <w:t xml:space="preserve"> </w:t>
      </w:r>
      <w:r w:rsidRPr="006E7BA7">
        <w:t xml:space="preserve">5.5.    </w:t>
      </w:r>
      <w:r w:rsidR="001D242D" w:rsidRPr="006E7BA7">
        <w:t xml:space="preserve"> Деятельность в области ГО и ЧС</w:t>
      </w:r>
      <w:r w:rsidRPr="006E7BA7">
        <w:t xml:space="preserve">  </w:t>
      </w:r>
    </w:p>
    <w:p w:rsidR="0018160C" w:rsidRPr="006E7BA7" w:rsidRDefault="0018160C" w:rsidP="006E7BA7">
      <w:pPr>
        <w:pStyle w:val="a9"/>
        <w:numPr>
          <w:ilvl w:val="0"/>
          <w:numId w:val="2"/>
        </w:numPr>
        <w:tabs>
          <w:tab w:val="left" w:pos="709"/>
          <w:tab w:val="left" w:pos="1418"/>
        </w:tabs>
        <w:ind w:firstLine="117"/>
        <w:jc w:val="both"/>
      </w:pPr>
      <w:r w:rsidRPr="006E7BA7">
        <w:t>Социальная сфера</w:t>
      </w:r>
    </w:p>
    <w:p w:rsidR="00FF711B" w:rsidRPr="006E7BA7" w:rsidRDefault="0018160C" w:rsidP="006E7BA7">
      <w:pPr>
        <w:pStyle w:val="a9"/>
        <w:numPr>
          <w:ilvl w:val="1"/>
          <w:numId w:val="2"/>
        </w:numPr>
        <w:tabs>
          <w:tab w:val="left" w:pos="709"/>
          <w:tab w:val="left" w:pos="1418"/>
          <w:tab w:val="left" w:pos="1560"/>
        </w:tabs>
        <w:ind w:left="0" w:firstLine="567"/>
        <w:jc w:val="both"/>
      </w:pPr>
      <w:r w:rsidRPr="006E7BA7">
        <w:t xml:space="preserve"> </w:t>
      </w:r>
      <w:r w:rsidR="00FF711B" w:rsidRPr="006E7BA7">
        <w:t xml:space="preserve">Образование </w:t>
      </w:r>
    </w:p>
    <w:p w:rsidR="0018160C" w:rsidRPr="006E7BA7" w:rsidRDefault="00FF711B" w:rsidP="006E7BA7">
      <w:pPr>
        <w:pStyle w:val="a9"/>
        <w:numPr>
          <w:ilvl w:val="1"/>
          <w:numId w:val="2"/>
        </w:numPr>
        <w:tabs>
          <w:tab w:val="left" w:pos="709"/>
          <w:tab w:val="left" w:pos="1418"/>
          <w:tab w:val="left" w:pos="1560"/>
        </w:tabs>
        <w:ind w:hanging="295"/>
        <w:jc w:val="both"/>
      </w:pPr>
      <w:r w:rsidRPr="006E7BA7">
        <w:t xml:space="preserve"> </w:t>
      </w:r>
      <w:r w:rsidR="0018160C" w:rsidRPr="006E7BA7">
        <w:t xml:space="preserve">Здравоохранение </w:t>
      </w:r>
    </w:p>
    <w:p w:rsidR="00BA77E6" w:rsidRPr="006E7BA7" w:rsidRDefault="0018160C" w:rsidP="006E7BA7">
      <w:pPr>
        <w:pStyle w:val="a9"/>
        <w:numPr>
          <w:ilvl w:val="1"/>
          <w:numId w:val="2"/>
        </w:numPr>
        <w:tabs>
          <w:tab w:val="left" w:pos="709"/>
          <w:tab w:val="left" w:pos="1418"/>
          <w:tab w:val="left" w:pos="1560"/>
        </w:tabs>
        <w:ind w:left="0" w:firstLine="567"/>
        <w:jc w:val="both"/>
      </w:pPr>
      <w:r w:rsidRPr="006E7BA7">
        <w:t xml:space="preserve"> </w:t>
      </w:r>
      <w:r w:rsidR="00BA77E6" w:rsidRPr="006E7BA7">
        <w:t>Культура</w:t>
      </w:r>
    </w:p>
    <w:p w:rsidR="0018160C" w:rsidRPr="006E7BA7" w:rsidRDefault="001D242D" w:rsidP="006E7BA7">
      <w:pPr>
        <w:pStyle w:val="a9"/>
        <w:numPr>
          <w:ilvl w:val="1"/>
          <w:numId w:val="2"/>
        </w:numPr>
        <w:tabs>
          <w:tab w:val="left" w:pos="709"/>
          <w:tab w:val="left" w:pos="1418"/>
          <w:tab w:val="left" w:pos="1560"/>
        </w:tabs>
        <w:ind w:left="0" w:firstLine="567"/>
        <w:jc w:val="both"/>
      </w:pPr>
      <w:r w:rsidRPr="006E7BA7">
        <w:t xml:space="preserve"> </w:t>
      </w:r>
      <w:r w:rsidR="00BA77E6" w:rsidRPr="006E7BA7">
        <w:t>Физкультура и спорт</w:t>
      </w:r>
    </w:p>
    <w:p w:rsidR="00EF1C78" w:rsidRPr="006E7BA7" w:rsidRDefault="0018160C" w:rsidP="006E7BA7">
      <w:pPr>
        <w:pStyle w:val="a9"/>
        <w:numPr>
          <w:ilvl w:val="1"/>
          <w:numId w:val="2"/>
        </w:numPr>
        <w:tabs>
          <w:tab w:val="left" w:pos="709"/>
          <w:tab w:val="left" w:pos="1418"/>
          <w:tab w:val="left" w:pos="1560"/>
        </w:tabs>
        <w:ind w:left="0" w:firstLine="567"/>
        <w:jc w:val="both"/>
      </w:pPr>
      <w:r w:rsidRPr="006E7BA7">
        <w:t xml:space="preserve"> </w:t>
      </w:r>
      <w:r w:rsidR="00EF1C78" w:rsidRPr="006E7BA7">
        <w:t>Опека и попечительство</w:t>
      </w:r>
    </w:p>
    <w:p w:rsidR="0018160C" w:rsidRPr="006E7BA7" w:rsidRDefault="00BA77E6" w:rsidP="006E7BA7">
      <w:pPr>
        <w:pStyle w:val="a9"/>
        <w:numPr>
          <w:ilvl w:val="1"/>
          <w:numId w:val="2"/>
        </w:numPr>
        <w:tabs>
          <w:tab w:val="left" w:pos="709"/>
          <w:tab w:val="left" w:pos="1418"/>
          <w:tab w:val="left" w:pos="1560"/>
        </w:tabs>
        <w:ind w:left="0" w:firstLine="567"/>
        <w:jc w:val="both"/>
      </w:pPr>
      <w:r w:rsidRPr="006E7BA7">
        <w:t>Труд. Занятость</w:t>
      </w:r>
    </w:p>
    <w:p w:rsidR="0018160C" w:rsidRPr="006E7BA7" w:rsidRDefault="0018160C" w:rsidP="006E7BA7">
      <w:pPr>
        <w:pStyle w:val="a9"/>
        <w:numPr>
          <w:ilvl w:val="0"/>
          <w:numId w:val="2"/>
        </w:numPr>
        <w:tabs>
          <w:tab w:val="left" w:pos="567"/>
          <w:tab w:val="left" w:pos="709"/>
        </w:tabs>
        <w:ind w:firstLine="117"/>
        <w:jc w:val="both"/>
      </w:pPr>
      <w:r w:rsidRPr="006E7BA7">
        <w:t xml:space="preserve">Правопорядок, профилактика правонарушений </w:t>
      </w:r>
    </w:p>
    <w:p w:rsidR="00D27C07" w:rsidRPr="006E7BA7" w:rsidRDefault="0018160C" w:rsidP="006E7BA7">
      <w:pPr>
        <w:pStyle w:val="a9"/>
        <w:numPr>
          <w:ilvl w:val="0"/>
          <w:numId w:val="2"/>
        </w:numPr>
        <w:ind w:left="0" w:firstLine="567"/>
        <w:jc w:val="both"/>
      </w:pPr>
      <w:r w:rsidRPr="006E7BA7">
        <w:t xml:space="preserve">Реализация национальных проектов </w:t>
      </w:r>
      <w:r w:rsidR="003E205F" w:rsidRPr="006E7BA7">
        <w:t xml:space="preserve">и </w:t>
      </w:r>
      <w:r w:rsidR="00D820D5" w:rsidRPr="006E7BA7">
        <w:t>г</w:t>
      </w:r>
      <w:r w:rsidRPr="006E7BA7">
        <w:t>убернаторских проектов</w:t>
      </w:r>
    </w:p>
    <w:p w:rsidR="003D0A89" w:rsidRPr="006E7BA7" w:rsidRDefault="003D0A89" w:rsidP="006E7BA7">
      <w:pPr>
        <w:pStyle w:val="a9"/>
        <w:numPr>
          <w:ilvl w:val="0"/>
          <w:numId w:val="2"/>
        </w:numPr>
        <w:ind w:left="0" w:firstLine="567"/>
        <w:jc w:val="both"/>
      </w:pPr>
      <w:r w:rsidRPr="006E7BA7">
        <w:t xml:space="preserve">Реализация государственной программы «Комплексное </w:t>
      </w:r>
    </w:p>
    <w:p w:rsidR="003D0A89" w:rsidRPr="006E7BA7" w:rsidRDefault="003D0A89" w:rsidP="006E7BA7">
      <w:pPr>
        <w:pStyle w:val="a9"/>
        <w:ind w:left="450"/>
        <w:jc w:val="both"/>
      </w:pPr>
      <w:r w:rsidRPr="006E7BA7">
        <w:t>развитие сельских территорий»</w:t>
      </w: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AA715B" w:rsidRPr="006E7BA7" w:rsidRDefault="00AA715B"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BA67E0" w:rsidRDefault="00BA67E0" w:rsidP="006E7BA7">
      <w:pPr>
        <w:pBdr>
          <w:top w:val="none" w:sz="0" w:space="0" w:color="auto"/>
          <w:left w:val="none" w:sz="0" w:space="0" w:color="auto"/>
          <w:bottom w:val="none" w:sz="0" w:space="0" w:color="auto"/>
          <w:right w:val="none" w:sz="0" w:space="0" w:color="auto"/>
        </w:pBdr>
        <w:shd w:val="clear" w:color="auto" w:fill="auto"/>
        <w:ind w:firstLine="0"/>
        <w:rPr>
          <w:b/>
        </w:rPr>
      </w:pPr>
    </w:p>
    <w:p w:rsidR="00040D23" w:rsidRPr="006766B5" w:rsidRDefault="005A0713" w:rsidP="006766B5">
      <w:pPr>
        <w:pBdr>
          <w:top w:val="none" w:sz="0" w:space="0" w:color="auto"/>
          <w:left w:val="none" w:sz="0" w:space="0" w:color="auto"/>
          <w:bottom w:val="none" w:sz="0" w:space="0" w:color="auto"/>
          <w:right w:val="none" w:sz="0" w:space="0" w:color="auto"/>
        </w:pBdr>
        <w:shd w:val="clear" w:color="auto" w:fill="auto"/>
        <w:ind w:firstLine="0"/>
        <w:jc w:val="center"/>
        <w:rPr>
          <w:b/>
          <w:color w:val="000000" w:themeColor="text1"/>
        </w:rPr>
      </w:pPr>
      <w:r w:rsidRPr="006766B5">
        <w:rPr>
          <w:b/>
          <w:color w:val="000000" w:themeColor="text1"/>
        </w:rPr>
        <w:t xml:space="preserve">Работа с населением </w:t>
      </w:r>
      <w:proofErr w:type="spellStart"/>
      <w:r w:rsidR="00040D23" w:rsidRPr="006766B5">
        <w:rPr>
          <w:b/>
          <w:color w:val="000000" w:themeColor="text1"/>
        </w:rPr>
        <w:t>Чаа-Хольского</w:t>
      </w:r>
      <w:proofErr w:type="spellEnd"/>
      <w:r w:rsidR="00040D23" w:rsidRPr="006766B5">
        <w:rPr>
          <w:b/>
          <w:color w:val="000000" w:themeColor="text1"/>
        </w:rPr>
        <w:t xml:space="preserve"> </w:t>
      </w:r>
      <w:proofErr w:type="spellStart"/>
      <w:r w:rsidR="00040D23" w:rsidRPr="006766B5">
        <w:rPr>
          <w:b/>
          <w:color w:val="000000" w:themeColor="text1"/>
        </w:rPr>
        <w:t>кожууна</w:t>
      </w:r>
      <w:proofErr w:type="spellEnd"/>
    </w:p>
    <w:p w:rsidR="005A0713" w:rsidRPr="006766B5" w:rsidRDefault="005A0713" w:rsidP="006766B5">
      <w:pPr>
        <w:pStyle w:val="ab"/>
        <w:pBdr>
          <w:bottom w:val="none" w:sz="0" w:space="0" w:color="auto"/>
        </w:pBdr>
        <w:spacing w:before="0" w:after="0"/>
        <w:ind w:firstLine="709"/>
        <w:rPr>
          <w:rFonts w:ascii="Times New Roman" w:hAnsi="Times New Roman"/>
          <w:color w:val="000000" w:themeColor="text1"/>
        </w:rPr>
      </w:pPr>
      <w:r w:rsidRPr="006766B5">
        <w:rPr>
          <w:rFonts w:ascii="Times New Roman" w:hAnsi="Times New Roman"/>
          <w:color w:val="000000" w:themeColor="text1"/>
        </w:rPr>
        <w:t xml:space="preserve">Основным направлением работы Администрации </w:t>
      </w:r>
      <w:proofErr w:type="spellStart"/>
      <w:r w:rsidRPr="006766B5">
        <w:rPr>
          <w:rFonts w:ascii="Times New Roman" w:hAnsi="Times New Roman"/>
          <w:color w:val="000000" w:themeColor="text1"/>
        </w:rPr>
        <w:t>кожууна</w:t>
      </w:r>
      <w:proofErr w:type="spellEnd"/>
      <w:r w:rsidRPr="006766B5">
        <w:rPr>
          <w:rFonts w:ascii="Times New Roman" w:hAnsi="Times New Roman"/>
          <w:color w:val="000000" w:themeColor="text1"/>
        </w:rPr>
        <w:t xml:space="preserve"> является организация качественной работы с населением.</w:t>
      </w:r>
    </w:p>
    <w:p w:rsidR="005A0713" w:rsidRPr="006766B5" w:rsidRDefault="005A0713" w:rsidP="006766B5">
      <w:pPr>
        <w:pStyle w:val="ab"/>
        <w:pBdr>
          <w:bottom w:val="none" w:sz="0" w:space="0" w:color="auto"/>
        </w:pBdr>
        <w:spacing w:before="0" w:after="0"/>
        <w:ind w:firstLine="709"/>
        <w:rPr>
          <w:rFonts w:ascii="Times New Roman" w:hAnsi="Times New Roman"/>
          <w:color w:val="000000" w:themeColor="text1"/>
        </w:rPr>
      </w:pPr>
      <w:r w:rsidRPr="006766B5">
        <w:rPr>
          <w:rFonts w:ascii="Times New Roman" w:hAnsi="Times New Roman"/>
          <w:color w:val="000000" w:themeColor="text1"/>
        </w:rPr>
        <w:t>Информационным источником для изучения деятельности Администрации является официальный сайт, официальные страницы социальных сетей «</w:t>
      </w:r>
      <w:proofErr w:type="spellStart"/>
      <w:r w:rsidRPr="006766B5">
        <w:rPr>
          <w:rFonts w:ascii="Times New Roman" w:hAnsi="Times New Roman"/>
          <w:color w:val="000000" w:themeColor="text1"/>
        </w:rPr>
        <w:t>Вконтакте</w:t>
      </w:r>
      <w:proofErr w:type="spellEnd"/>
      <w:r w:rsidRPr="006766B5">
        <w:rPr>
          <w:rFonts w:ascii="Times New Roman" w:hAnsi="Times New Roman"/>
          <w:color w:val="000000" w:themeColor="text1"/>
        </w:rPr>
        <w:t>», мессенджерах «</w:t>
      </w:r>
      <w:proofErr w:type="spellStart"/>
      <w:r w:rsidRPr="006766B5">
        <w:rPr>
          <w:rFonts w:ascii="Times New Roman" w:hAnsi="Times New Roman"/>
          <w:color w:val="000000" w:themeColor="text1"/>
        </w:rPr>
        <w:t>Вайбер</w:t>
      </w:r>
      <w:proofErr w:type="spellEnd"/>
      <w:r w:rsidRPr="006766B5">
        <w:rPr>
          <w:rFonts w:ascii="Times New Roman" w:hAnsi="Times New Roman"/>
          <w:color w:val="000000" w:themeColor="text1"/>
        </w:rPr>
        <w:t>» «</w:t>
      </w:r>
      <w:proofErr w:type="spellStart"/>
      <w:r w:rsidRPr="006766B5">
        <w:rPr>
          <w:rFonts w:ascii="Times New Roman" w:hAnsi="Times New Roman"/>
          <w:color w:val="000000" w:themeColor="text1"/>
        </w:rPr>
        <w:t>Ватсап</w:t>
      </w:r>
      <w:proofErr w:type="spellEnd"/>
      <w:r w:rsidRPr="006766B5">
        <w:rPr>
          <w:rFonts w:ascii="Times New Roman" w:hAnsi="Times New Roman"/>
          <w:color w:val="000000" w:themeColor="text1"/>
        </w:rPr>
        <w:t>».</w:t>
      </w:r>
    </w:p>
    <w:p w:rsidR="005A0713" w:rsidRPr="006766B5" w:rsidRDefault="005A0713" w:rsidP="006766B5">
      <w:pPr>
        <w:pStyle w:val="ab"/>
        <w:pBdr>
          <w:bottom w:val="none" w:sz="0" w:space="0" w:color="auto"/>
        </w:pBdr>
        <w:spacing w:before="0" w:after="0"/>
        <w:ind w:firstLine="709"/>
        <w:rPr>
          <w:rFonts w:ascii="Times New Roman" w:hAnsi="Times New Roman"/>
          <w:color w:val="000000" w:themeColor="text1"/>
        </w:rPr>
      </w:pPr>
      <w:r w:rsidRPr="006766B5">
        <w:rPr>
          <w:rFonts w:ascii="Times New Roman" w:hAnsi="Times New Roman"/>
          <w:color w:val="000000" w:themeColor="text1"/>
        </w:rPr>
        <w:t xml:space="preserve">Ознакомиться с событиями в жизни </w:t>
      </w:r>
      <w:proofErr w:type="spellStart"/>
      <w:r w:rsidRPr="006766B5">
        <w:rPr>
          <w:rFonts w:ascii="Times New Roman" w:hAnsi="Times New Roman"/>
          <w:color w:val="000000" w:themeColor="text1"/>
        </w:rPr>
        <w:t>кожууна</w:t>
      </w:r>
      <w:proofErr w:type="spellEnd"/>
      <w:r w:rsidRPr="006766B5">
        <w:rPr>
          <w:rFonts w:ascii="Times New Roman" w:hAnsi="Times New Roman"/>
          <w:color w:val="000000" w:themeColor="text1"/>
        </w:rPr>
        <w:t>, узнать о достигнутых результатах и возникающих проблемах можно на страницах газеты «</w:t>
      </w:r>
      <w:proofErr w:type="spellStart"/>
      <w:r w:rsidRPr="006766B5">
        <w:rPr>
          <w:rFonts w:ascii="Times New Roman" w:hAnsi="Times New Roman"/>
          <w:color w:val="000000" w:themeColor="text1"/>
        </w:rPr>
        <w:t>Чаа-Хол</w:t>
      </w:r>
      <w:proofErr w:type="spellEnd"/>
      <w:r w:rsidRPr="006766B5">
        <w:rPr>
          <w:rFonts w:ascii="Times New Roman" w:hAnsi="Times New Roman"/>
          <w:color w:val="000000" w:themeColor="text1"/>
        </w:rPr>
        <w:t>».</w:t>
      </w:r>
    </w:p>
    <w:p w:rsidR="005A0713" w:rsidRPr="006766B5" w:rsidRDefault="005A0713" w:rsidP="006766B5">
      <w:pPr>
        <w:pStyle w:val="ab"/>
        <w:pBdr>
          <w:bottom w:val="none" w:sz="0" w:space="0" w:color="auto"/>
        </w:pBdr>
        <w:spacing w:before="0" w:after="0"/>
        <w:ind w:firstLine="709"/>
        <w:rPr>
          <w:rFonts w:ascii="Times New Roman" w:hAnsi="Times New Roman"/>
          <w:color w:val="000000" w:themeColor="text1"/>
        </w:rPr>
      </w:pPr>
      <w:r w:rsidRPr="006766B5">
        <w:rPr>
          <w:rFonts w:ascii="Times New Roman" w:hAnsi="Times New Roman"/>
          <w:color w:val="000000" w:themeColor="text1"/>
        </w:rPr>
        <w:t>Пресс служба администрации работает в тесном взаимодействии с Центром управления регионом Республики Тыва.</w:t>
      </w:r>
    </w:p>
    <w:p w:rsidR="00997B9F" w:rsidRPr="006766B5" w:rsidRDefault="00997B9F" w:rsidP="006766B5">
      <w:pPr>
        <w:pBdr>
          <w:top w:val="none" w:sz="0" w:space="0" w:color="auto"/>
          <w:left w:val="none" w:sz="0" w:space="0" w:color="auto"/>
          <w:bottom w:val="none" w:sz="0" w:space="0" w:color="auto"/>
          <w:right w:val="none" w:sz="0" w:space="0" w:color="auto"/>
        </w:pBdr>
        <w:ind w:firstLine="709"/>
        <w:rPr>
          <w:color w:val="000000" w:themeColor="text1"/>
        </w:rPr>
      </w:pPr>
      <w:r w:rsidRPr="006766B5">
        <w:rPr>
          <w:color w:val="000000" w:themeColor="text1"/>
        </w:rPr>
        <w:t>В   2024 году в адрес администрации поступило и рассмотрено 83</w:t>
      </w:r>
      <w:r w:rsidRPr="006766B5">
        <w:rPr>
          <w:b/>
          <w:bCs/>
          <w:color w:val="000000" w:themeColor="text1"/>
        </w:rPr>
        <w:t xml:space="preserve"> </w:t>
      </w:r>
      <w:r w:rsidRPr="006766B5">
        <w:rPr>
          <w:color w:val="000000" w:themeColor="text1"/>
        </w:rPr>
        <w:t xml:space="preserve">обращений граждан, из </w:t>
      </w:r>
      <w:proofErr w:type="gramStart"/>
      <w:r w:rsidRPr="006766B5">
        <w:rPr>
          <w:color w:val="000000" w:themeColor="text1"/>
        </w:rPr>
        <w:t>них  в</w:t>
      </w:r>
      <w:proofErr w:type="gramEnd"/>
      <w:r w:rsidRPr="006766B5">
        <w:rPr>
          <w:color w:val="000000" w:themeColor="text1"/>
        </w:rPr>
        <w:t xml:space="preserve"> администрацию доставлено лично – 80, из них принято по электронной почте </w:t>
      </w:r>
      <w:r w:rsidRPr="006766B5">
        <w:rPr>
          <w:b/>
          <w:bCs/>
          <w:color w:val="000000" w:themeColor="text1"/>
        </w:rPr>
        <w:t>– 3</w:t>
      </w:r>
      <w:r w:rsidRPr="006766B5">
        <w:rPr>
          <w:bCs/>
          <w:color w:val="000000" w:themeColor="text1"/>
        </w:rPr>
        <w:t xml:space="preserve"> обращения:</w:t>
      </w:r>
      <w:r w:rsidRPr="006766B5">
        <w:rPr>
          <w:color w:val="000000" w:themeColor="text1"/>
        </w:rPr>
        <w:t xml:space="preserve"> по земельным участкам - 3, о выделении материальной помощи - 18, о трудоустройстве - 25, оказание помощи   семьям погибших в СВО -7, жилье – 8, ЖКХ – 8, жалоба – 5, прочие - 9.  На все обращения в срок даны ответы, согласно федеральному закону №59-ФЗ.</w:t>
      </w:r>
    </w:p>
    <w:p w:rsidR="00997B9F" w:rsidRPr="006766B5" w:rsidRDefault="00997B9F" w:rsidP="006766B5">
      <w:pPr>
        <w:pBdr>
          <w:top w:val="none" w:sz="0" w:space="0" w:color="auto"/>
          <w:left w:val="none" w:sz="0" w:space="0" w:color="auto"/>
          <w:bottom w:val="none" w:sz="0" w:space="0" w:color="auto"/>
          <w:right w:val="none" w:sz="0" w:space="0" w:color="auto"/>
        </w:pBdr>
        <w:ind w:firstLine="709"/>
        <w:rPr>
          <w:color w:val="000000" w:themeColor="text1"/>
        </w:rPr>
      </w:pPr>
      <w:r w:rsidRPr="006766B5">
        <w:rPr>
          <w:color w:val="000000" w:themeColor="text1"/>
        </w:rPr>
        <w:t xml:space="preserve">Администрацией за отчетный период было издано 926 постановлений; 522 распоряжений по основной деятельности администрации и 135 - по личному составу. </w:t>
      </w:r>
    </w:p>
    <w:p w:rsidR="00997B9F" w:rsidRPr="006766B5" w:rsidRDefault="00997B9F" w:rsidP="006766B5">
      <w:pPr>
        <w:pBdr>
          <w:top w:val="none" w:sz="0" w:space="0" w:color="auto"/>
          <w:left w:val="none" w:sz="0" w:space="0" w:color="auto"/>
          <w:bottom w:val="none" w:sz="0" w:space="0" w:color="auto"/>
          <w:right w:val="none" w:sz="0" w:space="0" w:color="auto"/>
        </w:pBdr>
        <w:ind w:firstLine="709"/>
        <w:rPr>
          <w:color w:val="000000" w:themeColor="text1"/>
        </w:rPr>
      </w:pPr>
      <w:r w:rsidRPr="006766B5">
        <w:rPr>
          <w:color w:val="000000" w:themeColor="text1"/>
        </w:rPr>
        <w:t xml:space="preserve">Всего поступило 5775 писем, в </w:t>
      </w:r>
      <w:proofErr w:type="spellStart"/>
      <w:r w:rsidRPr="006766B5">
        <w:rPr>
          <w:color w:val="000000" w:themeColor="text1"/>
        </w:rPr>
        <w:t>т.ч</w:t>
      </w:r>
      <w:proofErr w:type="spellEnd"/>
      <w:r w:rsidRPr="006766B5">
        <w:rPr>
          <w:color w:val="000000" w:themeColor="text1"/>
        </w:rPr>
        <w:t>. по СЭД «Практика» поступило 5340 писем, запросов и поручений, из них с контрольными сроками 5185, а остальные 590 письмо имеют рекомендательный характер, для сведения.</w:t>
      </w:r>
    </w:p>
    <w:p w:rsidR="00997B9F" w:rsidRPr="006766B5" w:rsidRDefault="00997B9F" w:rsidP="006766B5">
      <w:pPr>
        <w:pBdr>
          <w:top w:val="none" w:sz="0" w:space="0" w:color="auto"/>
          <w:left w:val="none" w:sz="0" w:space="0" w:color="auto"/>
          <w:bottom w:val="none" w:sz="0" w:space="0" w:color="auto"/>
          <w:right w:val="none" w:sz="0" w:space="0" w:color="auto"/>
        </w:pBdr>
        <w:ind w:firstLine="709"/>
        <w:rPr>
          <w:color w:val="000000" w:themeColor="text1"/>
        </w:rPr>
      </w:pPr>
      <w:r w:rsidRPr="006766B5">
        <w:rPr>
          <w:color w:val="000000" w:themeColor="text1"/>
        </w:rPr>
        <w:t>В 2024 году ответили на 209 запросов прокуратуры и на межведомственные 187 запросов.</w:t>
      </w:r>
    </w:p>
    <w:p w:rsidR="00997B9F" w:rsidRPr="006766B5" w:rsidRDefault="00997B9F" w:rsidP="006766B5">
      <w:pPr>
        <w:pBdr>
          <w:top w:val="none" w:sz="0" w:space="0" w:color="auto"/>
          <w:left w:val="none" w:sz="0" w:space="0" w:color="auto"/>
          <w:bottom w:val="none" w:sz="0" w:space="0" w:color="auto"/>
          <w:right w:val="none" w:sz="0" w:space="0" w:color="auto"/>
        </w:pBdr>
        <w:ind w:firstLine="0"/>
        <w:rPr>
          <w:color w:val="000000" w:themeColor="text1"/>
        </w:rPr>
      </w:pPr>
    </w:p>
    <w:p w:rsidR="00D955E0" w:rsidRPr="006766B5" w:rsidRDefault="00D955E0" w:rsidP="006766B5">
      <w:pPr>
        <w:pStyle w:val="a5"/>
        <w:numPr>
          <w:ilvl w:val="0"/>
          <w:numId w:val="20"/>
        </w:numPr>
        <w:pBdr>
          <w:top w:val="none" w:sz="0" w:space="0" w:color="auto"/>
          <w:left w:val="none" w:sz="0" w:space="0" w:color="auto"/>
          <w:bottom w:val="none" w:sz="0" w:space="0" w:color="auto"/>
          <w:right w:val="none" w:sz="0" w:space="0" w:color="auto"/>
        </w:pBdr>
        <w:spacing w:line="240" w:lineRule="auto"/>
        <w:jc w:val="center"/>
        <w:rPr>
          <w:rFonts w:ascii="Times New Roman" w:hAnsi="Times New Roman" w:cs="Times New Roman"/>
          <w:b/>
          <w:color w:val="000000" w:themeColor="text1"/>
          <w:sz w:val="24"/>
          <w:szCs w:val="24"/>
        </w:rPr>
      </w:pPr>
      <w:r w:rsidRPr="006766B5">
        <w:rPr>
          <w:rFonts w:ascii="Times New Roman" w:hAnsi="Times New Roman" w:cs="Times New Roman"/>
          <w:b/>
          <w:color w:val="000000" w:themeColor="text1"/>
          <w:sz w:val="24"/>
          <w:szCs w:val="24"/>
        </w:rPr>
        <w:t>Демографическая ситуация</w:t>
      </w:r>
    </w:p>
    <w:p w:rsidR="009E4AE1" w:rsidRPr="006766B5" w:rsidRDefault="009E4AE1" w:rsidP="006766B5">
      <w:pPr>
        <w:pStyle w:val="a9"/>
        <w:ind w:firstLine="709"/>
        <w:jc w:val="both"/>
        <w:rPr>
          <w:color w:val="000000" w:themeColor="text1"/>
        </w:rPr>
      </w:pPr>
      <w:r w:rsidRPr="006766B5">
        <w:rPr>
          <w:color w:val="000000" w:themeColor="text1"/>
        </w:rPr>
        <w:t xml:space="preserve">Население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в общей доле населения Республики Тыва составляет 2,2 процента. </w:t>
      </w:r>
    </w:p>
    <w:p w:rsidR="00A92201" w:rsidRPr="006766B5" w:rsidRDefault="00A92201" w:rsidP="006766B5">
      <w:pPr>
        <w:pStyle w:val="a9"/>
        <w:ind w:firstLine="709"/>
        <w:jc w:val="both"/>
        <w:rPr>
          <w:color w:val="000000" w:themeColor="text1"/>
        </w:rPr>
      </w:pPr>
    </w:p>
    <w:tbl>
      <w:tblPr>
        <w:tblW w:w="104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708"/>
        <w:gridCol w:w="1701"/>
        <w:gridCol w:w="1240"/>
        <w:gridCol w:w="1134"/>
        <w:gridCol w:w="1559"/>
        <w:gridCol w:w="1134"/>
      </w:tblGrid>
      <w:tr w:rsidR="00AA05A6" w:rsidRPr="006766B5" w:rsidTr="00A2568F">
        <w:trPr>
          <w:trHeight w:val="276"/>
        </w:trPr>
        <w:tc>
          <w:tcPr>
            <w:tcW w:w="2978" w:type="dxa"/>
            <w:vMerge w:val="restart"/>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Наименование показателя</w:t>
            </w:r>
          </w:p>
        </w:tc>
        <w:tc>
          <w:tcPr>
            <w:tcW w:w="708" w:type="dxa"/>
            <w:vMerge w:val="restart"/>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Ед. изм.</w:t>
            </w:r>
          </w:p>
        </w:tc>
        <w:tc>
          <w:tcPr>
            <w:tcW w:w="1701" w:type="dxa"/>
            <w:vMerge w:val="restart"/>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Численность по району на 01.</w:t>
            </w:r>
            <w:r w:rsidR="00862A47" w:rsidRPr="006766B5">
              <w:rPr>
                <w:color w:val="000000" w:themeColor="text1"/>
              </w:rPr>
              <w:t>01</w:t>
            </w:r>
            <w:r w:rsidRPr="006766B5">
              <w:rPr>
                <w:color w:val="000000" w:themeColor="text1"/>
              </w:rPr>
              <w:t>.2</w:t>
            </w:r>
            <w:r w:rsidR="00862A47" w:rsidRPr="006766B5">
              <w:rPr>
                <w:color w:val="000000" w:themeColor="text1"/>
              </w:rPr>
              <w:t>5</w:t>
            </w:r>
            <w:r w:rsidRPr="006766B5">
              <w:rPr>
                <w:color w:val="000000" w:themeColor="text1"/>
              </w:rPr>
              <w:t xml:space="preserve"> </w:t>
            </w:r>
          </w:p>
        </w:tc>
        <w:tc>
          <w:tcPr>
            <w:tcW w:w="5067" w:type="dxa"/>
            <w:gridSpan w:val="4"/>
            <w:shd w:val="clear" w:color="auto" w:fill="auto"/>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Сельские поселения</w:t>
            </w:r>
          </w:p>
        </w:tc>
      </w:tr>
      <w:tr w:rsidR="00A92201" w:rsidRPr="006766B5" w:rsidTr="00A2568F">
        <w:tc>
          <w:tcPr>
            <w:tcW w:w="2978" w:type="dxa"/>
            <w:vMerge/>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p>
        </w:tc>
        <w:tc>
          <w:tcPr>
            <w:tcW w:w="708" w:type="dxa"/>
            <w:vMerge/>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p>
        </w:tc>
        <w:tc>
          <w:tcPr>
            <w:tcW w:w="1701" w:type="dxa"/>
            <w:vMerge/>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p>
        </w:tc>
        <w:tc>
          <w:tcPr>
            <w:tcW w:w="1240"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Чаа-Холь</w:t>
            </w:r>
          </w:p>
        </w:tc>
        <w:tc>
          <w:tcPr>
            <w:tcW w:w="1134"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Ак-</w:t>
            </w:r>
            <w:proofErr w:type="spellStart"/>
            <w:r w:rsidRPr="006766B5">
              <w:rPr>
                <w:color w:val="000000" w:themeColor="text1"/>
              </w:rPr>
              <w:t>Дуруг</w:t>
            </w:r>
            <w:proofErr w:type="spellEnd"/>
          </w:p>
        </w:tc>
        <w:tc>
          <w:tcPr>
            <w:tcW w:w="1559"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proofErr w:type="spellStart"/>
            <w:r w:rsidRPr="006766B5">
              <w:rPr>
                <w:color w:val="000000" w:themeColor="text1"/>
              </w:rPr>
              <w:t>Булун</w:t>
            </w:r>
            <w:proofErr w:type="spellEnd"/>
            <w:r w:rsidRPr="006766B5">
              <w:rPr>
                <w:color w:val="000000" w:themeColor="text1"/>
              </w:rPr>
              <w:t>-Терек</w:t>
            </w:r>
          </w:p>
        </w:tc>
        <w:tc>
          <w:tcPr>
            <w:tcW w:w="1134"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proofErr w:type="spellStart"/>
            <w:r w:rsidRPr="006766B5">
              <w:rPr>
                <w:color w:val="000000" w:themeColor="text1"/>
              </w:rPr>
              <w:t>Шанчы</w:t>
            </w:r>
            <w:proofErr w:type="spellEnd"/>
          </w:p>
        </w:tc>
      </w:tr>
      <w:tr w:rsidR="00A92201" w:rsidRPr="006766B5" w:rsidTr="00A2568F">
        <w:tc>
          <w:tcPr>
            <w:tcW w:w="2978"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Население всего, в том числе:</w:t>
            </w:r>
          </w:p>
        </w:tc>
        <w:tc>
          <w:tcPr>
            <w:tcW w:w="708"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A92201" w:rsidRPr="006766B5" w:rsidRDefault="00933D2A"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7517</w:t>
            </w:r>
          </w:p>
        </w:tc>
        <w:tc>
          <w:tcPr>
            <w:tcW w:w="1240"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4152</w:t>
            </w:r>
            <w:r w:rsidR="009819C7" w:rsidRPr="006766B5">
              <w:rPr>
                <w:color w:val="000000" w:themeColor="text1"/>
              </w:rPr>
              <w:t>/55,2%</w:t>
            </w:r>
          </w:p>
        </w:tc>
        <w:tc>
          <w:tcPr>
            <w:tcW w:w="1134"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1856</w:t>
            </w:r>
            <w:r w:rsidR="009819C7" w:rsidRPr="006766B5">
              <w:rPr>
                <w:color w:val="000000" w:themeColor="text1"/>
              </w:rPr>
              <w:t>/24,6%</w:t>
            </w:r>
          </w:p>
        </w:tc>
        <w:tc>
          <w:tcPr>
            <w:tcW w:w="1559"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1125</w:t>
            </w:r>
            <w:r w:rsidR="009819C7" w:rsidRPr="006766B5">
              <w:rPr>
                <w:color w:val="000000" w:themeColor="text1"/>
              </w:rPr>
              <w:t>/15%</w:t>
            </w:r>
          </w:p>
        </w:tc>
        <w:tc>
          <w:tcPr>
            <w:tcW w:w="1134"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384</w:t>
            </w:r>
            <w:r w:rsidR="009819C7" w:rsidRPr="006766B5">
              <w:rPr>
                <w:color w:val="000000" w:themeColor="text1"/>
              </w:rPr>
              <w:t>/5%</w:t>
            </w:r>
          </w:p>
        </w:tc>
      </w:tr>
      <w:tr w:rsidR="003C4E37" w:rsidRPr="006766B5" w:rsidTr="00A2568F">
        <w:tc>
          <w:tcPr>
            <w:tcW w:w="2978" w:type="dxa"/>
            <w:vAlign w:val="center"/>
          </w:tcPr>
          <w:p w:rsidR="003C4E37" w:rsidRPr="006766B5" w:rsidRDefault="003C4E37"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Численность экономически активного населения</w:t>
            </w:r>
          </w:p>
        </w:tc>
        <w:tc>
          <w:tcPr>
            <w:tcW w:w="708" w:type="dxa"/>
            <w:vAlign w:val="center"/>
          </w:tcPr>
          <w:p w:rsidR="003C4E37" w:rsidRPr="006766B5" w:rsidRDefault="003C4E37"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3C4E37" w:rsidRPr="006766B5" w:rsidRDefault="003C4E37"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4954</w:t>
            </w:r>
          </w:p>
        </w:tc>
        <w:tc>
          <w:tcPr>
            <w:tcW w:w="1240" w:type="dxa"/>
            <w:vAlign w:val="center"/>
          </w:tcPr>
          <w:p w:rsidR="003C4E37"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2858</w:t>
            </w:r>
          </w:p>
        </w:tc>
        <w:tc>
          <w:tcPr>
            <w:tcW w:w="1134" w:type="dxa"/>
            <w:vAlign w:val="center"/>
          </w:tcPr>
          <w:p w:rsidR="003C4E37"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1149</w:t>
            </w:r>
          </w:p>
        </w:tc>
        <w:tc>
          <w:tcPr>
            <w:tcW w:w="1559" w:type="dxa"/>
            <w:vAlign w:val="center"/>
          </w:tcPr>
          <w:p w:rsidR="003C4E37"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782</w:t>
            </w:r>
          </w:p>
        </w:tc>
        <w:tc>
          <w:tcPr>
            <w:tcW w:w="1134" w:type="dxa"/>
            <w:vAlign w:val="center"/>
          </w:tcPr>
          <w:p w:rsidR="003C4E37"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165</w:t>
            </w:r>
          </w:p>
        </w:tc>
      </w:tr>
      <w:tr w:rsidR="00A92201" w:rsidRPr="006766B5" w:rsidTr="00A2568F">
        <w:tc>
          <w:tcPr>
            <w:tcW w:w="2978"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Численность трудоспособного населения</w:t>
            </w:r>
          </w:p>
        </w:tc>
        <w:tc>
          <w:tcPr>
            <w:tcW w:w="708"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A92201" w:rsidRPr="006766B5" w:rsidRDefault="00933D2A"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4</w:t>
            </w:r>
            <w:r w:rsidR="00705281" w:rsidRPr="006766B5">
              <w:rPr>
                <w:color w:val="000000" w:themeColor="text1"/>
              </w:rPr>
              <w:t>762</w:t>
            </w:r>
          </w:p>
        </w:tc>
        <w:tc>
          <w:tcPr>
            <w:tcW w:w="1240"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2799</w:t>
            </w:r>
          </w:p>
        </w:tc>
        <w:tc>
          <w:tcPr>
            <w:tcW w:w="1134"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1085</w:t>
            </w:r>
          </w:p>
        </w:tc>
        <w:tc>
          <w:tcPr>
            <w:tcW w:w="1559"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644</w:t>
            </w:r>
          </w:p>
        </w:tc>
        <w:tc>
          <w:tcPr>
            <w:tcW w:w="1134"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234</w:t>
            </w:r>
          </w:p>
        </w:tc>
      </w:tr>
      <w:tr w:rsidR="00A92201" w:rsidRPr="006766B5" w:rsidTr="00A2568F">
        <w:tc>
          <w:tcPr>
            <w:tcW w:w="2978"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Старше трудоспособного населения</w:t>
            </w:r>
          </w:p>
        </w:tc>
        <w:tc>
          <w:tcPr>
            <w:tcW w:w="708" w:type="dxa"/>
            <w:vAlign w:val="center"/>
          </w:tcPr>
          <w:p w:rsidR="00A92201" w:rsidRPr="006766B5" w:rsidRDefault="00A92201"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shd w:val="clear" w:color="auto" w:fill="auto"/>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495</w:t>
            </w:r>
          </w:p>
        </w:tc>
        <w:tc>
          <w:tcPr>
            <w:tcW w:w="1240"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259</w:t>
            </w:r>
          </w:p>
        </w:tc>
        <w:tc>
          <w:tcPr>
            <w:tcW w:w="1134"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156</w:t>
            </w:r>
          </w:p>
        </w:tc>
        <w:tc>
          <w:tcPr>
            <w:tcW w:w="1559"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61</w:t>
            </w:r>
          </w:p>
        </w:tc>
        <w:tc>
          <w:tcPr>
            <w:tcW w:w="1134" w:type="dxa"/>
            <w:vAlign w:val="center"/>
          </w:tcPr>
          <w:p w:rsidR="00A92201" w:rsidRPr="006766B5" w:rsidRDefault="00391118"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19</w:t>
            </w:r>
          </w:p>
        </w:tc>
      </w:tr>
      <w:tr w:rsidR="00167CA4" w:rsidRPr="006766B5" w:rsidTr="00A2568F">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Родившихся в отчетном периоде (нарастающим итогом с начала текущего года)</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167CA4" w:rsidP="006766B5">
            <w:pPr>
              <w:pStyle w:val="a9"/>
              <w:jc w:val="center"/>
              <w:rPr>
                <w:color w:val="000000" w:themeColor="text1"/>
              </w:rPr>
            </w:pPr>
            <w:r w:rsidRPr="006766B5">
              <w:rPr>
                <w:color w:val="000000" w:themeColor="text1"/>
              </w:rPr>
              <w:t>105</w:t>
            </w:r>
          </w:p>
        </w:tc>
        <w:tc>
          <w:tcPr>
            <w:tcW w:w="1240" w:type="dxa"/>
            <w:vAlign w:val="center"/>
          </w:tcPr>
          <w:p w:rsidR="00167CA4" w:rsidRPr="006766B5" w:rsidRDefault="00167CA4" w:rsidP="006766B5">
            <w:pPr>
              <w:pStyle w:val="a9"/>
              <w:jc w:val="center"/>
              <w:rPr>
                <w:color w:val="000000" w:themeColor="text1"/>
              </w:rPr>
            </w:pPr>
            <w:r w:rsidRPr="006766B5">
              <w:rPr>
                <w:color w:val="000000" w:themeColor="text1"/>
              </w:rPr>
              <w:t>56</w:t>
            </w:r>
          </w:p>
        </w:tc>
        <w:tc>
          <w:tcPr>
            <w:tcW w:w="1134" w:type="dxa"/>
            <w:vAlign w:val="center"/>
          </w:tcPr>
          <w:p w:rsidR="00167CA4" w:rsidRPr="006766B5" w:rsidRDefault="00167CA4" w:rsidP="006766B5">
            <w:pPr>
              <w:pStyle w:val="a9"/>
              <w:jc w:val="center"/>
              <w:rPr>
                <w:color w:val="000000" w:themeColor="text1"/>
              </w:rPr>
            </w:pPr>
            <w:r w:rsidRPr="006766B5">
              <w:rPr>
                <w:color w:val="000000" w:themeColor="text1"/>
              </w:rPr>
              <w:t>33</w:t>
            </w:r>
          </w:p>
        </w:tc>
        <w:tc>
          <w:tcPr>
            <w:tcW w:w="1559" w:type="dxa"/>
            <w:vAlign w:val="center"/>
          </w:tcPr>
          <w:p w:rsidR="00167CA4" w:rsidRPr="006766B5" w:rsidRDefault="00167CA4" w:rsidP="006766B5">
            <w:pPr>
              <w:pStyle w:val="a9"/>
              <w:jc w:val="center"/>
              <w:rPr>
                <w:color w:val="000000" w:themeColor="text1"/>
              </w:rPr>
            </w:pPr>
            <w:r w:rsidRPr="006766B5">
              <w:rPr>
                <w:color w:val="000000" w:themeColor="text1"/>
              </w:rPr>
              <w:t>15</w:t>
            </w:r>
          </w:p>
        </w:tc>
        <w:tc>
          <w:tcPr>
            <w:tcW w:w="1134" w:type="dxa"/>
            <w:vAlign w:val="center"/>
          </w:tcPr>
          <w:p w:rsidR="00167CA4" w:rsidRPr="006766B5" w:rsidRDefault="00167CA4" w:rsidP="006766B5">
            <w:pPr>
              <w:pStyle w:val="a9"/>
              <w:jc w:val="center"/>
              <w:rPr>
                <w:color w:val="000000" w:themeColor="text1"/>
              </w:rPr>
            </w:pPr>
            <w:r w:rsidRPr="006766B5">
              <w:rPr>
                <w:color w:val="000000" w:themeColor="text1"/>
              </w:rPr>
              <w:t>1</w:t>
            </w:r>
          </w:p>
        </w:tc>
      </w:tr>
      <w:tr w:rsidR="00167CA4" w:rsidRPr="006766B5" w:rsidTr="00A2568F">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 xml:space="preserve">Количество умерших </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167CA4" w:rsidP="006766B5">
            <w:pPr>
              <w:pStyle w:val="a9"/>
              <w:jc w:val="center"/>
              <w:rPr>
                <w:color w:val="000000" w:themeColor="text1"/>
              </w:rPr>
            </w:pPr>
            <w:r w:rsidRPr="006766B5">
              <w:rPr>
                <w:color w:val="000000" w:themeColor="text1"/>
              </w:rPr>
              <w:t>61</w:t>
            </w:r>
          </w:p>
        </w:tc>
        <w:tc>
          <w:tcPr>
            <w:tcW w:w="1240" w:type="dxa"/>
            <w:vAlign w:val="center"/>
          </w:tcPr>
          <w:p w:rsidR="00167CA4" w:rsidRPr="006766B5" w:rsidRDefault="00167CA4" w:rsidP="006766B5">
            <w:pPr>
              <w:pStyle w:val="a9"/>
              <w:jc w:val="center"/>
              <w:rPr>
                <w:color w:val="000000" w:themeColor="text1"/>
              </w:rPr>
            </w:pPr>
            <w:r w:rsidRPr="006766B5">
              <w:rPr>
                <w:color w:val="000000" w:themeColor="text1"/>
              </w:rPr>
              <w:t>35</w:t>
            </w:r>
          </w:p>
        </w:tc>
        <w:tc>
          <w:tcPr>
            <w:tcW w:w="1134" w:type="dxa"/>
            <w:vAlign w:val="center"/>
          </w:tcPr>
          <w:p w:rsidR="00167CA4" w:rsidRPr="006766B5" w:rsidRDefault="00167CA4" w:rsidP="006766B5">
            <w:pPr>
              <w:pStyle w:val="a9"/>
              <w:jc w:val="center"/>
              <w:rPr>
                <w:color w:val="000000" w:themeColor="text1"/>
              </w:rPr>
            </w:pPr>
            <w:r w:rsidRPr="006766B5">
              <w:rPr>
                <w:color w:val="000000" w:themeColor="text1"/>
              </w:rPr>
              <w:t>16</w:t>
            </w:r>
          </w:p>
        </w:tc>
        <w:tc>
          <w:tcPr>
            <w:tcW w:w="1559" w:type="dxa"/>
            <w:vAlign w:val="center"/>
          </w:tcPr>
          <w:p w:rsidR="00167CA4" w:rsidRPr="006766B5" w:rsidRDefault="00167CA4" w:rsidP="006766B5">
            <w:pPr>
              <w:pStyle w:val="a9"/>
              <w:jc w:val="center"/>
              <w:rPr>
                <w:color w:val="000000" w:themeColor="text1"/>
              </w:rPr>
            </w:pPr>
            <w:r w:rsidRPr="006766B5">
              <w:rPr>
                <w:color w:val="000000" w:themeColor="text1"/>
              </w:rPr>
              <w:t>9</w:t>
            </w:r>
          </w:p>
        </w:tc>
        <w:tc>
          <w:tcPr>
            <w:tcW w:w="1134" w:type="dxa"/>
            <w:vAlign w:val="center"/>
          </w:tcPr>
          <w:p w:rsidR="00167CA4" w:rsidRPr="006766B5" w:rsidRDefault="00167CA4" w:rsidP="006766B5">
            <w:pPr>
              <w:pStyle w:val="a9"/>
              <w:jc w:val="center"/>
              <w:rPr>
                <w:color w:val="000000" w:themeColor="text1"/>
              </w:rPr>
            </w:pPr>
            <w:r w:rsidRPr="006766B5">
              <w:rPr>
                <w:color w:val="000000" w:themeColor="text1"/>
              </w:rPr>
              <w:t>1</w:t>
            </w:r>
          </w:p>
        </w:tc>
      </w:tr>
      <w:tr w:rsidR="00167CA4" w:rsidRPr="006766B5" w:rsidTr="00A2568F">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 xml:space="preserve">Естественный прирост </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167CA4" w:rsidP="006766B5">
            <w:pPr>
              <w:pStyle w:val="a9"/>
              <w:jc w:val="center"/>
              <w:rPr>
                <w:color w:val="000000" w:themeColor="text1"/>
              </w:rPr>
            </w:pPr>
            <w:r w:rsidRPr="006766B5">
              <w:rPr>
                <w:color w:val="000000" w:themeColor="text1"/>
              </w:rPr>
              <w:t>44</w:t>
            </w:r>
          </w:p>
        </w:tc>
        <w:tc>
          <w:tcPr>
            <w:tcW w:w="1240" w:type="dxa"/>
            <w:vAlign w:val="center"/>
          </w:tcPr>
          <w:p w:rsidR="00167CA4" w:rsidRPr="006766B5" w:rsidRDefault="00167CA4" w:rsidP="006766B5">
            <w:pPr>
              <w:pStyle w:val="a9"/>
              <w:jc w:val="center"/>
              <w:rPr>
                <w:color w:val="000000" w:themeColor="text1"/>
              </w:rPr>
            </w:pPr>
            <w:r w:rsidRPr="006766B5">
              <w:rPr>
                <w:color w:val="000000" w:themeColor="text1"/>
              </w:rPr>
              <w:t>21</w:t>
            </w:r>
          </w:p>
        </w:tc>
        <w:tc>
          <w:tcPr>
            <w:tcW w:w="1134" w:type="dxa"/>
            <w:vAlign w:val="center"/>
          </w:tcPr>
          <w:p w:rsidR="00167CA4" w:rsidRPr="006766B5" w:rsidRDefault="00167CA4" w:rsidP="006766B5">
            <w:pPr>
              <w:pStyle w:val="a9"/>
              <w:jc w:val="center"/>
              <w:rPr>
                <w:color w:val="000000" w:themeColor="text1"/>
              </w:rPr>
            </w:pPr>
            <w:r w:rsidRPr="006766B5">
              <w:rPr>
                <w:color w:val="000000" w:themeColor="text1"/>
              </w:rPr>
              <w:t>17</w:t>
            </w:r>
          </w:p>
        </w:tc>
        <w:tc>
          <w:tcPr>
            <w:tcW w:w="1559" w:type="dxa"/>
            <w:vAlign w:val="center"/>
          </w:tcPr>
          <w:p w:rsidR="00167CA4" w:rsidRPr="006766B5" w:rsidRDefault="00167CA4" w:rsidP="006766B5">
            <w:pPr>
              <w:pStyle w:val="a9"/>
              <w:jc w:val="center"/>
              <w:rPr>
                <w:color w:val="000000" w:themeColor="text1"/>
              </w:rPr>
            </w:pPr>
            <w:r w:rsidRPr="006766B5">
              <w:rPr>
                <w:color w:val="000000" w:themeColor="text1"/>
              </w:rPr>
              <w:t>6</w:t>
            </w:r>
          </w:p>
        </w:tc>
        <w:tc>
          <w:tcPr>
            <w:tcW w:w="1134" w:type="dxa"/>
            <w:vAlign w:val="center"/>
          </w:tcPr>
          <w:p w:rsidR="00167CA4" w:rsidRPr="006766B5" w:rsidRDefault="00167CA4" w:rsidP="006766B5">
            <w:pPr>
              <w:pStyle w:val="a9"/>
              <w:jc w:val="center"/>
              <w:rPr>
                <w:color w:val="000000" w:themeColor="text1"/>
              </w:rPr>
            </w:pPr>
            <w:r w:rsidRPr="006766B5">
              <w:rPr>
                <w:color w:val="000000" w:themeColor="text1"/>
              </w:rPr>
              <w:t>0</w:t>
            </w:r>
          </w:p>
        </w:tc>
      </w:tr>
      <w:tr w:rsidR="00167CA4" w:rsidRPr="006766B5" w:rsidTr="00A2568F">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Число безработных, состоящих на учете в службе занятости</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8E403E" w:rsidP="006766B5">
            <w:pPr>
              <w:pBdr>
                <w:top w:val="none" w:sz="0" w:space="0" w:color="auto"/>
                <w:left w:val="none" w:sz="0" w:space="0" w:color="auto"/>
                <w:bottom w:val="none" w:sz="0" w:space="0" w:color="auto"/>
                <w:right w:val="none" w:sz="0" w:space="0" w:color="auto"/>
              </w:pBdr>
              <w:shd w:val="clear" w:color="auto" w:fill="auto"/>
              <w:ind w:firstLine="0"/>
              <w:jc w:val="center"/>
              <w:rPr>
                <w:color w:val="000000" w:themeColor="text1"/>
              </w:rPr>
            </w:pPr>
            <w:r w:rsidRPr="006766B5">
              <w:rPr>
                <w:color w:val="000000" w:themeColor="text1"/>
              </w:rPr>
              <w:t>61</w:t>
            </w:r>
          </w:p>
        </w:tc>
        <w:tc>
          <w:tcPr>
            <w:tcW w:w="1240" w:type="dxa"/>
            <w:vAlign w:val="center"/>
          </w:tcPr>
          <w:p w:rsidR="00167CA4" w:rsidRPr="006766B5" w:rsidRDefault="008E403E" w:rsidP="006766B5">
            <w:pPr>
              <w:pBdr>
                <w:top w:val="none" w:sz="0" w:space="0" w:color="auto"/>
                <w:left w:val="none" w:sz="0" w:space="0" w:color="auto"/>
                <w:bottom w:val="none" w:sz="0" w:space="0" w:color="auto"/>
                <w:right w:val="none" w:sz="0" w:space="0" w:color="auto"/>
              </w:pBdr>
              <w:shd w:val="clear" w:color="auto" w:fill="auto"/>
              <w:ind w:firstLine="0"/>
              <w:jc w:val="center"/>
              <w:rPr>
                <w:color w:val="000000" w:themeColor="text1"/>
              </w:rPr>
            </w:pPr>
            <w:r w:rsidRPr="006766B5">
              <w:rPr>
                <w:color w:val="000000" w:themeColor="text1"/>
              </w:rPr>
              <w:t>34</w:t>
            </w:r>
          </w:p>
        </w:tc>
        <w:tc>
          <w:tcPr>
            <w:tcW w:w="1134" w:type="dxa"/>
            <w:vAlign w:val="center"/>
          </w:tcPr>
          <w:p w:rsidR="00167CA4" w:rsidRPr="006766B5" w:rsidRDefault="008E403E" w:rsidP="006766B5">
            <w:pPr>
              <w:pBdr>
                <w:top w:val="none" w:sz="0" w:space="0" w:color="auto"/>
                <w:left w:val="none" w:sz="0" w:space="0" w:color="auto"/>
                <w:bottom w:val="none" w:sz="0" w:space="0" w:color="auto"/>
                <w:right w:val="none" w:sz="0" w:space="0" w:color="auto"/>
              </w:pBdr>
              <w:shd w:val="clear" w:color="auto" w:fill="auto"/>
              <w:ind w:firstLine="0"/>
              <w:jc w:val="center"/>
              <w:rPr>
                <w:color w:val="000000" w:themeColor="text1"/>
              </w:rPr>
            </w:pPr>
            <w:r w:rsidRPr="006766B5">
              <w:rPr>
                <w:color w:val="000000" w:themeColor="text1"/>
              </w:rPr>
              <w:t>18</w:t>
            </w:r>
          </w:p>
        </w:tc>
        <w:tc>
          <w:tcPr>
            <w:tcW w:w="1559" w:type="dxa"/>
            <w:vAlign w:val="center"/>
          </w:tcPr>
          <w:p w:rsidR="00167CA4" w:rsidRPr="006766B5" w:rsidRDefault="008E403E" w:rsidP="006766B5">
            <w:pPr>
              <w:pBdr>
                <w:top w:val="none" w:sz="0" w:space="0" w:color="auto"/>
                <w:left w:val="none" w:sz="0" w:space="0" w:color="auto"/>
                <w:bottom w:val="none" w:sz="0" w:space="0" w:color="auto"/>
                <w:right w:val="none" w:sz="0" w:space="0" w:color="auto"/>
              </w:pBdr>
              <w:shd w:val="clear" w:color="auto" w:fill="auto"/>
              <w:ind w:firstLine="0"/>
              <w:jc w:val="center"/>
              <w:rPr>
                <w:color w:val="000000" w:themeColor="text1"/>
              </w:rPr>
            </w:pPr>
            <w:r w:rsidRPr="006766B5">
              <w:rPr>
                <w:color w:val="000000" w:themeColor="text1"/>
              </w:rPr>
              <w:t>7</w:t>
            </w:r>
          </w:p>
        </w:tc>
        <w:tc>
          <w:tcPr>
            <w:tcW w:w="1134" w:type="dxa"/>
            <w:vAlign w:val="center"/>
          </w:tcPr>
          <w:p w:rsidR="00167CA4" w:rsidRPr="006766B5" w:rsidRDefault="008E403E" w:rsidP="006766B5">
            <w:pPr>
              <w:pBdr>
                <w:top w:val="none" w:sz="0" w:space="0" w:color="auto"/>
                <w:left w:val="none" w:sz="0" w:space="0" w:color="auto"/>
                <w:bottom w:val="none" w:sz="0" w:space="0" w:color="auto"/>
                <w:right w:val="none" w:sz="0" w:space="0" w:color="auto"/>
              </w:pBdr>
              <w:shd w:val="clear" w:color="auto" w:fill="auto"/>
              <w:ind w:firstLine="0"/>
              <w:jc w:val="center"/>
              <w:rPr>
                <w:color w:val="000000" w:themeColor="text1"/>
              </w:rPr>
            </w:pPr>
            <w:r w:rsidRPr="006766B5">
              <w:rPr>
                <w:color w:val="000000" w:themeColor="text1"/>
              </w:rPr>
              <w:t>2</w:t>
            </w:r>
          </w:p>
        </w:tc>
      </w:tr>
      <w:tr w:rsidR="00167CA4" w:rsidRPr="006766B5" w:rsidTr="00A2568F">
        <w:trPr>
          <w:trHeight w:val="398"/>
        </w:trPr>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Всего семей</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чел.</w:t>
            </w:r>
          </w:p>
        </w:tc>
        <w:tc>
          <w:tcPr>
            <w:tcW w:w="1701"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21</w:t>
            </w:r>
            <w:r w:rsidR="00E77E1D" w:rsidRPr="006766B5">
              <w:rPr>
                <w:color w:val="000000" w:themeColor="text1"/>
                <w:lang w:val="en-US"/>
              </w:rPr>
              <w:t>4</w:t>
            </w:r>
            <w:r w:rsidRPr="006766B5">
              <w:rPr>
                <w:color w:val="000000" w:themeColor="text1"/>
              </w:rPr>
              <w:t>3</w:t>
            </w:r>
          </w:p>
        </w:tc>
        <w:tc>
          <w:tcPr>
            <w:tcW w:w="1240"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color w:val="000000" w:themeColor="text1"/>
              </w:rPr>
              <w:t>116</w:t>
            </w:r>
            <w:r w:rsidR="00E77E1D" w:rsidRPr="006766B5">
              <w:rPr>
                <w:color w:val="000000" w:themeColor="text1"/>
                <w:lang w:val="en-US"/>
              </w:rPr>
              <w:t>5</w:t>
            </w:r>
          </w:p>
        </w:tc>
        <w:tc>
          <w:tcPr>
            <w:tcW w:w="1134"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521</w:t>
            </w:r>
          </w:p>
        </w:tc>
        <w:tc>
          <w:tcPr>
            <w:tcW w:w="1559"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314</w:t>
            </w:r>
          </w:p>
        </w:tc>
        <w:tc>
          <w:tcPr>
            <w:tcW w:w="1134"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143</w:t>
            </w:r>
          </w:p>
        </w:tc>
      </w:tr>
      <w:tr w:rsidR="00167CA4" w:rsidRPr="006766B5" w:rsidTr="00A2568F">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 xml:space="preserve">Число многодетных семей </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501</w:t>
            </w:r>
          </w:p>
        </w:tc>
        <w:tc>
          <w:tcPr>
            <w:tcW w:w="1240"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328</w:t>
            </w:r>
          </w:p>
        </w:tc>
        <w:tc>
          <w:tcPr>
            <w:tcW w:w="1134"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87</w:t>
            </w:r>
          </w:p>
        </w:tc>
        <w:tc>
          <w:tcPr>
            <w:tcW w:w="1559"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60</w:t>
            </w:r>
          </w:p>
        </w:tc>
        <w:tc>
          <w:tcPr>
            <w:tcW w:w="1134"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lang w:val="en-US"/>
              </w:rPr>
            </w:pPr>
            <w:r w:rsidRPr="006766B5">
              <w:rPr>
                <w:color w:val="000000" w:themeColor="text1"/>
                <w:lang w:val="en-US"/>
              </w:rPr>
              <w:t>26</w:t>
            </w:r>
          </w:p>
        </w:tc>
      </w:tr>
      <w:tr w:rsidR="00167CA4" w:rsidRPr="006766B5" w:rsidTr="00A2568F">
        <w:tc>
          <w:tcPr>
            <w:tcW w:w="2978" w:type="dxa"/>
            <w:vAlign w:val="center"/>
          </w:tcPr>
          <w:p w:rsidR="00167CA4" w:rsidRPr="006766B5" w:rsidRDefault="00E77E1D"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lastRenderedPageBreak/>
              <w:t>Число зарегистрирован</w:t>
            </w:r>
            <w:r w:rsidR="00167CA4" w:rsidRPr="006766B5">
              <w:rPr>
                <w:color w:val="000000" w:themeColor="text1"/>
              </w:rPr>
              <w:t xml:space="preserve">ных браков </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6</w:t>
            </w:r>
          </w:p>
        </w:tc>
        <w:tc>
          <w:tcPr>
            <w:tcW w:w="1240"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6</w:t>
            </w:r>
          </w:p>
        </w:tc>
        <w:tc>
          <w:tcPr>
            <w:tcW w:w="1134"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w:t>
            </w:r>
          </w:p>
        </w:tc>
        <w:tc>
          <w:tcPr>
            <w:tcW w:w="1559"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w:t>
            </w:r>
          </w:p>
        </w:tc>
        <w:tc>
          <w:tcPr>
            <w:tcW w:w="1134"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w:t>
            </w:r>
          </w:p>
        </w:tc>
      </w:tr>
      <w:tr w:rsidR="00167CA4" w:rsidRPr="006766B5" w:rsidTr="00A2568F">
        <w:tc>
          <w:tcPr>
            <w:tcW w:w="297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Число разводов</w:t>
            </w:r>
          </w:p>
        </w:tc>
        <w:tc>
          <w:tcPr>
            <w:tcW w:w="708" w:type="dxa"/>
            <w:vAlign w:val="center"/>
          </w:tcPr>
          <w:p w:rsidR="00167CA4" w:rsidRPr="006766B5" w:rsidRDefault="00167CA4" w:rsidP="006766B5">
            <w:pPr>
              <w:pBdr>
                <w:top w:val="none" w:sz="0" w:space="0" w:color="auto"/>
                <w:left w:val="none" w:sz="0" w:space="0" w:color="auto"/>
                <w:bottom w:val="none" w:sz="0" w:space="0" w:color="auto"/>
                <w:right w:val="none" w:sz="0" w:space="0" w:color="auto"/>
              </w:pBdr>
              <w:shd w:val="clear" w:color="auto" w:fill="auto"/>
              <w:ind w:firstLine="0"/>
              <w:jc w:val="left"/>
              <w:rPr>
                <w:color w:val="000000" w:themeColor="text1"/>
              </w:rPr>
            </w:pPr>
            <w:r w:rsidRPr="006766B5">
              <w:rPr>
                <w:color w:val="000000" w:themeColor="text1"/>
              </w:rPr>
              <w:t>чел.</w:t>
            </w:r>
          </w:p>
        </w:tc>
        <w:tc>
          <w:tcPr>
            <w:tcW w:w="1701"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9</w:t>
            </w:r>
          </w:p>
        </w:tc>
        <w:tc>
          <w:tcPr>
            <w:tcW w:w="1240" w:type="dxa"/>
          </w:tcPr>
          <w:p w:rsidR="00167CA4" w:rsidRPr="006766B5" w:rsidRDefault="00E77E1D" w:rsidP="006766B5">
            <w:pPr>
              <w:pStyle w:val="a9"/>
              <w:jc w:val="both"/>
              <w:rPr>
                <w:color w:val="000000" w:themeColor="text1"/>
                <w:lang w:val="en-US"/>
              </w:rPr>
            </w:pPr>
            <w:r w:rsidRPr="006766B5">
              <w:rPr>
                <w:color w:val="000000" w:themeColor="text1"/>
                <w:lang w:val="en-US"/>
              </w:rPr>
              <w:t>6</w:t>
            </w:r>
          </w:p>
        </w:tc>
        <w:tc>
          <w:tcPr>
            <w:tcW w:w="1134"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2</w:t>
            </w:r>
          </w:p>
        </w:tc>
        <w:tc>
          <w:tcPr>
            <w:tcW w:w="1559"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1</w:t>
            </w:r>
          </w:p>
        </w:tc>
        <w:tc>
          <w:tcPr>
            <w:tcW w:w="1134" w:type="dxa"/>
            <w:vAlign w:val="center"/>
          </w:tcPr>
          <w:p w:rsidR="00167CA4" w:rsidRPr="006766B5" w:rsidRDefault="00E77E1D" w:rsidP="006766B5">
            <w:pPr>
              <w:pStyle w:val="a9"/>
              <w:jc w:val="both"/>
              <w:rPr>
                <w:color w:val="000000" w:themeColor="text1"/>
                <w:lang w:val="en-US"/>
              </w:rPr>
            </w:pPr>
            <w:r w:rsidRPr="006766B5">
              <w:rPr>
                <w:color w:val="000000" w:themeColor="text1"/>
                <w:lang w:val="en-US"/>
              </w:rPr>
              <w:t>-</w:t>
            </w:r>
          </w:p>
        </w:tc>
      </w:tr>
    </w:tbl>
    <w:p w:rsidR="009E4AE1" w:rsidRPr="006766B5" w:rsidRDefault="009E4AE1" w:rsidP="006766B5">
      <w:pPr>
        <w:pStyle w:val="a9"/>
        <w:jc w:val="both"/>
        <w:rPr>
          <w:color w:val="000000" w:themeColor="text1"/>
        </w:rPr>
      </w:pPr>
    </w:p>
    <w:p w:rsidR="009E4AE1" w:rsidRPr="006766B5" w:rsidRDefault="009E4AE1" w:rsidP="006766B5">
      <w:pPr>
        <w:pStyle w:val="a9"/>
        <w:jc w:val="both"/>
        <w:rPr>
          <w:color w:val="000000" w:themeColor="text1"/>
        </w:rPr>
      </w:pPr>
    </w:p>
    <w:p w:rsidR="009E4AE1" w:rsidRPr="006766B5" w:rsidRDefault="009E4AE1" w:rsidP="006766B5">
      <w:pPr>
        <w:pStyle w:val="a9"/>
        <w:tabs>
          <w:tab w:val="left" w:pos="567"/>
        </w:tabs>
        <w:jc w:val="both"/>
        <w:rPr>
          <w:color w:val="000000" w:themeColor="text1"/>
        </w:rPr>
      </w:pPr>
      <w:r w:rsidRPr="006766B5">
        <w:rPr>
          <w:color w:val="000000" w:themeColor="text1"/>
        </w:rPr>
        <w:tab/>
        <w:t xml:space="preserve">Количество семей в </w:t>
      </w:r>
      <w:proofErr w:type="spellStart"/>
      <w:r w:rsidRPr="006766B5">
        <w:rPr>
          <w:color w:val="000000" w:themeColor="text1"/>
        </w:rPr>
        <w:t>кожууне</w:t>
      </w:r>
      <w:proofErr w:type="spellEnd"/>
      <w:r w:rsidRPr="006766B5">
        <w:rPr>
          <w:color w:val="000000" w:themeColor="text1"/>
        </w:rPr>
        <w:t xml:space="preserve"> – 21</w:t>
      </w:r>
      <w:r w:rsidR="0012686F" w:rsidRPr="006766B5">
        <w:rPr>
          <w:color w:val="000000" w:themeColor="text1"/>
        </w:rPr>
        <w:t>4</w:t>
      </w:r>
      <w:r w:rsidRPr="006766B5">
        <w:rPr>
          <w:color w:val="000000" w:themeColor="text1"/>
        </w:rPr>
        <w:t xml:space="preserve">3, в них многодетных семей – </w:t>
      </w:r>
      <w:r w:rsidR="0012686F" w:rsidRPr="006766B5">
        <w:rPr>
          <w:color w:val="000000" w:themeColor="text1"/>
        </w:rPr>
        <w:t>501</w:t>
      </w:r>
      <w:r w:rsidR="003A4552" w:rsidRPr="006766B5">
        <w:rPr>
          <w:color w:val="000000" w:themeColor="text1"/>
        </w:rPr>
        <w:t xml:space="preserve"> или </w:t>
      </w:r>
      <w:r w:rsidR="0012686F" w:rsidRPr="006766B5">
        <w:rPr>
          <w:color w:val="000000" w:themeColor="text1"/>
        </w:rPr>
        <w:t>23,3</w:t>
      </w:r>
      <w:r w:rsidR="003A4552" w:rsidRPr="006766B5">
        <w:rPr>
          <w:color w:val="000000" w:themeColor="text1"/>
        </w:rPr>
        <w:t>%</w:t>
      </w:r>
      <w:r w:rsidRPr="006766B5">
        <w:rPr>
          <w:color w:val="000000" w:themeColor="text1"/>
        </w:rPr>
        <w:t xml:space="preserve">. Из четырех сельских поселений количество семей преобладает с. Чаа-Холь, </w:t>
      </w:r>
      <w:r w:rsidR="003A4552" w:rsidRPr="006766B5">
        <w:rPr>
          <w:color w:val="000000" w:themeColor="text1"/>
        </w:rPr>
        <w:t>3</w:t>
      </w:r>
      <w:r w:rsidR="0012686F" w:rsidRPr="006766B5">
        <w:rPr>
          <w:color w:val="000000" w:themeColor="text1"/>
        </w:rPr>
        <w:t>28</w:t>
      </w:r>
      <w:r w:rsidRPr="006766B5">
        <w:rPr>
          <w:color w:val="000000" w:themeColor="text1"/>
        </w:rPr>
        <w:t xml:space="preserve"> семей</w:t>
      </w:r>
    </w:p>
    <w:p w:rsidR="009E4AE1" w:rsidRPr="006766B5" w:rsidRDefault="009E4AE1" w:rsidP="006766B5">
      <w:pPr>
        <w:pBdr>
          <w:bottom w:val="none" w:sz="0" w:space="0" w:color="auto"/>
        </w:pBdr>
        <w:ind w:firstLine="567"/>
        <w:contextualSpacing/>
        <w:rPr>
          <w:rFonts w:eastAsia="Calibri"/>
          <w:color w:val="000000" w:themeColor="text1"/>
        </w:rPr>
      </w:pPr>
      <w:r w:rsidRPr="006766B5">
        <w:rPr>
          <w:rFonts w:eastAsia="Calibri"/>
          <w:color w:val="000000" w:themeColor="text1"/>
        </w:rPr>
        <w:t>В трудоспособном возрасте составляет 4</w:t>
      </w:r>
      <w:r w:rsidR="004C668A" w:rsidRPr="006766B5">
        <w:rPr>
          <w:rFonts w:eastAsia="Calibri"/>
          <w:color w:val="000000" w:themeColor="text1"/>
        </w:rPr>
        <w:t>762</w:t>
      </w:r>
      <w:r w:rsidRPr="006766B5">
        <w:rPr>
          <w:rFonts w:eastAsia="Calibri"/>
          <w:color w:val="000000" w:themeColor="text1"/>
        </w:rPr>
        <w:t xml:space="preserve">чел. или </w:t>
      </w:r>
      <w:r w:rsidR="004C668A" w:rsidRPr="006766B5">
        <w:rPr>
          <w:rFonts w:eastAsia="Calibri"/>
          <w:color w:val="000000" w:themeColor="text1"/>
        </w:rPr>
        <w:t>63,3</w:t>
      </w:r>
      <w:r w:rsidRPr="006766B5">
        <w:rPr>
          <w:rFonts w:eastAsia="Calibri"/>
          <w:color w:val="000000" w:themeColor="text1"/>
        </w:rPr>
        <w:t>%</w:t>
      </w:r>
      <w:r w:rsidR="004C668A" w:rsidRPr="006766B5">
        <w:rPr>
          <w:rFonts w:eastAsia="Calibri"/>
          <w:color w:val="000000" w:themeColor="text1"/>
        </w:rPr>
        <w:t xml:space="preserve"> в общей численности населения </w:t>
      </w:r>
      <w:r w:rsidRPr="006766B5">
        <w:rPr>
          <w:rFonts w:eastAsia="Calibri"/>
          <w:color w:val="000000" w:themeColor="text1"/>
        </w:rPr>
        <w:t xml:space="preserve">и старше трудоспособного возраста – </w:t>
      </w:r>
      <w:r w:rsidR="003A4552" w:rsidRPr="006766B5">
        <w:rPr>
          <w:rFonts w:eastAsia="Calibri"/>
          <w:color w:val="000000" w:themeColor="text1"/>
        </w:rPr>
        <w:t>49</w:t>
      </w:r>
      <w:r w:rsidR="004C668A" w:rsidRPr="006766B5">
        <w:rPr>
          <w:rFonts w:eastAsia="Calibri"/>
          <w:color w:val="000000" w:themeColor="text1"/>
        </w:rPr>
        <w:t>5</w:t>
      </w:r>
      <w:r w:rsidRPr="006766B5">
        <w:rPr>
          <w:rFonts w:eastAsia="Calibri"/>
          <w:color w:val="000000" w:themeColor="text1"/>
        </w:rPr>
        <w:t xml:space="preserve"> чел. или </w:t>
      </w:r>
      <w:r w:rsidR="003A4552" w:rsidRPr="006766B5">
        <w:rPr>
          <w:rFonts w:eastAsia="Calibri"/>
          <w:color w:val="000000" w:themeColor="text1"/>
        </w:rPr>
        <w:t>6,</w:t>
      </w:r>
      <w:r w:rsidR="004C668A" w:rsidRPr="006766B5">
        <w:rPr>
          <w:rFonts w:eastAsia="Calibri"/>
          <w:color w:val="000000" w:themeColor="text1"/>
        </w:rPr>
        <w:t>6</w:t>
      </w:r>
      <w:r w:rsidRPr="006766B5">
        <w:rPr>
          <w:rFonts w:eastAsia="Calibri"/>
          <w:color w:val="000000" w:themeColor="text1"/>
        </w:rPr>
        <w:t>%.</w:t>
      </w:r>
    </w:p>
    <w:p w:rsidR="009E4AE1" w:rsidRPr="006766B5" w:rsidRDefault="009E4AE1" w:rsidP="006766B5">
      <w:pPr>
        <w:pStyle w:val="a9"/>
        <w:tabs>
          <w:tab w:val="left" w:pos="567"/>
        </w:tabs>
        <w:jc w:val="both"/>
        <w:rPr>
          <w:color w:val="000000" w:themeColor="text1"/>
        </w:rPr>
      </w:pPr>
      <w:r w:rsidRPr="006766B5">
        <w:rPr>
          <w:color w:val="000000" w:themeColor="text1"/>
        </w:rPr>
        <w:tab/>
        <w:t xml:space="preserve"> </w:t>
      </w:r>
    </w:p>
    <w:p w:rsidR="009E4AE1" w:rsidRPr="006766B5" w:rsidRDefault="009E4AE1" w:rsidP="006766B5">
      <w:pPr>
        <w:pStyle w:val="a9"/>
        <w:ind w:firstLine="708"/>
        <w:jc w:val="both"/>
        <w:rPr>
          <w:color w:val="000000" w:themeColor="text1"/>
        </w:rPr>
      </w:pPr>
      <w:r w:rsidRPr="006766B5">
        <w:rPr>
          <w:color w:val="000000" w:themeColor="text1"/>
        </w:rPr>
        <w:t xml:space="preserve">Динамика численности населения </w:t>
      </w:r>
      <w:proofErr w:type="spellStart"/>
      <w:r w:rsidRPr="006766B5">
        <w:rPr>
          <w:color w:val="000000" w:themeColor="text1"/>
        </w:rPr>
        <w:t>кожууна</w:t>
      </w:r>
      <w:proofErr w:type="spellEnd"/>
      <w:r w:rsidR="0032289D" w:rsidRPr="006766B5">
        <w:rPr>
          <w:color w:val="000000" w:themeColor="text1"/>
        </w:rPr>
        <w:t xml:space="preserve"> по данным социально-демографического паспорта</w:t>
      </w:r>
      <w:r w:rsidRPr="006766B5">
        <w:rPr>
          <w:color w:val="000000" w:themeColor="text1"/>
        </w:rPr>
        <w:t xml:space="preserve"> за период с 2018 по 202</w:t>
      </w:r>
      <w:r w:rsidR="0032289D" w:rsidRPr="006766B5">
        <w:rPr>
          <w:color w:val="000000" w:themeColor="text1"/>
        </w:rPr>
        <w:t>3</w:t>
      </w:r>
      <w:r w:rsidRPr="006766B5">
        <w:rPr>
          <w:color w:val="000000" w:themeColor="text1"/>
        </w:rPr>
        <w:t xml:space="preserve"> </w:t>
      </w:r>
      <w:proofErr w:type="spellStart"/>
      <w:r w:rsidRPr="006766B5">
        <w:rPr>
          <w:color w:val="000000" w:themeColor="text1"/>
        </w:rPr>
        <w:t>г.г</w:t>
      </w:r>
      <w:proofErr w:type="spellEnd"/>
      <w:r w:rsidRPr="006766B5">
        <w:rPr>
          <w:color w:val="000000" w:themeColor="text1"/>
        </w:rPr>
        <w:t xml:space="preserve">. характеризуется стабильным ростом численности населения, что представлено в следующей таблице </w:t>
      </w:r>
    </w:p>
    <w:tbl>
      <w:tblPr>
        <w:tblStyle w:val="af"/>
        <w:tblW w:w="10420" w:type="dxa"/>
        <w:tblInd w:w="-176" w:type="dxa"/>
        <w:tblLook w:val="04A0" w:firstRow="1" w:lastRow="0" w:firstColumn="1" w:lastColumn="0" w:noHBand="0" w:noVBand="1"/>
      </w:tblPr>
      <w:tblGrid>
        <w:gridCol w:w="1709"/>
        <w:gridCol w:w="931"/>
        <w:gridCol w:w="986"/>
        <w:gridCol w:w="986"/>
        <w:gridCol w:w="986"/>
        <w:gridCol w:w="986"/>
        <w:gridCol w:w="959"/>
        <w:gridCol w:w="2877"/>
      </w:tblGrid>
      <w:tr w:rsidR="00AA05A6" w:rsidRPr="006766B5" w:rsidTr="008358C9">
        <w:trPr>
          <w:trHeight w:val="137"/>
        </w:trPr>
        <w:tc>
          <w:tcPr>
            <w:tcW w:w="1709" w:type="dxa"/>
            <w:vMerge w:val="restart"/>
          </w:tcPr>
          <w:p w:rsidR="009E4AE1" w:rsidRPr="006766B5" w:rsidRDefault="009E4AE1" w:rsidP="006766B5">
            <w:pPr>
              <w:pStyle w:val="a9"/>
              <w:jc w:val="both"/>
              <w:rPr>
                <w:color w:val="000000" w:themeColor="text1"/>
              </w:rPr>
            </w:pPr>
          </w:p>
          <w:p w:rsidR="009E4AE1" w:rsidRPr="006766B5" w:rsidRDefault="009E4AE1" w:rsidP="006766B5">
            <w:pPr>
              <w:pStyle w:val="a9"/>
              <w:jc w:val="both"/>
              <w:rPr>
                <w:color w:val="000000" w:themeColor="text1"/>
              </w:rPr>
            </w:pPr>
            <w:r w:rsidRPr="006766B5">
              <w:rPr>
                <w:color w:val="000000" w:themeColor="text1"/>
              </w:rPr>
              <w:t>Всего</w:t>
            </w:r>
          </w:p>
        </w:tc>
        <w:tc>
          <w:tcPr>
            <w:tcW w:w="5834" w:type="dxa"/>
            <w:gridSpan w:val="6"/>
            <w:tcBorders>
              <w:bottom w:val="single" w:sz="4" w:space="0" w:color="auto"/>
              <w:right w:val="single" w:sz="4" w:space="0" w:color="auto"/>
            </w:tcBorders>
          </w:tcPr>
          <w:p w:rsidR="009E4AE1" w:rsidRPr="006766B5" w:rsidRDefault="009E4AE1" w:rsidP="006766B5">
            <w:pPr>
              <w:pStyle w:val="a9"/>
              <w:jc w:val="both"/>
              <w:rPr>
                <w:color w:val="000000" w:themeColor="text1"/>
              </w:rPr>
            </w:pPr>
            <w:r w:rsidRPr="006766B5">
              <w:rPr>
                <w:color w:val="000000" w:themeColor="text1"/>
              </w:rPr>
              <w:t>Годы</w:t>
            </w:r>
          </w:p>
        </w:tc>
        <w:tc>
          <w:tcPr>
            <w:tcW w:w="2877" w:type="dxa"/>
            <w:vMerge w:val="restart"/>
            <w:tcBorders>
              <w:left w:val="single" w:sz="4" w:space="0" w:color="auto"/>
            </w:tcBorders>
          </w:tcPr>
          <w:p w:rsidR="009E4AE1" w:rsidRPr="006766B5" w:rsidRDefault="009E4AE1" w:rsidP="006766B5">
            <w:pPr>
              <w:pStyle w:val="a9"/>
              <w:jc w:val="both"/>
              <w:rPr>
                <w:color w:val="000000" w:themeColor="text1"/>
              </w:rPr>
            </w:pPr>
            <w:r w:rsidRPr="006766B5">
              <w:rPr>
                <w:color w:val="000000" w:themeColor="text1"/>
              </w:rPr>
              <w:t>Причины улучшения (ухудшения) ситуации, увеличения (уменьшения) численности, отразить причины</w:t>
            </w:r>
          </w:p>
        </w:tc>
      </w:tr>
      <w:tr w:rsidR="00AA05A6" w:rsidRPr="006766B5" w:rsidTr="008358C9">
        <w:trPr>
          <w:trHeight w:val="138"/>
        </w:trPr>
        <w:tc>
          <w:tcPr>
            <w:tcW w:w="1709" w:type="dxa"/>
            <w:vMerge/>
          </w:tcPr>
          <w:p w:rsidR="008358C9" w:rsidRPr="006766B5" w:rsidRDefault="008358C9" w:rsidP="006766B5">
            <w:pPr>
              <w:pStyle w:val="a9"/>
              <w:jc w:val="both"/>
              <w:rPr>
                <w:color w:val="000000" w:themeColor="text1"/>
              </w:rPr>
            </w:pPr>
          </w:p>
        </w:tc>
        <w:tc>
          <w:tcPr>
            <w:tcW w:w="931" w:type="dxa"/>
            <w:tcBorders>
              <w:top w:val="single" w:sz="4" w:space="0" w:color="auto"/>
            </w:tcBorders>
          </w:tcPr>
          <w:p w:rsidR="008358C9" w:rsidRPr="006766B5" w:rsidRDefault="008358C9" w:rsidP="006766B5">
            <w:pPr>
              <w:pStyle w:val="a9"/>
              <w:jc w:val="both"/>
              <w:rPr>
                <w:color w:val="000000" w:themeColor="text1"/>
              </w:rPr>
            </w:pPr>
            <w:r w:rsidRPr="006766B5">
              <w:rPr>
                <w:color w:val="000000" w:themeColor="text1"/>
              </w:rPr>
              <w:t>2019</w:t>
            </w:r>
          </w:p>
        </w:tc>
        <w:tc>
          <w:tcPr>
            <w:tcW w:w="986" w:type="dxa"/>
            <w:tcBorders>
              <w:top w:val="single" w:sz="4" w:space="0" w:color="auto"/>
            </w:tcBorders>
          </w:tcPr>
          <w:p w:rsidR="008358C9" w:rsidRPr="006766B5" w:rsidRDefault="008358C9" w:rsidP="006766B5">
            <w:pPr>
              <w:pStyle w:val="a9"/>
              <w:jc w:val="both"/>
              <w:rPr>
                <w:color w:val="000000" w:themeColor="text1"/>
              </w:rPr>
            </w:pPr>
            <w:r w:rsidRPr="006766B5">
              <w:rPr>
                <w:color w:val="000000" w:themeColor="text1"/>
              </w:rPr>
              <w:t>2020</w:t>
            </w:r>
          </w:p>
        </w:tc>
        <w:tc>
          <w:tcPr>
            <w:tcW w:w="986" w:type="dxa"/>
            <w:tcBorders>
              <w:top w:val="single" w:sz="4" w:space="0" w:color="auto"/>
            </w:tcBorders>
          </w:tcPr>
          <w:p w:rsidR="008358C9" w:rsidRPr="006766B5" w:rsidRDefault="008358C9" w:rsidP="006766B5">
            <w:pPr>
              <w:pStyle w:val="a9"/>
              <w:jc w:val="both"/>
              <w:rPr>
                <w:color w:val="000000" w:themeColor="text1"/>
              </w:rPr>
            </w:pPr>
            <w:r w:rsidRPr="006766B5">
              <w:rPr>
                <w:color w:val="000000" w:themeColor="text1"/>
              </w:rPr>
              <w:t>2021</w:t>
            </w:r>
          </w:p>
        </w:tc>
        <w:tc>
          <w:tcPr>
            <w:tcW w:w="986" w:type="dxa"/>
            <w:tcBorders>
              <w:top w:val="single" w:sz="4" w:space="0" w:color="auto"/>
            </w:tcBorders>
          </w:tcPr>
          <w:p w:rsidR="008358C9" w:rsidRPr="006766B5" w:rsidRDefault="008358C9" w:rsidP="006766B5">
            <w:pPr>
              <w:pStyle w:val="a9"/>
              <w:jc w:val="both"/>
              <w:rPr>
                <w:color w:val="000000" w:themeColor="text1"/>
              </w:rPr>
            </w:pPr>
            <w:r w:rsidRPr="006766B5">
              <w:rPr>
                <w:color w:val="000000" w:themeColor="text1"/>
              </w:rPr>
              <w:t>2022</w:t>
            </w:r>
          </w:p>
        </w:tc>
        <w:tc>
          <w:tcPr>
            <w:tcW w:w="986" w:type="dxa"/>
            <w:tcBorders>
              <w:top w:val="single" w:sz="4" w:space="0" w:color="auto"/>
            </w:tcBorders>
          </w:tcPr>
          <w:p w:rsidR="008358C9" w:rsidRPr="006766B5" w:rsidRDefault="008358C9" w:rsidP="006766B5">
            <w:pPr>
              <w:pStyle w:val="a9"/>
              <w:jc w:val="both"/>
              <w:rPr>
                <w:color w:val="000000" w:themeColor="text1"/>
              </w:rPr>
            </w:pPr>
            <w:r w:rsidRPr="006766B5">
              <w:rPr>
                <w:color w:val="000000" w:themeColor="text1"/>
              </w:rPr>
              <w:t>2023</w:t>
            </w:r>
          </w:p>
        </w:tc>
        <w:tc>
          <w:tcPr>
            <w:tcW w:w="959" w:type="dxa"/>
            <w:tcBorders>
              <w:top w:val="single" w:sz="4" w:space="0" w:color="auto"/>
              <w:right w:val="single" w:sz="4" w:space="0" w:color="auto"/>
            </w:tcBorders>
          </w:tcPr>
          <w:p w:rsidR="008358C9" w:rsidRPr="006766B5" w:rsidRDefault="008358C9" w:rsidP="006766B5">
            <w:pPr>
              <w:pStyle w:val="a9"/>
              <w:jc w:val="both"/>
              <w:rPr>
                <w:color w:val="000000" w:themeColor="text1"/>
              </w:rPr>
            </w:pPr>
            <w:r w:rsidRPr="006766B5">
              <w:rPr>
                <w:color w:val="000000" w:themeColor="text1"/>
              </w:rPr>
              <w:t>2024</w:t>
            </w:r>
          </w:p>
        </w:tc>
        <w:tc>
          <w:tcPr>
            <w:tcW w:w="2877" w:type="dxa"/>
            <w:vMerge/>
            <w:tcBorders>
              <w:left w:val="single" w:sz="4" w:space="0" w:color="auto"/>
            </w:tcBorders>
          </w:tcPr>
          <w:p w:rsidR="008358C9" w:rsidRPr="006766B5" w:rsidRDefault="008358C9" w:rsidP="006766B5">
            <w:pPr>
              <w:pStyle w:val="a9"/>
              <w:jc w:val="both"/>
              <w:rPr>
                <w:color w:val="000000" w:themeColor="text1"/>
              </w:rPr>
            </w:pPr>
          </w:p>
        </w:tc>
      </w:tr>
      <w:tr w:rsidR="00AA05A6" w:rsidRPr="006766B5" w:rsidTr="008358C9">
        <w:tc>
          <w:tcPr>
            <w:tcW w:w="1709" w:type="dxa"/>
          </w:tcPr>
          <w:p w:rsidR="008358C9" w:rsidRPr="006766B5" w:rsidRDefault="008358C9" w:rsidP="006766B5">
            <w:pPr>
              <w:pStyle w:val="a9"/>
              <w:jc w:val="both"/>
              <w:rPr>
                <w:color w:val="000000" w:themeColor="text1"/>
              </w:rPr>
            </w:pPr>
            <w:r w:rsidRPr="006766B5">
              <w:rPr>
                <w:color w:val="000000" w:themeColor="text1"/>
              </w:rPr>
              <w:t xml:space="preserve">численность населения </w:t>
            </w:r>
            <w:proofErr w:type="spellStart"/>
            <w:r w:rsidRPr="006766B5">
              <w:rPr>
                <w:color w:val="000000" w:themeColor="text1"/>
              </w:rPr>
              <w:t>кожууна</w:t>
            </w:r>
            <w:proofErr w:type="spellEnd"/>
          </w:p>
        </w:tc>
        <w:tc>
          <w:tcPr>
            <w:tcW w:w="931" w:type="dxa"/>
          </w:tcPr>
          <w:p w:rsidR="008358C9" w:rsidRPr="006766B5" w:rsidRDefault="008358C9" w:rsidP="006766B5">
            <w:pPr>
              <w:pStyle w:val="a9"/>
              <w:jc w:val="both"/>
              <w:rPr>
                <w:color w:val="000000" w:themeColor="text1"/>
              </w:rPr>
            </w:pPr>
            <w:r w:rsidRPr="006766B5">
              <w:rPr>
                <w:color w:val="000000" w:themeColor="text1"/>
              </w:rPr>
              <w:t>7367</w:t>
            </w:r>
          </w:p>
        </w:tc>
        <w:tc>
          <w:tcPr>
            <w:tcW w:w="986" w:type="dxa"/>
          </w:tcPr>
          <w:p w:rsidR="008358C9" w:rsidRPr="006766B5" w:rsidRDefault="008358C9" w:rsidP="006766B5">
            <w:pPr>
              <w:pStyle w:val="a9"/>
              <w:jc w:val="both"/>
              <w:rPr>
                <w:color w:val="000000" w:themeColor="text1"/>
              </w:rPr>
            </w:pPr>
            <w:r w:rsidRPr="006766B5">
              <w:rPr>
                <w:color w:val="000000" w:themeColor="text1"/>
              </w:rPr>
              <w:t>7373</w:t>
            </w:r>
          </w:p>
        </w:tc>
        <w:tc>
          <w:tcPr>
            <w:tcW w:w="986" w:type="dxa"/>
          </w:tcPr>
          <w:p w:rsidR="008358C9" w:rsidRPr="006766B5" w:rsidRDefault="008358C9" w:rsidP="006766B5">
            <w:pPr>
              <w:pStyle w:val="a9"/>
              <w:jc w:val="both"/>
              <w:rPr>
                <w:color w:val="000000" w:themeColor="text1"/>
              </w:rPr>
            </w:pPr>
            <w:r w:rsidRPr="006766B5">
              <w:rPr>
                <w:color w:val="000000" w:themeColor="text1"/>
              </w:rPr>
              <w:t>7476</w:t>
            </w:r>
          </w:p>
        </w:tc>
        <w:tc>
          <w:tcPr>
            <w:tcW w:w="986" w:type="dxa"/>
          </w:tcPr>
          <w:p w:rsidR="008358C9" w:rsidRPr="006766B5" w:rsidRDefault="008358C9" w:rsidP="006766B5">
            <w:pPr>
              <w:pStyle w:val="a9"/>
              <w:jc w:val="both"/>
              <w:rPr>
                <w:color w:val="000000" w:themeColor="text1"/>
              </w:rPr>
            </w:pPr>
            <w:r w:rsidRPr="006766B5">
              <w:rPr>
                <w:color w:val="000000" w:themeColor="text1"/>
              </w:rPr>
              <w:t>7531</w:t>
            </w:r>
          </w:p>
        </w:tc>
        <w:tc>
          <w:tcPr>
            <w:tcW w:w="986" w:type="dxa"/>
          </w:tcPr>
          <w:p w:rsidR="008358C9" w:rsidRPr="006766B5" w:rsidRDefault="008358C9" w:rsidP="006766B5">
            <w:pPr>
              <w:pStyle w:val="a9"/>
              <w:jc w:val="both"/>
              <w:rPr>
                <w:color w:val="000000" w:themeColor="text1"/>
              </w:rPr>
            </w:pPr>
            <w:r w:rsidRPr="006766B5">
              <w:rPr>
                <w:color w:val="000000" w:themeColor="text1"/>
              </w:rPr>
              <w:t>7505</w:t>
            </w:r>
          </w:p>
        </w:tc>
        <w:tc>
          <w:tcPr>
            <w:tcW w:w="959" w:type="dxa"/>
          </w:tcPr>
          <w:p w:rsidR="008358C9" w:rsidRPr="006766B5" w:rsidRDefault="008358C9" w:rsidP="006766B5">
            <w:pPr>
              <w:pStyle w:val="a9"/>
              <w:jc w:val="both"/>
              <w:rPr>
                <w:color w:val="000000" w:themeColor="text1"/>
              </w:rPr>
            </w:pPr>
            <w:r w:rsidRPr="006766B5">
              <w:rPr>
                <w:color w:val="000000" w:themeColor="text1"/>
              </w:rPr>
              <w:t>7517</w:t>
            </w:r>
          </w:p>
        </w:tc>
        <w:tc>
          <w:tcPr>
            <w:tcW w:w="2877" w:type="dxa"/>
          </w:tcPr>
          <w:p w:rsidR="008358C9" w:rsidRPr="006766B5" w:rsidRDefault="008358C9" w:rsidP="006766B5">
            <w:pPr>
              <w:pStyle w:val="a9"/>
              <w:jc w:val="both"/>
              <w:rPr>
                <w:color w:val="000000" w:themeColor="text1"/>
              </w:rPr>
            </w:pPr>
            <w:r w:rsidRPr="006766B5">
              <w:rPr>
                <w:color w:val="000000" w:themeColor="text1"/>
              </w:rPr>
              <w:t xml:space="preserve">Увеличение за счет </w:t>
            </w:r>
            <w:r w:rsidR="00D418CF" w:rsidRPr="006766B5">
              <w:rPr>
                <w:color w:val="000000" w:themeColor="text1"/>
              </w:rPr>
              <w:t xml:space="preserve">прибытия населения в </w:t>
            </w:r>
            <w:proofErr w:type="spellStart"/>
            <w:r w:rsidR="00D418CF" w:rsidRPr="006766B5">
              <w:rPr>
                <w:color w:val="000000" w:themeColor="text1"/>
              </w:rPr>
              <w:t>кожуун</w:t>
            </w:r>
            <w:proofErr w:type="spellEnd"/>
            <w:r w:rsidR="00D05938" w:rsidRPr="006766B5">
              <w:rPr>
                <w:color w:val="000000" w:themeColor="text1"/>
              </w:rPr>
              <w:t xml:space="preserve"> и рождаемости</w:t>
            </w:r>
          </w:p>
        </w:tc>
      </w:tr>
    </w:tbl>
    <w:p w:rsidR="009E4AE1" w:rsidRPr="006766B5" w:rsidRDefault="009E4AE1" w:rsidP="006766B5">
      <w:pPr>
        <w:pStyle w:val="a9"/>
        <w:jc w:val="both"/>
        <w:rPr>
          <w:color w:val="000000" w:themeColor="text1"/>
        </w:rPr>
      </w:pPr>
    </w:p>
    <w:p w:rsidR="009E4AE1" w:rsidRPr="006766B5" w:rsidRDefault="009E4AE1" w:rsidP="006766B5">
      <w:pPr>
        <w:pStyle w:val="a9"/>
        <w:ind w:firstLine="284"/>
        <w:jc w:val="both"/>
        <w:rPr>
          <w:color w:val="000000" w:themeColor="text1"/>
        </w:rPr>
      </w:pPr>
      <w:r w:rsidRPr="006766B5">
        <w:rPr>
          <w:color w:val="000000" w:themeColor="text1"/>
        </w:rPr>
        <w:tab/>
      </w:r>
    </w:p>
    <w:p w:rsidR="009E4AE1" w:rsidRPr="006766B5" w:rsidRDefault="009E4AE1" w:rsidP="006766B5">
      <w:pPr>
        <w:pStyle w:val="a9"/>
        <w:ind w:firstLine="284"/>
        <w:jc w:val="both"/>
        <w:rPr>
          <w:color w:val="000000" w:themeColor="text1"/>
        </w:rPr>
      </w:pPr>
      <w:r w:rsidRPr="006766B5">
        <w:rPr>
          <w:color w:val="000000" w:themeColor="text1"/>
        </w:rPr>
        <w:tab/>
        <w:t>Реализация мероприятий региональной программы модернизации здравоохранения, приоритетного национального проекта «Маршрут здоровья», муниципальных программ в сфере здравоохранения, направленн</w:t>
      </w:r>
      <w:r w:rsidR="00E34D84" w:rsidRPr="006766B5">
        <w:rPr>
          <w:color w:val="000000" w:themeColor="text1"/>
        </w:rPr>
        <w:t xml:space="preserve">ых на улучшение </w:t>
      </w:r>
      <w:proofErr w:type="gramStart"/>
      <w:r w:rsidR="00E34D84" w:rsidRPr="006766B5">
        <w:rPr>
          <w:color w:val="000000" w:themeColor="text1"/>
        </w:rPr>
        <w:t>демографической</w:t>
      </w:r>
      <w:r w:rsidR="00FD52CA" w:rsidRPr="006766B5">
        <w:rPr>
          <w:color w:val="000000" w:themeColor="text1"/>
        </w:rPr>
        <w:t xml:space="preserve"> </w:t>
      </w:r>
      <w:r w:rsidRPr="006766B5">
        <w:rPr>
          <w:color w:val="000000" w:themeColor="text1"/>
        </w:rPr>
        <w:t>ситуации</w:t>
      </w:r>
      <w:proofErr w:type="gramEnd"/>
      <w:r w:rsidRPr="006766B5">
        <w:rPr>
          <w:color w:val="000000" w:themeColor="text1"/>
        </w:rPr>
        <w:t xml:space="preserve"> повлияло на снижение уровня смертности населения. </w:t>
      </w:r>
    </w:p>
    <w:p w:rsidR="009E4AE1" w:rsidRPr="006766B5" w:rsidRDefault="009E4AE1" w:rsidP="006766B5">
      <w:pPr>
        <w:pStyle w:val="a5"/>
        <w:pBdr>
          <w:top w:val="none" w:sz="0" w:space="0" w:color="auto"/>
          <w:left w:val="none" w:sz="0" w:space="0" w:color="auto"/>
          <w:bottom w:val="none" w:sz="0" w:space="0" w:color="auto"/>
          <w:right w:val="none" w:sz="0" w:space="0" w:color="auto"/>
        </w:pBdr>
        <w:spacing w:line="240" w:lineRule="auto"/>
        <w:ind w:left="1069" w:firstLine="0"/>
        <w:rPr>
          <w:rFonts w:ascii="Times New Roman" w:hAnsi="Times New Roman" w:cs="Times New Roman"/>
          <w:b/>
          <w:color w:val="000000" w:themeColor="text1"/>
          <w:sz w:val="24"/>
          <w:szCs w:val="24"/>
        </w:rPr>
      </w:pPr>
    </w:p>
    <w:p w:rsidR="00F30590" w:rsidRPr="006766B5" w:rsidRDefault="00F30590" w:rsidP="006766B5">
      <w:pPr>
        <w:pStyle w:val="a9"/>
        <w:jc w:val="both"/>
        <w:rPr>
          <w:b/>
          <w:color w:val="000000" w:themeColor="text1"/>
        </w:rPr>
      </w:pPr>
    </w:p>
    <w:p w:rsidR="00885EB6" w:rsidRPr="006766B5" w:rsidRDefault="00885EB6" w:rsidP="006766B5">
      <w:pPr>
        <w:pStyle w:val="a9"/>
        <w:numPr>
          <w:ilvl w:val="0"/>
          <w:numId w:val="20"/>
        </w:numPr>
        <w:jc w:val="both"/>
        <w:rPr>
          <w:b/>
          <w:color w:val="000000" w:themeColor="text1"/>
        </w:rPr>
      </w:pPr>
      <w:r w:rsidRPr="006766B5">
        <w:rPr>
          <w:b/>
          <w:color w:val="000000" w:themeColor="text1"/>
        </w:rPr>
        <w:t>Исполнение бюджета</w:t>
      </w:r>
      <w:r w:rsidR="009454D1" w:rsidRPr="006766B5">
        <w:rPr>
          <w:b/>
          <w:color w:val="000000" w:themeColor="text1"/>
        </w:rPr>
        <w:t xml:space="preserve"> муниципального района «</w:t>
      </w:r>
      <w:proofErr w:type="spellStart"/>
      <w:r w:rsidR="009454D1" w:rsidRPr="006766B5">
        <w:rPr>
          <w:b/>
          <w:color w:val="000000" w:themeColor="text1"/>
        </w:rPr>
        <w:t>Чаа-Хольский</w:t>
      </w:r>
      <w:proofErr w:type="spellEnd"/>
      <w:r w:rsidR="009454D1" w:rsidRPr="006766B5">
        <w:rPr>
          <w:b/>
          <w:color w:val="000000" w:themeColor="text1"/>
        </w:rPr>
        <w:t xml:space="preserve"> </w:t>
      </w:r>
      <w:proofErr w:type="spellStart"/>
      <w:r w:rsidR="009454D1" w:rsidRPr="006766B5">
        <w:rPr>
          <w:b/>
          <w:color w:val="000000" w:themeColor="text1"/>
        </w:rPr>
        <w:t>кожуун</w:t>
      </w:r>
      <w:proofErr w:type="spellEnd"/>
      <w:r w:rsidR="009454D1" w:rsidRPr="006766B5">
        <w:rPr>
          <w:b/>
          <w:color w:val="000000" w:themeColor="text1"/>
        </w:rPr>
        <w:t>» РТ</w:t>
      </w:r>
    </w:p>
    <w:p w:rsidR="00F30590" w:rsidRPr="006766B5" w:rsidRDefault="00F30590" w:rsidP="006766B5">
      <w:pPr>
        <w:pStyle w:val="a9"/>
        <w:ind w:left="1069"/>
        <w:jc w:val="both"/>
        <w:rPr>
          <w:b/>
          <w:color w:val="000000" w:themeColor="text1"/>
        </w:rPr>
      </w:pPr>
    </w:p>
    <w:p w:rsidR="002975FB" w:rsidRPr="006766B5" w:rsidRDefault="002975FB" w:rsidP="006766B5">
      <w:pPr>
        <w:pStyle w:val="a9"/>
        <w:ind w:firstLine="708"/>
        <w:jc w:val="both"/>
        <w:rPr>
          <w:color w:val="000000" w:themeColor="text1"/>
        </w:rPr>
      </w:pPr>
      <w:r w:rsidRPr="006766B5">
        <w:rPr>
          <w:color w:val="000000" w:themeColor="text1"/>
        </w:rPr>
        <w:t>Бюджет муниципального района «</w:t>
      </w:r>
      <w:proofErr w:type="spellStart"/>
      <w:r w:rsidRPr="006766B5">
        <w:rPr>
          <w:color w:val="000000" w:themeColor="text1"/>
        </w:rPr>
        <w:t>Чаа-Хольский</w:t>
      </w:r>
      <w:proofErr w:type="spellEnd"/>
      <w:r w:rsidRPr="006766B5">
        <w:rPr>
          <w:color w:val="000000" w:themeColor="text1"/>
        </w:rPr>
        <w:t xml:space="preserve"> </w:t>
      </w:r>
      <w:proofErr w:type="spellStart"/>
      <w:r w:rsidRPr="006766B5">
        <w:rPr>
          <w:color w:val="000000" w:themeColor="text1"/>
        </w:rPr>
        <w:t>кожуун</w:t>
      </w:r>
      <w:proofErr w:type="spellEnd"/>
      <w:r w:rsidRPr="006766B5">
        <w:rPr>
          <w:color w:val="000000" w:themeColor="text1"/>
        </w:rPr>
        <w:t xml:space="preserve">» Республики Тыва </w:t>
      </w:r>
      <w:proofErr w:type="gramStart"/>
      <w:r w:rsidRPr="006766B5">
        <w:rPr>
          <w:color w:val="000000" w:themeColor="text1"/>
        </w:rPr>
        <w:t>за  2024</w:t>
      </w:r>
      <w:proofErr w:type="gramEnd"/>
      <w:r w:rsidRPr="006766B5">
        <w:rPr>
          <w:color w:val="000000" w:themeColor="text1"/>
        </w:rPr>
        <w:t xml:space="preserve"> год  исполне</w:t>
      </w:r>
      <w:r w:rsidR="00A861B7" w:rsidRPr="006766B5">
        <w:rPr>
          <w:color w:val="000000" w:themeColor="text1"/>
        </w:rPr>
        <w:t>н по</w:t>
      </w:r>
      <w:r w:rsidR="00BE1FC8" w:rsidRPr="006766B5">
        <w:rPr>
          <w:color w:val="000000" w:themeColor="text1"/>
        </w:rPr>
        <w:t xml:space="preserve"> доходам в сумме </w:t>
      </w:r>
      <w:r w:rsidR="00B96783" w:rsidRPr="006766B5">
        <w:rPr>
          <w:color w:val="000000" w:themeColor="text1"/>
        </w:rPr>
        <w:t>532 286,4</w:t>
      </w:r>
      <w:r w:rsidR="00BE1FC8" w:rsidRPr="006766B5">
        <w:rPr>
          <w:color w:val="000000" w:themeColor="text1"/>
        </w:rPr>
        <w:t xml:space="preserve"> </w:t>
      </w:r>
      <w:r w:rsidRPr="006766B5">
        <w:rPr>
          <w:color w:val="000000" w:themeColor="text1"/>
        </w:rPr>
        <w:t xml:space="preserve">тыс. </w:t>
      </w:r>
      <w:r w:rsidR="00C67CF5" w:rsidRPr="006766B5">
        <w:rPr>
          <w:color w:val="000000" w:themeColor="text1"/>
        </w:rPr>
        <w:t>рублей, исполнение составило 100</w:t>
      </w:r>
      <w:r w:rsidRPr="006766B5">
        <w:rPr>
          <w:color w:val="000000" w:themeColor="text1"/>
        </w:rPr>
        <w:t xml:space="preserve"> %, п</w:t>
      </w:r>
      <w:r w:rsidR="00C67CF5" w:rsidRPr="006766B5">
        <w:rPr>
          <w:color w:val="000000" w:themeColor="text1"/>
        </w:rPr>
        <w:t xml:space="preserve">о сравнению с  прошлым 2023 </w:t>
      </w:r>
      <w:r w:rsidR="00B96783" w:rsidRPr="006766B5">
        <w:rPr>
          <w:color w:val="000000" w:themeColor="text1"/>
        </w:rPr>
        <w:t xml:space="preserve"> годом увеличение на 8</w:t>
      </w:r>
      <w:r w:rsidRPr="006766B5">
        <w:rPr>
          <w:color w:val="000000" w:themeColor="text1"/>
        </w:rPr>
        <w:t xml:space="preserve"> %</w:t>
      </w:r>
      <w:r w:rsidR="006E7BA7" w:rsidRPr="006766B5">
        <w:rPr>
          <w:color w:val="000000" w:themeColor="text1"/>
        </w:rPr>
        <w:t>.</w:t>
      </w:r>
    </w:p>
    <w:p w:rsidR="002975FB" w:rsidRPr="006766B5" w:rsidRDefault="002975FB" w:rsidP="006766B5">
      <w:pPr>
        <w:pStyle w:val="a9"/>
        <w:ind w:firstLine="708"/>
        <w:jc w:val="both"/>
        <w:rPr>
          <w:color w:val="000000" w:themeColor="text1"/>
        </w:rPr>
      </w:pPr>
      <w:r w:rsidRPr="006766B5">
        <w:rPr>
          <w:color w:val="000000" w:themeColor="text1"/>
        </w:rPr>
        <w:t xml:space="preserve"> Исполнение по расходам составило </w:t>
      </w:r>
      <w:r w:rsidR="00B96783" w:rsidRPr="006766B5">
        <w:rPr>
          <w:color w:val="000000" w:themeColor="text1"/>
        </w:rPr>
        <w:t>530 968,3 тыс. рублей 100</w:t>
      </w:r>
      <w:r w:rsidRPr="006766B5">
        <w:rPr>
          <w:color w:val="000000" w:themeColor="text1"/>
        </w:rPr>
        <w:t xml:space="preserve"> %, </w:t>
      </w:r>
      <w:r w:rsidR="00B96783" w:rsidRPr="006766B5">
        <w:rPr>
          <w:color w:val="000000" w:themeColor="text1"/>
        </w:rPr>
        <w:t xml:space="preserve">по сравнению </w:t>
      </w:r>
      <w:proofErr w:type="gramStart"/>
      <w:r w:rsidR="00B96783" w:rsidRPr="006766B5">
        <w:rPr>
          <w:color w:val="000000" w:themeColor="text1"/>
        </w:rPr>
        <w:t>с  прошлым</w:t>
      </w:r>
      <w:proofErr w:type="gramEnd"/>
      <w:r w:rsidR="00B96783" w:rsidRPr="006766B5">
        <w:rPr>
          <w:color w:val="000000" w:themeColor="text1"/>
        </w:rPr>
        <w:t xml:space="preserve"> 2023  годом увеличение на 8 </w:t>
      </w:r>
      <w:r w:rsidRPr="006766B5">
        <w:rPr>
          <w:color w:val="000000" w:themeColor="text1"/>
        </w:rPr>
        <w:t xml:space="preserve"> %.</w:t>
      </w:r>
    </w:p>
    <w:p w:rsidR="002975FB" w:rsidRPr="006766B5" w:rsidRDefault="002975FB" w:rsidP="006766B5">
      <w:pPr>
        <w:pStyle w:val="a9"/>
        <w:jc w:val="center"/>
        <w:rPr>
          <w:b/>
          <w:color w:val="000000" w:themeColor="text1"/>
        </w:rPr>
      </w:pPr>
      <w:r w:rsidRPr="006766B5">
        <w:rPr>
          <w:b/>
          <w:color w:val="000000" w:themeColor="text1"/>
        </w:rPr>
        <w:t>Налоговые и неналоговые доходы</w:t>
      </w:r>
    </w:p>
    <w:p w:rsidR="002975FB" w:rsidRPr="006766B5" w:rsidRDefault="002975FB" w:rsidP="006766B5">
      <w:pPr>
        <w:pStyle w:val="a9"/>
        <w:ind w:firstLine="432"/>
        <w:jc w:val="both"/>
        <w:rPr>
          <w:color w:val="000000" w:themeColor="text1"/>
        </w:rPr>
      </w:pPr>
      <w:r w:rsidRPr="006766B5">
        <w:rPr>
          <w:color w:val="000000" w:themeColor="text1"/>
        </w:rPr>
        <w:t xml:space="preserve">Показатели по налоговым и неналоговым доходам бюджета муниципального района </w:t>
      </w:r>
      <w:proofErr w:type="spellStart"/>
      <w:r w:rsidRPr="006766B5">
        <w:rPr>
          <w:color w:val="000000" w:themeColor="text1"/>
        </w:rPr>
        <w:t>Ча</w:t>
      </w:r>
      <w:r w:rsidR="00A017B4" w:rsidRPr="006766B5">
        <w:rPr>
          <w:color w:val="000000" w:themeColor="text1"/>
        </w:rPr>
        <w:t>а-Хольский</w:t>
      </w:r>
      <w:proofErr w:type="spellEnd"/>
      <w:r w:rsidR="00A017B4" w:rsidRPr="006766B5">
        <w:rPr>
          <w:color w:val="000000" w:themeColor="text1"/>
        </w:rPr>
        <w:t xml:space="preserve"> </w:t>
      </w:r>
      <w:proofErr w:type="spellStart"/>
      <w:r w:rsidR="00A017B4" w:rsidRPr="006766B5">
        <w:rPr>
          <w:color w:val="000000" w:themeColor="text1"/>
        </w:rPr>
        <w:t>кожуун</w:t>
      </w:r>
      <w:proofErr w:type="spellEnd"/>
      <w:r w:rsidR="00A017B4" w:rsidRPr="006766B5">
        <w:rPr>
          <w:color w:val="000000" w:themeColor="text1"/>
        </w:rPr>
        <w:t xml:space="preserve"> за 2024 </w:t>
      </w:r>
      <w:proofErr w:type="gramStart"/>
      <w:r w:rsidR="00A017B4" w:rsidRPr="006766B5">
        <w:rPr>
          <w:color w:val="000000" w:themeColor="text1"/>
        </w:rPr>
        <w:t>год  исполнены</w:t>
      </w:r>
      <w:proofErr w:type="gramEnd"/>
      <w:r w:rsidR="00A017B4" w:rsidRPr="006766B5">
        <w:rPr>
          <w:color w:val="000000" w:themeColor="text1"/>
        </w:rPr>
        <w:t xml:space="preserve"> в сумме  41 088,9 </w:t>
      </w:r>
      <w:r w:rsidRPr="006766B5">
        <w:rPr>
          <w:color w:val="000000" w:themeColor="text1"/>
        </w:rPr>
        <w:t>тыс. рубл</w:t>
      </w:r>
      <w:r w:rsidR="00A017B4" w:rsidRPr="006766B5">
        <w:rPr>
          <w:color w:val="000000" w:themeColor="text1"/>
        </w:rPr>
        <w:t xml:space="preserve">ей при годовом  плане  41 088 </w:t>
      </w:r>
      <w:r w:rsidRPr="006766B5">
        <w:rPr>
          <w:color w:val="000000" w:themeColor="text1"/>
        </w:rPr>
        <w:t>тыс. рублей, выполнение состави</w:t>
      </w:r>
      <w:r w:rsidR="00A017B4" w:rsidRPr="006766B5">
        <w:rPr>
          <w:color w:val="000000" w:themeColor="text1"/>
        </w:rPr>
        <w:t xml:space="preserve">ло 100 %. К </w:t>
      </w:r>
      <w:proofErr w:type="gramStart"/>
      <w:r w:rsidR="00A017B4" w:rsidRPr="006766B5">
        <w:rPr>
          <w:color w:val="000000" w:themeColor="text1"/>
        </w:rPr>
        <w:t xml:space="preserve">уровню  </w:t>
      </w:r>
      <w:r w:rsidRPr="006766B5">
        <w:rPr>
          <w:color w:val="000000" w:themeColor="text1"/>
        </w:rPr>
        <w:t>прошлого</w:t>
      </w:r>
      <w:proofErr w:type="gramEnd"/>
      <w:r w:rsidR="00A017B4" w:rsidRPr="006766B5">
        <w:rPr>
          <w:color w:val="000000" w:themeColor="text1"/>
        </w:rPr>
        <w:t xml:space="preserve"> 2023 </w:t>
      </w:r>
      <w:r w:rsidRPr="006766B5">
        <w:rPr>
          <w:color w:val="000000" w:themeColor="text1"/>
        </w:rPr>
        <w:t xml:space="preserve"> г</w:t>
      </w:r>
      <w:r w:rsidR="00B96783" w:rsidRPr="006766B5">
        <w:rPr>
          <w:color w:val="000000" w:themeColor="text1"/>
        </w:rPr>
        <w:t>ода наблюдается рост на 7885,2 тыс. рублей или 24</w:t>
      </w:r>
      <w:r w:rsidR="00A017B4" w:rsidRPr="006766B5">
        <w:rPr>
          <w:color w:val="000000" w:themeColor="text1"/>
        </w:rPr>
        <w:t xml:space="preserve"> </w:t>
      </w:r>
      <w:r w:rsidRPr="006766B5">
        <w:rPr>
          <w:color w:val="000000" w:themeColor="text1"/>
        </w:rPr>
        <w:t>%. Со</w:t>
      </w:r>
      <w:r w:rsidR="000A73E9" w:rsidRPr="006766B5">
        <w:rPr>
          <w:color w:val="000000" w:themeColor="text1"/>
        </w:rPr>
        <w:t xml:space="preserve">бственные </w:t>
      </w:r>
      <w:proofErr w:type="gramStart"/>
      <w:r w:rsidR="000A73E9" w:rsidRPr="006766B5">
        <w:rPr>
          <w:color w:val="000000" w:themeColor="text1"/>
        </w:rPr>
        <w:t>доходы</w:t>
      </w:r>
      <w:r w:rsidR="00B96783" w:rsidRPr="006766B5">
        <w:rPr>
          <w:color w:val="000000" w:themeColor="text1"/>
        </w:rPr>
        <w:t xml:space="preserve">  составляют</w:t>
      </w:r>
      <w:proofErr w:type="gramEnd"/>
      <w:r w:rsidR="00B96783" w:rsidRPr="006766B5">
        <w:rPr>
          <w:color w:val="000000" w:themeColor="text1"/>
        </w:rPr>
        <w:t xml:space="preserve"> 8</w:t>
      </w:r>
      <w:r w:rsidRPr="006766B5">
        <w:rPr>
          <w:color w:val="000000" w:themeColor="text1"/>
        </w:rPr>
        <w:t xml:space="preserve"> %.  </w:t>
      </w:r>
    </w:p>
    <w:p w:rsidR="00B264BF" w:rsidRPr="006766B5" w:rsidRDefault="0040477A" w:rsidP="006766B5">
      <w:pPr>
        <w:pStyle w:val="a9"/>
        <w:numPr>
          <w:ilvl w:val="0"/>
          <w:numId w:val="3"/>
        </w:numPr>
        <w:jc w:val="center"/>
        <w:rPr>
          <w:b/>
          <w:color w:val="000000" w:themeColor="text1"/>
        </w:rPr>
      </w:pPr>
      <w:r w:rsidRPr="006766B5">
        <w:rPr>
          <w:b/>
          <w:color w:val="000000" w:themeColor="text1"/>
        </w:rPr>
        <w:t>Экономическое развитие</w:t>
      </w:r>
    </w:p>
    <w:p w:rsidR="00983B4A" w:rsidRPr="006766B5" w:rsidRDefault="00AD6DF0" w:rsidP="006766B5">
      <w:pPr>
        <w:pStyle w:val="a9"/>
        <w:numPr>
          <w:ilvl w:val="1"/>
          <w:numId w:val="3"/>
        </w:numPr>
        <w:jc w:val="both"/>
        <w:rPr>
          <w:color w:val="000000" w:themeColor="text1"/>
        </w:rPr>
      </w:pPr>
      <w:r w:rsidRPr="006766B5">
        <w:rPr>
          <w:color w:val="000000" w:themeColor="text1"/>
        </w:rPr>
        <w:t>Сельское хозяйство</w:t>
      </w:r>
    </w:p>
    <w:p w:rsidR="00B74F92" w:rsidRPr="006766B5" w:rsidRDefault="00B74F92" w:rsidP="006766B5">
      <w:pPr>
        <w:widowControl w:val="0"/>
        <w:pBdr>
          <w:bottom w:val="single" w:sz="4" w:space="0" w:color="FFFFFF"/>
        </w:pBdr>
        <w:tabs>
          <w:tab w:val="left" w:pos="993"/>
        </w:tabs>
        <w:ind w:firstLine="426"/>
        <w:rPr>
          <w:color w:val="000000" w:themeColor="text1"/>
        </w:rPr>
      </w:pPr>
      <w:r w:rsidRPr="006766B5">
        <w:rPr>
          <w:b/>
          <w:color w:val="000000" w:themeColor="text1"/>
        </w:rPr>
        <w:t xml:space="preserve">  </w:t>
      </w:r>
      <w:r w:rsidRPr="006766B5">
        <w:rPr>
          <w:color w:val="000000" w:themeColor="text1"/>
        </w:rPr>
        <w:t>Количество сельскохо</w:t>
      </w:r>
      <w:r w:rsidR="002975FB" w:rsidRPr="006766B5">
        <w:rPr>
          <w:color w:val="000000" w:themeColor="text1"/>
        </w:rPr>
        <w:t>зяйственных предприятий на 01.10</w:t>
      </w:r>
      <w:r w:rsidRPr="006766B5">
        <w:rPr>
          <w:color w:val="000000" w:themeColor="text1"/>
        </w:rPr>
        <w:t>.2024 г. – 4, в том числе 1-СПК, 3-СПоК. Численность глав</w:t>
      </w:r>
      <w:r w:rsidR="002975FB" w:rsidRPr="006766B5">
        <w:rPr>
          <w:color w:val="000000" w:themeColor="text1"/>
        </w:rPr>
        <w:t xml:space="preserve"> К(Ф)Х – 38 (АППГ-39), ЛПХ – 718</w:t>
      </w:r>
      <w:r w:rsidRPr="006766B5">
        <w:rPr>
          <w:color w:val="000000" w:themeColor="text1"/>
        </w:rPr>
        <w:t>.</w:t>
      </w:r>
    </w:p>
    <w:p w:rsidR="00B74F92" w:rsidRPr="006766B5" w:rsidRDefault="00B74F92" w:rsidP="006766B5">
      <w:pPr>
        <w:widowControl w:val="0"/>
        <w:pBdr>
          <w:bottom w:val="single" w:sz="4" w:space="0" w:color="FFFFFF"/>
        </w:pBdr>
        <w:tabs>
          <w:tab w:val="left" w:pos="993"/>
        </w:tabs>
        <w:ind w:firstLine="426"/>
        <w:rPr>
          <w:color w:val="000000" w:themeColor="text1"/>
        </w:rPr>
      </w:pPr>
      <w:r w:rsidRPr="006766B5">
        <w:rPr>
          <w:color w:val="000000" w:themeColor="text1"/>
        </w:rPr>
        <w:t>Поголовье скота в хозяйствах всех</w:t>
      </w:r>
      <w:r w:rsidR="002975FB" w:rsidRPr="006766B5">
        <w:rPr>
          <w:color w:val="000000" w:themeColor="text1"/>
        </w:rPr>
        <w:t xml:space="preserve"> категорий по состоянию на 01.10</w:t>
      </w:r>
      <w:r w:rsidRPr="006766B5">
        <w:rPr>
          <w:color w:val="000000" w:themeColor="text1"/>
        </w:rPr>
        <w:t>.2024 г. насчитывается:</w:t>
      </w:r>
    </w:p>
    <w:p w:rsidR="00B74F92" w:rsidRPr="006766B5" w:rsidRDefault="002975FB" w:rsidP="006766B5">
      <w:pPr>
        <w:widowControl w:val="0"/>
        <w:pBdr>
          <w:bottom w:val="single" w:sz="4" w:space="0" w:color="FFFFFF"/>
        </w:pBdr>
        <w:tabs>
          <w:tab w:val="left" w:pos="993"/>
        </w:tabs>
        <w:ind w:firstLine="426"/>
        <w:rPr>
          <w:color w:val="000000" w:themeColor="text1"/>
        </w:rPr>
      </w:pPr>
      <w:r w:rsidRPr="006766B5">
        <w:rPr>
          <w:color w:val="000000" w:themeColor="text1"/>
        </w:rPr>
        <w:t>- КРС – 4977 гол</w:t>
      </w:r>
      <w:proofErr w:type="gramStart"/>
      <w:r w:rsidRPr="006766B5">
        <w:rPr>
          <w:color w:val="000000" w:themeColor="text1"/>
        </w:rPr>
        <w:t>.</w:t>
      </w:r>
      <w:proofErr w:type="gramEnd"/>
      <w:r w:rsidRPr="006766B5">
        <w:rPr>
          <w:color w:val="000000" w:themeColor="text1"/>
        </w:rPr>
        <w:t xml:space="preserve"> или снижение на 20 % (АППГ –6219</w:t>
      </w:r>
      <w:r w:rsidR="00B74F92" w:rsidRPr="006766B5">
        <w:rPr>
          <w:color w:val="000000" w:themeColor="text1"/>
        </w:rPr>
        <w:t xml:space="preserve"> гол.);</w:t>
      </w:r>
    </w:p>
    <w:p w:rsidR="00B74F92" w:rsidRPr="006766B5" w:rsidRDefault="002975FB" w:rsidP="006766B5">
      <w:pPr>
        <w:widowControl w:val="0"/>
        <w:pBdr>
          <w:bottom w:val="single" w:sz="4" w:space="0" w:color="FFFFFF"/>
        </w:pBdr>
        <w:tabs>
          <w:tab w:val="left" w:pos="993"/>
        </w:tabs>
        <w:ind w:firstLine="426"/>
        <w:rPr>
          <w:color w:val="000000" w:themeColor="text1"/>
        </w:rPr>
      </w:pPr>
      <w:r w:rsidRPr="006766B5">
        <w:rPr>
          <w:color w:val="000000" w:themeColor="text1"/>
        </w:rPr>
        <w:t>- МРС – 10938 гол</w:t>
      </w:r>
      <w:proofErr w:type="gramStart"/>
      <w:r w:rsidRPr="006766B5">
        <w:rPr>
          <w:color w:val="000000" w:themeColor="text1"/>
        </w:rPr>
        <w:t>.</w:t>
      </w:r>
      <w:proofErr w:type="gramEnd"/>
      <w:r w:rsidRPr="006766B5">
        <w:rPr>
          <w:color w:val="000000" w:themeColor="text1"/>
        </w:rPr>
        <w:t xml:space="preserve"> или </w:t>
      </w:r>
      <w:r w:rsidR="00426F17" w:rsidRPr="006766B5">
        <w:rPr>
          <w:color w:val="000000" w:themeColor="text1"/>
        </w:rPr>
        <w:t xml:space="preserve">снижение </w:t>
      </w:r>
      <w:r w:rsidRPr="006766B5">
        <w:rPr>
          <w:color w:val="000000" w:themeColor="text1"/>
        </w:rPr>
        <w:t xml:space="preserve">на </w:t>
      </w:r>
      <w:r w:rsidR="000F472D" w:rsidRPr="006766B5">
        <w:rPr>
          <w:color w:val="000000" w:themeColor="text1"/>
        </w:rPr>
        <w:t>44,6</w:t>
      </w:r>
      <w:r w:rsidRPr="006766B5">
        <w:rPr>
          <w:color w:val="000000" w:themeColor="text1"/>
        </w:rPr>
        <w:t xml:space="preserve"> </w:t>
      </w:r>
      <w:r w:rsidR="00B74F92" w:rsidRPr="006766B5">
        <w:rPr>
          <w:color w:val="000000" w:themeColor="text1"/>
        </w:rPr>
        <w:t>% (А</w:t>
      </w:r>
      <w:r w:rsidRPr="006766B5">
        <w:rPr>
          <w:color w:val="000000" w:themeColor="text1"/>
        </w:rPr>
        <w:t>ППГ – 24482</w:t>
      </w:r>
      <w:r w:rsidR="00B74F92" w:rsidRPr="006766B5">
        <w:rPr>
          <w:color w:val="000000" w:themeColor="text1"/>
        </w:rPr>
        <w:t xml:space="preserve"> гол.);</w:t>
      </w:r>
    </w:p>
    <w:p w:rsidR="00B74F92" w:rsidRPr="006766B5" w:rsidRDefault="002975FB" w:rsidP="006766B5">
      <w:pPr>
        <w:widowControl w:val="0"/>
        <w:pBdr>
          <w:bottom w:val="single" w:sz="4" w:space="0" w:color="FFFFFF"/>
        </w:pBdr>
        <w:tabs>
          <w:tab w:val="left" w:pos="993"/>
        </w:tabs>
        <w:ind w:firstLine="426"/>
        <w:rPr>
          <w:color w:val="000000" w:themeColor="text1"/>
        </w:rPr>
      </w:pPr>
      <w:r w:rsidRPr="006766B5">
        <w:rPr>
          <w:color w:val="000000" w:themeColor="text1"/>
        </w:rPr>
        <w:t>- лошади – 2 581</w:t>
      </w:r>
      <w:r w:rsidR="00B74F92" w:rsidRPr="006766B5">
        <w:rPr>
          <w:color w:val="000000" w:themeColor="text1"/>
        </w:rPr>
        <w:t xml:space="preserve"> гол</w:t>
      </w:r>
      <w:proofErr w:type="gramStart"/>
      <w:r w:rsidR="00B74F92" w:rsidRPr="006766B5">
        <w:rPr>
          <w:color w:val="000000" w:themeColor="text1"/>
        </w:rPr>
        <w:t>.</w:t>
      </w:r>
      <w:proofErr w:type="gramEnd"/>
      <w:r w:rsidR="00B74F92" w:rsidRPr="006766B5">
        <w:rPr>
          <w:color w:val="000000" w:themeColor="text1"/>
        </w:rPr>
        <w:t xml:space="preserve"> </w:t>
      </w:r>
      <w:r w:rsidRPr="006766B5">
        <w:rPr>
          <w:color w:val="000000" w:themeColor="text1"/>
        </w:rPr>
        <w:t xml:space="preserve">или </w:t>
      </w:r>
      <w:r w:rsidR="009E5897" w:rsidRPr="006766B5">
        <w:rPr>
          <w:color w:val="000000" w:themeColor="text1"/>
        </w:rPr>
        <w:t xml:space="preserve">увеличение </w:t>
      </w:r>
      <w:r w:rsidRPr="006766B5">
        <w:rPr>
          <w:color w:val="000000" w:themeColor="text1"/>
        </w:rPr>
        <w:t xml:space="preserve">на </w:t>
      </w:r>
      <w:r w:rsidR="000F472D" w:rsidRPr="006766B5">
        <w:rPr>
          <w:color w:val="000000" w:themeColor="text1"/>
        </w:rPr>
        <w:t>14</w:t>
      </w:r>
      <w:r w:rsidRPr="006766B5">
        <w:rPr>
          <w:color w:val="000000" w:themeColor="text1"/>
        </w:rPr>
        <w:t xml:space="preserve"> % (АППГ – 2252</w:t>
      </w:r>
      <w:r w:rsidR="00B74F92" w:rsidRPr="006766B5">
        <w:rPr>
          <w:color w:val="000000" w:themeColor="text1"/>
        </w:rPr>
        <w:t xml:space="preserve"> гол.);</w:t>
      </w:r>
    </w:p>
    <w:p w:rsidR="00B74F92" w:rsidRPr="006766B5" w:rsidRDefault="002975FB" w:rsidP="006766B5">
      <w:pPr>
        <w:widowControl w:val="0"/>
        <w:pBdr>
          <w:bottom w:val="single" w:sz="4" w:space="0" w:color="FFFFFF"/>
        </w:pBdr>
        <w:tabs>
          <w:tab w:val="left" w:pos="993"/>
        </w:tabs>
        <w:ind w:firstLine="426"/>
        <w:rPr>
          <w:color w:val="000000" w:themeColor="text1"/>
        </w:rPr>
      </w:pPr>
      <w:r w:rsidRPr="006766B5">
        <w:rPr>
          <w:color w:val="000000" w:themeColor="text1"/>
        </w:rPr>
        <w:t>- свин</w:t>
      </w:r>
      <w:r w:rsidR="009E5897" w:rsidRPr="006766B5">
        <w:rPr>
          <w:color w:val="000000" w:themeColor="text1"/>
        </w:rPr>
        <w:t>ьи - 68 гол</w:t>
      </w:r>
      <w:proofErr w:type="gramStart"/>
      <w:r w:rsidR="009E5897" w:rsidRPr="006766B5">
        <w:rPr>
          <w:color w:val="000000" w:themeColor="text1"/>
        </w:rPr>
        <w:t>.</w:t>
      </w:r>
      <w:proofErr w:type="gramEnd"/>
      <w:r w:rsidR="009E5897" w:rsidRPr="006766B5">
        <w:rPr>
          <w:color w:val="000000" w:themeColor="text1"/>
        </w:rPr>
        <w:t xml:space="preserve"> или снижение на </w:t>
      </w:r>
      <w:r w:rsidR="00782FC3" w:rsidRPr="006766B5">
        <w:rPr>
          <w:color w:val="000000" w:themeColor="text1"/>
        </w:rPr>
        <w:t>43</w:t>
      </w:r>
      <w:r w:rsidRPr="006766B5">
        <w:rPr>
          <w:color w:val="000000" w:themeColor="text1"/>
        </w:rPr>
        <w:t xml:space="preserve"> % (АППГ – 159</w:t>
      </w:r>
      <w:r w:rsidR="00B74F92" w:rsidRPr="006766B5">
        <w:rPr>
          <w:color w:val="000000" w:themeColor="text1"/>
        </w:rPr>
        <w:t xml:space="preserve"> гол.);</w:t>
      </w:r>
    </w:p>
    <w:p w:rsidR="00B74F92" w:rsidRPr="006766B5" w:rsidRDefault="002975FB" w:rsidP="006766B5">
      <w:pPr>
        <w:widowControl w:val="0"/>
        <w:pBdr>
          <w:bottom w:val="single" w:sz="4" w:space="0" w:color="FFFFFF"/>
        </w:pBdr>
        <w:tabs>
          <w:tab w:val="left" w:pos="993"/>
        </w:tabs>
        <w:ind w:firstLine="426"/>
        <w:rPr>
          <w:color w:val="000000" w:themeColor="text1"/>
        </w:rPr>
      </w:pPr>
      <w:r w:rsidRPr="006766B5">
        <w:rPr>
          <w:color w:val="000000" w:themeColor="text1"/>
        </w:rPr>
        <w:t>- птицы – 103 гол</w:t>
      </w:r>
      <w:proofErr w:type="gramStart"/>
      <w:r w:rsidRPr="006766B5">
        <w:rPr>
          <w:color w:val="000000" w:themeColor="text1"/>
        </w:rPr>
        <w:t>.</w:t>
      </w:r>
      <w:proofErr w:type="gramEnd"/>
      <w:r w:rsidRPr="006766B5">
        <w:rPr>
          <w:color w:val="000000" w:themeColor="text1"/>
        </w:rPr>
        <w:t xml:space="preserve"> или снижение на </w:t>
      </w:r>
      <w:r w:rsidR="00782FC3" w:rsidRPr="006766B5">
        <w:rPr>
          <w:color w:val="000000" w:themeColor="text1"/>
        </w:rPr>
        <w:t>39</w:t>
      </w:r>
      <w:r w:rsidRPr="006766B5">
        <w:rPr>
          <w:color w:val="000000" w:themeColor="text1"/>
        </w:rPr>
        <w:t>% (АППГ – 261</w:t>
      </w:r>
      <w:r w:rsidR="00B74F92" w:rsidRPr="006766B5">
        <w:rPr>
          <w:color w:val="000000" w:themeColor="text1"/>
        </w:rPr>
        <w:t xml:space="preserve"> гол.);</w:t>
      </w:r>
    </w:p>
    <w:p w:rsidR="00B74F92" w:rsidRPr="006766B5" w:rsidRDefault="00B74F92" w:rsidP="006766B5">
      <w:pPr>
        <w:widowControl w:val="0"/>
        <w:pBdr>
          <w:bottom w:val="single" w:sz="4" w:space="0" w:color="FFFFFF"/>
        </w:pBdr>
        <w:tabs>
          <w:tab w:val="left" w:pos="993"/>
        </w:tabs>
        <w:ind w:firstLine="426"/>
        <w:rPr>
          <w:color w:val="000000" w:themeColor="text1"/>
        </w:rPr>
      </w:pPr>
      <w:r w:rsidRPr="006766B5">
        <w:rPr>
          <w:color w:val="000000" w:themeColor="text1"/>
        </w:rPr>
        <w:lastRenderedPageBreak/>
        <w:t>- яки – 72 гол</w:t>
      </w:r>
      <w:proofErr w:type="gramStart"/>
      <w:r w:rsidRPr="006766B5">
        <w:rPr>
          <w:color w:val="000000" w:themeColor="text1"/>
        </w:rPr>
        <w:t>.</w:t>
      </w:r>
      <w:proofErr w:type="gramEnd"/>
      <w:r w:rsidRPr="006766B5">
        <w:rPr>
          <w:color w:val="000000" w:themeColor="text1"/>
        </w:rPr>
        <w:t xml:space="preserve"> или на уровне с данными прошлого года (АППГ – 72 гол.).</w:t>
      </w:r>
    </w:p>
    <w:p w:rsidR="00B74F92" w:rsidRPr="006766B5" w:rsidRDefault="00B74F92" w:rsidP="006766B5">
      <w:pPr>
        <w:widowControl w:val="0"/>
        <w:pBdr>
          <w:bottom w:val="single" w:sz="4" w:space="0" w:color="FFFFFF"/>
        </w:pBdr>
        <w:tabs>
          <w:tab w:val="left" w:pos="993"/>
        </w:tabs>
        <w:ind w:firstLine="426"/>
        <w:rPr>
          <w:color w:val="000000" w:themeColor="text1"/>
        </w:rPr>
      </w:pPr>
      <w:r w:rsidRPr="006766B5">
        <w:rPr>
          <w:color w:val="000000" w:themeColor="text1"/>
        </w:rPr>
        <w:t>Объемы производства животноводческой продукции в хо</w:t>
      </w:r>
      <w:r w:rsidR="002975FB" w:rsidRPr="006766B5">
        <w:rPr>
          <w:color w:val="000000" w:themeColor="text1"/>
        </w:rPr>
        <w:t>зяйствах всех категорий на 01.10</w:t>
      </w:r>
      <w:r w:rsidRPr="006766B5">
        <w:rPr>
          <w:color w:val="000000" w:themeColor="text1"/>
        </w:rPr>
        <w:t>.2024 г.:</w:t>
      </w:r>
    </w:p>
    <w:p w:rsidR="00B74F92" w:rsidRPr="006766B5" w:rsidRDefault="00B74F92" w:rsidP="006766B5">
      <w:pPr>
        <w:widowControl w:val="0"/>
        <w:pBdr>
          <w:bottom w:val="single" w:sz="4" w:space="0" w:color="FFFFFF"/>
        </w:pBdr>
        <w:tabs>
          <w:tab w:val="left" w:pos="993"/>
        </w:tabs>
        <w:ind w:firstLine="426"/>
        <w:rPr>
          <w:color w:val="000000" w:themeColor="text1"/>
        </w:rPr>
      </w:pPr>
      <w:r w:rsidRPr="006766B5">
        <w:rPr>
          <w:color w:val="000000" w:themeColor="text1"/>
        </w:rPr>
        <w:t>- мяс</w:t>
      </w:r>
      <w:r w:rsidR="00F21224" w:rsidRPr="006766B5">
        <w:rPr>
          <w:color w:val="000000" w:themeColor="text1"/>
        </w:rPr>
        <w:t>о</w:t>
      </w:r>
      <w:r w:rsidRPr="006766B5">
        <w:rPr>
          <w:color w:val="000000" w:themeColor="text1"/>
        </w:rPr>
        <w:t xml:space="preserve"> - 706 тонн или рост на 3% (АППГ – 687 тонн);</w:t>
      </w:r>
    </w:p>
    <w:p w:rsidR="00B74F92" w:rsidRPr="006766B5" w:rsidRDefault="00B74F92" w:rsidP="006766B5">
      <w:pPr>
        <w:widowControl w:val="0"/>
        <w:pBdr>
          <w:bottom w:val="single" w:sz="4" w:space="0" w:color="FFFFFF"/>
        </w:pBdr>
        <w:tabs>
          <w:tab w:val="left" w:pos="993"/>
        </w:tabs>
        <w:ind w:firstLine="426"/>
        <w:rPr>
          <w:color w:val="000000" w:themeColor="text1"/>
        </w:rPr>
      </w:pPr>
      <w:r w:rsidRPr="006766B5">
        <w:rPr>
          <w:color w:val="000000" w:themeColor="text1"/>
        </w:rPr>
        <w:t>- молока – 30</w:t>
      </w:r>
      <w:r w:rsidR="00B7186D" w:rsidRPr="006766B5">
        <w:rPr>
          <w:color w:val="000000" w:themeColor="text1"/>
        </w:rPr>
        <w:t>5</w:t>
      </w:r>
      <w:r w:rsidRPr="006766B5">
        <w:rPr>
          <w:color w:val="000000" w:themeColor="text1"/>
        </w:rPr>
        <w:t xml:space="preserve">4 тонн или </w:t>
      </w:r>
      <w:r w:rsidR="00B7186D" w:rsidRPr="006766B5">
        <w:rPr>
          <w:color w:val="000000" w:themeColor="text1"/>
        </w:rPr>
        <w:t xml:space="preserve">на уровне </w:t>
      </w:r>
      <w:r w:rsidRPr="006766B5">
        <w:rPr>
          <w:color w:val="000000" w:themeColor="text1"/>
        </w:rPr>
        <w:t>(АППГ – 3054 тонн);</w:t>
      </w:r>
    </w:p>
    <w:p w:rsidR="00DE38C1" w:rsidRPr="006766B5" w:rsidRDefault="002975FB" w:rsidP="006766B5">
      <w:pPr>
        <w:widowControl w:val="0"/>
        <w:pBdr>
          <w:bottom w:val="single" w:sz="4" w:space="0" w:color="FFFFFF"/>
        </w:pBdr>
        <w:tabs>
          <w:tab w:val="left" w:pos="993"/>
        </w:tabs>
        <w:ind w:firstLine="426"/>
        <w:rPr>
          <w:color w:val="000000" w:themeColor="text1"/>
        </w:rPr>
      </w:pPr>
      <w:r w:rsidRPr="006766B5">
        <w:rPr>
          <w:color w:val="000000" w:themeColor="text1"/>
        </w:rPr>
        <w:t>- шерст</w:t>
      </w:r>
      <w:r w:rsidR="00B339B6" w:rsidRPr="006766B5">
        <w:rPr>
          <w:color w:val="000000" w:themeColor="text1"/>
        </w:rPr>
        <w:t>и</w:t>
      </w:r>
      <w:r w:rsidRPr="006766B5">
        <w:rPr>
          <w:color w:val="000000" w:themeColor="text1"/>
        </w:rPr>
        <w:t xml:space="preserve"> – 31</w:t>
      </w:r>
      <w:r w:rsidR="00F21224" w:rsidRPr="006766B5">
        <w:rPr>
          <w:color w:val="000000" w:themeColor="text1"/>
        </w:rPr>
        <w:t xml:space="preserve"> </w:t>
      </w:r>
      <w:proofErr w:type="spellStart"/>
      <w:r w:rsidR="00F21224" w:rsidRPr="006766B5">
        <w:rPr>
          <w:color w:val="000000" w:themeColor="text1"/>
        </w:rPr>
        <w:t>тн</w:t>
      </w:r>
      <w:proofErr w:type="spellEnd"/>
      <w:proofErr w:type="gramStart"/>
      <w:r w:rsidR="00F21224" w:rsidRPr="006766B5">
        <w:rPr>
          <w:color w:val="000000" w:themeColor="text1"/>
        </w:rPr>
        <w:t>.</w:t>
      </w:r>
      <w:proofErr w:type="gramEnd"/>
      <w:r w:rsidR="00B74F92" w:rsidRPr="006766B5">
        <w:rPr>
          <w:color w:val="000000" w:themeColor="text1"/>
        </w:rPr>
        <w:t xml:space="preserve"> или на</w:t>
      </w:r>
      <w:r w:rsidRPr="006766B5">
        <w:rPr>
          <w:color w:val="000000" w:themeColor="text1"/>
        </w:rPr>
        <w:t xml:space="preserve"> уровне прошлого года (АППГ – 31</w:t>
      </w:r>
      <w:r w:rsidR="00B74F92" w:rsidRPr="006766B5">
        <w:rPr>
          <w:color w:val="000000" w:themeColor="text1"/>
        </w:rPr>
        <w:t xml:space="preserve"> тонн)</w:t>
      </w:r>
      <w:r w:rsidR="00164C76" w:rsidRPr="006766B5">
        <w:rPr>
          <w:color w:val="000000" w:themeColor="text1"/>
        </w:rPr>
        <w:t>.</w:t>
      </w:r>
    </w:p>
    <w:p w:rsidR="00B74F92" w:rsidRPr="006766B5" w:rsidRDefault="00B74F92" w:rsidP="006766B5">
      <w:pPr>
        <w:ind w:firstLine="567"/>
        <w:rPr>
          <w:color w:val="000000" w:themeColor="text1"/>
        </w:rPr>
      </w:pPr>
      <w:r w:rsidRPr="006766B5">
        <w:rPr>
          <w:rFonts w:eastAsia="Calibri"/>
          <w:color w:val="000000" w:themeColor="text1"/>
          <w:u w:val="single"/>
          <w:lang w:eastAsia="en-US"/>
        </w:rPr>
        <w:t>Растениеводство.</w:t>
      </w:r>
      <w:r w:rsidRPr="006766B5">
        <w:rPr>
          <w:color w:val="000000" w:themeColor="text1"/>
        </w:rPr>
        <w:t xml:space="preserve"> В 2024 году </w:t>
      </w:r>
      <w:r w:rsidR="002975FB" w:rsidRPr="006766B5">
        <w:rPr>
          <w:color w:val="000000" w:themeColor="text1"/>
        </w:rPr>
        <w:t>посевные площади составляют 3057</w:t>
      </w:r>
      <w:r w:rsidRPr="006766B5">
        <w:rPr>
          <w:color w:val="000000" w:themeColor="text1"/>
        </w:rPr>
        <w:t>,2 га, (уменьшение п</w:t>
      </w:r>
      <w:r w:rsidR="002975FB" w:rsidRPr="006766B5">
        <w:rPr>
          <w:color w:val="000000" w:themeColor="text1"/>
        </w:rPr>
        <w:t>о сравнению с прошлым годом на 16% или на 584</w:t>
      </w:r>
      <w:r w:rsidRPr="006766B5">
        <w:rPr>
          <w:color w:val="000000" w:themeColor="text1"/>
        </w:rPr>
        <w:t xml:space="preserve"> га, чем АППГ 3641,2 гектар в 2023 году), в том числе:</w:t>
      </w:r>
    </w:p>
    <w:p w:rsidR="00B74F92" w:rsidRPr="006766B5" w:rsidRDefault="002975FB" w:rsidP="006766B5">
      <w:pPr>
        <w:ind w:firstLine="567"/>
        <w:rPr>
          <w:color w:val="000000" w:themeColor="text1"/>
        </w:rPr>
      </w:pPr>
      <w:r w:rsidRPr="006766B5">
        <w:rPr>
          <w:color w:val="000000" w:themeColor="text1"/>
        </w:rPr>
        <w:t>- зерновые культуры – 1965 гектаров (уменьшение на 5,</w:t>
      </w:r>
      <w:r w:rsidR="00782FC3" w:rsidRPr="006766B5">
        <w:rPr>
          <w:color w:val="000000" w:themeColor="text1"/>
        </w:rPr>
        <w:t>5</w:t>
      </w:r>
      <w:r w:rsidRPr="006766B5">
        <w:rPr>
          <w:color w:val="000000" w:themeColor="text1"/>
        </w:rPr>
        <w:t xml:space="preserve"> % или на 113</w:t>
      </w:r>
      <w:r w:rsidR="00B74F92" w:rsidRPr="006766B5">
        <w:rPr>
          <w:color w:val="000000" w:themeColor="text1"/>
        </w:rPr>
        <w:t xml:space="preserve"> га, чем АППГ 2078 га в 2023 году);  </w:t>
      </w:r>
    </w:p>
    <w:p w:rsidR="00520B36" w:rsidRPr="006766B5" w:rsidRDefault="002975FB" w:rsidP="006766B5">
      <w:pPr>
        <w:ind w:firstLine="567"/>
        <w:rPr>
          <w:color w:val="000000" w:themeColor="text1"/>
        </w:rPr>
      </w:pPr>
      <w:r w:rsidRPr="006766B5">
        <w:rPr>
          <w:color w:val="000000" w:themeColor="text1"/>
        </w:rPr>
        <w:t>- кормовые культуры – 1057 гектаров (уменьшение на 23,</w:t>
      </w:r>
      <w:r w:rsidR="00782FC3" w:rsidRPr="006766B5">
        <w:rPr>
          <w:color w:val="000000" w:themeColor="text1"/>
        </w:rPr>
        <w:t>3</w:t>
      </w:r>
      <w:r w:rsidRPr="006766B5">
        <w:rPr>
          <w:color w:val="000000" w:themeColor="text1"/>
        </w:rPr>
        <w:t xml:space="preserve"> % или на 321</w:t>
      </w:r>
      <w:r w:rsidR="00520B36" w:rsidRPr="006766B5">
        <w:rPr>
          <w:color w:val="000000" w:themeColor="text1"/>
        </w:rPr>
        <w:t xml:space="preserve"> га, АППГ 1378 га в 2023 году);</w:t>
      </w:r>
    </w:p>
    <w:p w:rsidR="00520B36" w:rsidRPr="006766B5" w:rsidRDefault="002975FB" w:rsidP="006766B5">
      <w:pPr>
        <w:ind w:firstLine="567"/>
        <w:rPr>
          <w:color w:val="000000" w:themeColor="text1"/>
        </w:rPr>
      </w:pPr>
      <w:r w:rsidRPr="006766B5">
        <w:rPr>
          <w:color w:val="000000" w:themeColor="text1"/>
        </w:rPr>
        <w:t>- картофель – 28 гектаров (на уровне прошлого года 28 га 2023)</w:t>
      </w:r>
      <w:r w:rsidR="00520B36" w:rsidRPr="006766B5">
        <w:rPr>
          <w:color w:val="000000" w:themeColor="text1"/>
        </w:rPr>
        <w:t>;</w:t>
      </w:r>
    </w:p>
    <w:p w:rsidR="00520B36" w:rsidRPr="006766B5" w:rsidRDefault="00B74F92" w:rsidP="006766B5">
      <w:pPr>
        <w:ind w:firstLine="567"/>
        <w:rPr>
          <w:color w:val="000000" w:themeColor="text1"/>
        </w:rPr>
      </w:pPr>
      <w:r w:rsidRPr="006766B5">
        <w:rPr>
          <w:color w:val="000000" w:themeColor="text1"/>
        </w:rPr>
        <w:t>- овощные культуры – 7,2 гектара (на ур</w:t>
      </w:r>
      <w:r w:rsidR="00520B36" w:rsidRPr="006766B5">
        <w:rPr>
          <w:color w:val="000000" w:themeColor="text1"/>
        </w:rPr>
        <w:t>овне прошлого года 7,2 га 2023)</w:t>
      </w:r>
    </w:p>
    <w:p w:rsidR="00520B36" w:rsidRPr="006766B5" w:rsidRDefault="00445056" w:rsidP="006766B5">
      <w:pPr>
        <w:ind w:firstLine="567"/>
        <w:rPr>
          <w:color w:val="000000" w:themeColor="text1"/>
        </w:rPr>
      </w:pPr>
      <w:r w:rsidRPr="006766B5">
        <w:rPr>
          <w:b/>
          <w:color w:val="000000" w:themeColor="text1"/>
          <w:u w:val="single"/>
        </w:rPr>
        <w:t>П</w:t>
      </w:r>
      <w:r w:rsidR="00B74F92" w:rsidRPr="006766B5">
        <w:rPr>
          <w:b/>
          <w:color w:val="000000" w:themeColor="text1"/>
          <w:u w:val="single"/>
        </w:rPr>
        <w:t xml:space="preserve">осеяно: </w:t>
      </w:r>
    </w:p>
    <w:p w:rsidR="00520B36" w:rsidRPr="006766B5" w:rsidRDefault="00B74F92" w:rsidP="006766B5">
      <w:pPr>
        <w:ind w:firstLine="567"/>
        <w:rPr>
          <w:color w:val="000000" w:themeColor="text1"/>
        </w:rPr>
      </w:pPr>
      <w:r w:rsidRPr="006766B5">
        <w:rPr>
          <w:color w:val="000000" w:themeColor="text1"/>
        </w:rPr>
        <w:t>- Зерновы</w:t>
      </w:r>
      <w:r w:rsidR="00520B36" w:rsidRPr="006766B5">
        <w:rPr>
          <w:color w:val="000000" w:themeColor="text1"/>
        </w:rPr>
        <w:t>е культуры: 1532 га (или 100%);</w:t>
      </w:r>
    </w:p>
    <w:p w:rsidR="00520B36" w:rsidRPr="006766B5" w:rsidRDefault="00B74F92" w:rsidP="006766B5">
      <w:pPr>
        <w:ind w:firstLine="567"/>
        <w:rPr>
          <w:color w:val="000000" w:themeColor="text1"/>
        </w:rPr>
      </w:pPr>
      <w:r w:rsidRPr="006766B5">
        <w:rPr>
          <w:color w:val="000000" w:themeColor="text1"/>
        </w:rPr>
        <w:t>- Кормов</w:t>
      </w:r>
      <w:r w:rsidR="00520B36" w:rsidRPr="006766B5">
        <w:rPr>
          <w:color w:val="000000" w:themeColor="text1"/>
        </w:rPr>
        <w:t>ые культуры: 847 га (или 100%);</w:t>
      </w:r>
    </w:p>
    <w:p w:rsidR="00520B36" w:rsidRPr="006766B5" w:rsidRDefault="00520B36" w:rsidP="006766B5">
      <w:pPr>
        <w:ind w:firstLine="567"/>
        <w:rPr>
          <w:color w:val="000000" w:themeColor="text1"/>
        </w:rPr>
      </w:pPr>
      <w:r w:rsidRPr="006766B5">
        <w:rPr>
          <w:color w:val="000000" w:themeColor="text1"/>
        </w:rPr>
        <w:t>- Картофель 30,5 га (или 100%);</w:t>
      </w:r>
    </w:p>
    <w:p w:rsidR="00520B36" w:rsidRPr="006766B5" w:rsidRDefault="00B74F92" w:rsidP="006766B5">
      <w:pPr>
        <w:ind w:firstLine="567"/>
        <w:rPr>
          <w:color w:val="000000" w:themeColor="text1"/>
        </w:rPr>
      </w:pPr>
      <w:r w:rsidRPr="006766B5">
        <w:rPr>
          <w:color w:val="000000" w:themeColor="text1"/>
        </w:rPr>
        <w:t>- Овощи 7,2 га (или 100%)</w:t>
      </w:r>
      <w:r w:rsidR="00520B36" w:rsidRPr="006766B5">
        <w:rPr>
          <w:color w:val="000000" w:themeColor="text1"/>
        </w:rPr>
        <w:t xml:space="preserve">: </w:t>
      </w:r>
    </w:p>
    <w:p w:rsidR="00164C76" w:rsidRPr="006766B5" w:rsidRDefault="00B74F92" w:rsidP="006766B5">
      <w:pPr>
        <w:ind w:firstLine="567"/>
        <w:rPr>
          <w:color w:val="000000" w:themeColor="text1"/>
        </w:rPr>
      </w:pPr>
      <w:r w:rsidRPr="006766B5">
        <w:rPr>
          <w:bCs/>
          <w:color w:val="000000" w:themeColor="text1"/>
        </w:rPr>
        <w:t xml:space="preserve">Из 155 чабанских стоянок на территории </w:t>
      </w:r>
      <w:proofErr w:type="spellStart"/>
      <w:r w:rsidRPr="006766B5">
        <w:rPr>
          <w:bCs/>
          <w:color w:val="000000" w:themeColor="text1"/>
        </w:rPr>
        <w:t>кожууна</w:t>
      </w:r>
      <w:proofErr w:type="spellEnd"/>
      <w:r w:rsidRPr="006766B5">
        <w:rPr>
          <w:bCs/>
          <w:color w:val="000000" w:themeColor="text1"/>
        </w:rPr>
        <w:t xml:space="preserve"> </w:t>
      </w:r>
      <w:r w:rsidRPr="006766B5">
        <w:rPr>
          <w:color w:val="000000" w:themeColor="text1"/>
        </w:rPr>
        <w:t>всего маточных отар МРС-82 (</w:t>
      </w:r>
      <w:r w:rsidRPr="006766B5">
        <w:rPr>
          <w:bCs/>
          <w:color w:val="000000" w:themeColor="text1"/>
        </w:rPr>
        <w:t>СПК- 1, КФХ – 32, ЛПХ-49)</w:t>
      </w:r>
      <w:r w:rsidRPr="006766B5">
        <w:rPr>
          <w:color w:val="000000" w:themeColor="text1"/>
        </w:rPr>
        <w:t xml:space="preserve">. По завершению </w:t>
      </w:r>
      <w:proofErr w:type="spellStart"/>
      <w:r w:rsidRPr="006766B5">
        <w:rPr>
          <w:color w:val="000000" w:themeColor="text1"/>
        </w:rPr>
        <w:t>окотной</w:t>
      </w:r>
      <w:proofErr w:type="spellEnd"/>
      <w:r w:rsidRPr="006766B5">
        <w:rPr>
          <w:color w:val="000000" w:themeColor="text1"/>
        </w:rPr>
        <w:t xml:space="preserve"> кампании всего по </w:t>
      </w:r>
      <w:proofErr w:type="spellStart"/>
      <w:r w:rsidRPr="006766B5">
        <w:rPr>
          <w:color w:val="000000" w:themeColor="text1"/>
        </w:rPr>
        <w:t>кожууна</w:t>
      </w:r>
      <w:proofErr w:type="spellEnd"/>
      <w:r w:rsidRPr="006766B5">
        <w:rPr>
          <w:color w:val="000000" w:themeColor="text1"/>
        </w:rPr>
        <w:t xml:space="preserve"> окотилось 14421 голов или 95% молодняка (ягнят, козлят). Основной отел крупного рогатого скота начался с</w:t>
      </w:r>
      <w:r w:rsidR="00164C76" w:rsidRPr="006766B5">
        <w:rPr>
          <w:color w:val="000000" w:themeColor="text1"/>
        </w:rPr>
        <w:t xml:space="preserve"> </w:t>
      </w:r>
      <w:r w:rsidRPr="006766B5">
        <w:rPr>
          <w:color w:val="000000" w:themeColor="text1"/>
        </w:rPr>
        <w:t>марта месяца текущего года отелилось 2980 голов или % 89, лошадей 938 г</w:t>
      </w:r>
      <w:r w:rsidR="00520B36" w:rsidRPr="006766B5">
        <w:rPr>
          <w:color w:val="000000" w:themeColor="text1"/>
        </w:rPr>
        <w:t xml:space="preserve">олов, ожеребились 754 или 71%. </w:t>
      </w:r>
    </w:p>
    <w:p w:rsidR="00164C76" w:rsidRPr="006766B5" w:rsidRDefault="00A129FD" w:rsidP="006766B5">
      <w:pPr>
        <w:ind w:firstLine="567"/>
        <w:rPr>
          <w:color w:val="000000" w:themeColor="text1"/>
          <w:kern w:val="2"/>
          <w:lang w:eastAsia="ar-SA"/>
        </w:rPr>
      </w:pPr>
      <w:r w:rsidRPr="006766B5">
        <w:rPr>
          <w:color w:val="000000" w:themeColor="text1"/>
        </w:rPr>
        <w:t xml:space="preserve"> </w:t>
      </w:r>
      <w:r w:rsidR="00164C76" w:rsidRPr="006766B5">
        <w:rPr>
          <w:b/>
          <w:bCs/>
          <w:color w:val="000000" w:themeColor="text1"/>
          <w:kern w:val="2"/>
          <w:lang w:eastAsia="ar-SA"/>
        </w:rPr>
        <w:t>Кормозаготовка.</w:t>
      </w:r>
      <w:r w:rsidR="00164C76" w:rsidRPr="006766B5">
        <w:rPr>
          <w:color w:val="000000" w:themeColor="text1"/>
          <w:kern w:val="2"/>
          <w:lang w:eastAsia="ar-SA"/>
        </w:rPr>
        <w:t xml:space="preserve"> По расчетам выходного поголовья скота в период зимовки 2024-2025 год в </w:t>
      </w:r>
      <w:proofErr w:type="spellStart"/>
      <w:r w:rsidR="00164C76" w:rsidRPr="006766B5">
        <w:rPr>
          <w:color w:val="000000" w:themeColor="text1"/>
          <w:kern w:val="2"/>
          <w:lang w:eastAsia="ar-SA"/>
        </w:rPr>
        <w:t>Чаа-Хольском</w:t>
      </w:r>
      <w:proofErr w:type="spellEnd"/>
      <w:r w:rsidR="00164C76" w:rsidRPr="006766B5">
        <w:rPr>
          <w:color w:val="000000" w:themeColor="text1"/>
          <w:kern w:val="2"/>
          <w:lang w:eastAsia="ar-SA"/>
        </w:rPr>
        <w:t xml:space="preserve"> </w:t>
      </w:r>
      <w:proofErr w:type="spellStart"/>
      <w:r w:rsidR="00164C76" w:rsidRPr="006766B5">
        <w:rPr>
          <w:color w:val="000000" w:themeColor="text1"/>
          <w:kern w:val="2"/>
          <w:lang w:eastAsia="ar-SA"/>
        </w:rPr>
        <w:t>кожууне</w:t>
      </w:r>
      <w:proofErr w:type="spellEnd"/>
      <w:r w:rsidR="00164C76" w:rsidRPr="006766B5">
        <w:rPr>
          <w:color w:val="000000" w:themeColor="text1"/>
          <w:kern w:val="2"/>
          <w:lang w:eastAsia="ar-SA"/>
        </w:rPr>
        <w:t xml:space="preserve"> насчитывается 9708 условная голова при переводе. В итоге потребность корма в период зимовки с 2024 по 2025 год составляет 6679 тонн. </w:t>
      </w:r>
    </w:p>
    <w:p w:rsidR="00164C76" w:rsidRPr="006766B5" w:rsidRDefault="00164C76" w:rsidP="006766B5">
      <w:pPr>
        <w:ind w:firstLine="567"/>
        <w:rPr>
          <w:rFonts w:eastAsia="Calibri"/>
          <w:color w:val="000000" w:themeColor="text1"/>
          <w:kern w:val="2"/>
          <w:lang w:eastAsia="en-US"/>
          <w14:ligatures w14:val="standardContextual"/>
        </w:rPr>
      </w:pPr>
      <w:r w:rsidRPr="006766B5">
        <w:rPr>
          <w:rFonts w:eastAsia="Calibri"/>
          <w:color w:val="000000" w:themeColor="text1"/>
          <w:kern w:val="2"/>
          <w:lang w:eastAsia="en-US"/>
          <w14:ligatures w14:val="standardContextual"/>
        </w:rPr>
        <w:t xml:space="preserve">Урожайность на сегодня рассчитывается у люцерны на опрощаемых землях 23 ц/га, а сено естественного откоса составляет 14 ц/га. </w:t>
      </w:r>
    </w:p>
    <w:p w:rsidR="00164C76" w:rsidRPr="006766B5" w:rsidRDefault="00164C76" w:rsidP="006766B5">
      <w:pPr>
        <w:ind w:firstLine="567"/>
        <w:rPr>
          <w:rFonts w:eastAsia="Calibri"/>
          <w:color w:val="000000" w:themeColor="text1"/>
          <w:kern w:val="2"/>
          <w:lang w:eastAsia="en-US"/>
          <w14:ligatures w14:val="standardContextual"/>
        </w:rPr>
      </w:pPr>
      <w:r w:rsidRPr="006766B5">
        <w:rPr>
          <w:rFonts w:eastAsia="Calibri"/>
          <w:color w:val="000000" w:themeColor="text1"/>
          <w:kern w:val="2"/>
          <w:lang w:eastAsia="en-US"/>
          <w14:ligatures w14:val="standardContextual"/>
        </w:rPr>
        <w:t>Общая площадь сенокосных угодий составляет 3709 гектаров, из них площадь многолетних трав (люцерна) посева прошлых лет составляет 215 га, естественный сенокос составляет 3494 га. Травостой естественного сена составляет 25-30 см, однолетних трав 15-20 см, люцерны 55-60 см.</w:t>
      </w:r>
    </w:p>
    <w:p w:rsidR="00164C76" w:rsidRPr="006766B5" w:rsidRDefault="005F426B" w:rsidP="006766B5">
      <w:pPr>
        <w:ind w:firstLine="567"/>
        <w:rPr>
          <w:rFonts w:eastAsia="Calibri"/>
          <w:color w:val="000000" w:themeColor="text1"/>
          <w:lang w:eastAsia="en-US"/>
        </w:rPr>
      </w:pPr>
      <w:r w:rsidRPr="00D272A6">
        <w:rPr>
          <w:rFonts w:eastAsia="Calibri"/>
          <w:color w:val="000000" w:themeColor="text1"/>
          <w:lang w:eastAsia="en-US"/>
        </w:rPr>
        <w:t xml:space="preserve">В 2024 году </w:t>
      </w:r>
      <w:r w:rsidR="00164C76" w:rsidRPr="00D272A6">
        <w:rPr>
          <w:rFonts w:eastAsia="Calibri"/>
          <w:color w:val="000000" w:themeColor="text1"/>
          <w:lang w:eastAsia="en-US"/>
        </w:rPr>
        <w:t xml:space="preserve">в </w:t>
      </w:r>
      <w:proofErr w:type="spellStart"/>
      <w:r w:rsidR="00164C76" w:rsidRPr="00D272A6">
        <w:rPr>
          <w:rFonts w:eastAsia="Calibri"/>
          <w:color w:val="000000" w:themeColor="text1"/>
          <w:lang w:eastAsia="en-US"/>
        </w:rPr>
        <w:t>кожууне</w:t>
      </w:r>
      <w:proofErr w:type="spellEnd"/>
      <w:r w:rsidR="00164C76" w:rsidRPr="00D272A6">
        <w:rPr>
          <w:rFonts w:eastAsia="Calibri"/>
          <w:color w:val="000000" w:themeColor="text1"/>
          <w:lang w:eastAsia="en-US"/>
        </w:rPr>
        <w:t xml:space="preserve"> скошено 3709 га, в </w:t>
      </w:r>
      <w:proofErr w:type="spellStart"/>
      <w:r w:rsidR="00164C76" w:rsidRPr="00D272A6">
        <w:rPr>
          <w:rFonts w:eastAsia="Calibri"/>
          <w:color w:val="000000" w:themeColor="text1"/>
          <w:lang w:eastAsia="en-US"/>
        </w:rPr>
        <w:t>т.ч</w:t>
      </w:r>
      <w:proofErr w:type="spellEnd"/>
      <w:r w:rsidR="00164C76" w:rsidRPr="00D272A6">
        <w:rPr>
          <w:rFonts w:eastAsia="Calibri"/>
          <w:color w:val="000000" w:themeColor="text1"/>
          <w:lang w:eastAsia="en-US"/>
        </w:rPr>
        <w:t xml:space="preserve">. </w:t>
      </w:r>
      <w:r w:rsidR="00164C76" w:rsidRPr="00D272A6">
        <w:rPr>
          <w:rFonts w:eastAsia="Calibri"/>
          <w:b/>
          <w:bCs/>
          <w:color w:val="000000" w:themeColor="text1"/>
          <w:lang w:eastAsia="en-US"/>
        </w:rPr>
        <w:t>2-ое кошение</w:t>
      </w:r>
      <w:r w:rsidR="00164C76" w:rsidRPr="00D272A6">
        <w:rPr>
          <w:rFonts w:eastAsia="Calibri"/>
          <w:color w:val="000000" w:themeColor="text1"/>
          <w:lang w:eastAsia="en-US"/>
        </w:rPr>
        <w:t xml:space="preserve"> 210 га люцерны, урожай 510 тонн, при 22 ц/га (</w:t>
      </w:r>
      <w:r w:rsidR="00164C76" w:rsidRPr="00D272A6">
        <w:rPr>
          <w:rFonts w:eastAsia="Calibri"/>
          <w:b/>
          <w:bCs/>
          <w:color w:val="000000" w:themeColor="text1"/>
          <w:lang w:eastAsia="en-US"/>
        </w:rPr>
        <w:t>1-ое кошение</w:t>
      </w:r>
      <w:r w:rsidR="00164C76" w:rsidRPr="00D272A6">
        <w:rPr>
          <w:rFonts w:eastAsia="Calibri"/>
          <w:color w:val="000000" w:themeColor="text1"/>
          <w:lang w:eastAsia="en-US"/>
        </w:rPr>
        <w:t xml:space="preserve"> 215 гектаров люцерны, урожай 530 тонн, при 22 ц/га). Сено естественного откоса всего убрано 3494 га, урожай 5720 тонн при 14 ц/га. Всего заготовлено 6760 тонн </w:t>
      </w:r>
      <w:r w:rsidR="00164C76" w:rsidRPr="00D272A6">
        <w:rPr>
          <w:rFonts w:eastAsia="Calibri"/>
          <w:b/>
          <w:color w:val="000000" w:themeColor="text1"/>
          <w:lang w:eastAsia="en-US"/>
        </w:rPr>
        <w:t>(т.е. 101,2%).</w:t>
      </w:r>
      <w:r w:rsidR="00164C76" w:rsidRPr="006766B5">
        <w:rPr>
          <w:rFonts w:eastAsia="Calibri"/>
          <w:color w:val="000000" w:themeColor="text1"/>
          <w:lang w:eastAsia="en-US"/>
        </w:rPr>
        <w:t xml:space="preserve"> К кормозаготовке участв</w:t>
      </w:r>
      <w:r w:rsidR="009B3932" w:rsidRPr="006766B5">
        <w:rPr>
          <w:rFonts w:eastAsia="Calibri"/>
          <w:color w:val="000000" w:themeColor="text1"/>
          <w:lang w:eastAsia="en-US"/>
        </w:rPr>
        <w:t>овали</w:t>
      </w:r>
      <w:r w:rsidR="00164C76" w:rsidRPr="006766B5">
        <w:rPr>
          <w:rFonts w:eastAsia="Calibri"/>
          <w:color w:val="000000" w:themeColor="text1"/>
          <w:lang w:eastAsia="en-US"/>
        </w:rPr>
        <w:t xml:space="preserve"> 29 тракторов, 29 косилок, грузовые машины 14, 21 граблей, 8 подборщиков, 17 механизированных бригад и 9 бригад ручных косарей. Всего участ</w:t>
      </w:r>
      <w:r w:rsidR="009B3932" w:rsidRPr="006766B5">
        <w:rPr>
          <w:rFonts w:eastAsia="Calibri"/>
          <w:color w:val="000000" w:themeColor="text1"/>
          <w:lang w:eastAsia="en-US"/>
        </w:rPr>
        <w:t>ников-</w:t>
      </w:r>
      <w:r w:rsidR="00164C76" w:rsidRPr="006766B5">
        <w:rPr>
          <w:rFonts w:eastAsia="Calibri"/>
          <w:color w:val="000000" w:themeColor="text1"/>
          <w:lang w:eastAsia="en-US"/>
        </w:rPr>
        <w:t xml:space="preserve"> 184 человек. </w:t>
      </w:r>
    </w:p>
    <w:p w:rsidR="00164C76" w:rsidRPr="006766B5" w:rsidRDefault="00164C76" w:rsidP="006766B5">
      <w:pPr>
        <w:ind w:firstLine="567"/>
        <w:rPr>
          <w:rFonts w:eastAsia="Calibri"/>
          <w:color w:val="000000" w:themeColor="text1"/>
          <w:lang w:eastAsia="en-US"/>
        </w:rPr>
      </w:pPr>
      <w:r w:rsidRPr="006766B5">
        <w:rPr>
          <w:rFonts w:eastAsia="Calibri"/>
          <w:color w:val="000000" w:themeColor="text1"/>
          <w:lang w:eastAsia="en-US"/>
        </w:rPr>
        <w:t>План заготовки муници</w:t>
      </w:r>
      <w:r w:rsidR="0012781F" w:rsidRPr="006766B5">
        <w:rPr>
          <w:rFonts w:eastAsia="Calibri"/>
          <w:color w:val="000000" w:themeColor="text1"/>
          <w:lang w:eastAsia="en-US"/>
        </w:rPr>
        <w:t>пального резерва кормов 35 тонн</w:t>
      </w:r>
      <w:r w:rsidRPr="006766B5">
        <w:rPr>
          <w:rFonts w:eastAsia="Calibri"/>
          <w:color w:val="000000" w:themeColor="text1"/>
          <w:lang w:eastAsia="en-US"/>
        </w:rPr>
        <w:t xml:space="preserve"> (</w:t>
      </w:r>
      <w:proofErr w:type="gramStart"/>
      <w:r w:rsidRPr="006766B5">
        <w:rPr>
          <w:rFonts w:eastAsia="Calibri"/>
          <w:color w:val="000000" w:themeColor="text1"/>
          <w:lang w:eastAsia="en-US"/>
        </w:rPr>
        <w:t>100  рулонов</w:t>
      </w:r>
      <w:proofErr w:type="gramEnd"/>
      <w:r w:rsidRPr="006766B5">
        <w:rPr>
          <w:rFonts w:eastAsia="Calibri"/>
          <w:color w:val="000000" w:themeColor="text1"/>
          <w:lang w:eastAsia="en-US"/>
        </w:rPr>
        <w:t xml:space="preserve">). Из них заготовлено 24 </w:t>
      </w:r>
      <w:proofErr w:type="spellStart"/>
      <w:r w:rsidRPr="006766B5">
        <w:rPr>
          <w:rFonts w:eastAsia="Calibri"/>
          <w:color w:val="000000" w:themeColor="text1"/>
          <w:lang w:eastAsia="en-US"/>
        </w:rPr>
        <w:t>тн</w:t>
      </w:r>
      <w:proofErr w:type="spellEnd"/>
      <w:r w:rsidRPr="006766B5">
        <w:rPr>
          <w:rFonts w:eastAsia="Calibri"/>
          <w:color w:val="000000" w:themeColor="text1"/>
          <w:lang w:eastAsia="en-US"/>
        </w:rPr>
        <w:t xml:space="preserve">. (т.е. 68,6 %). </w:t>
      </w:r>
      <w:r w:rsidR="007849AD" w:rsidRPr="006766B5">
        <w:rPr>
          <w:rFonts w:eastAsia="Calibri"/>
          <w:color w:val="000000" w:themeColor="text1"/>
          <w:lang w:eastAsia="en-US"/>
        </w:rPr>
        <w:t>С</w:t>
      </w:r>
      <w:r w:rsidRPr="006766B5">
        <w:rPr>
          <w:rFonts w:eastAsia="Calibri"/>
          <w:color w:val="000000" w:themeColor="text1"/>
          <w:lang w:eastAsia="en-US"/>
        </w:rPr>
        <w:t xml:space="preserve">тоимость 1-го рулона сена будет не превышать 3500р. </w:t>
      </w:r>
    </w:p>
    <w:p w:rsidR="00164C76" w:rsidRPr="006766B5" w:rsidRDefault="00164C76" w:rsidP="006766B5">
      <w:pPr>
        <w:ind w:firstLine="567"/>
        <w:rPr>
          <w:rFonts w:eastAsia="Calibri"/>
          <w:color w:val="000000" w:themeColor="text1"/>
          <w:kern w:val="2"/>
          <w:lang w:eastAsia="en-US"/>
          <w14:ligatures w14:val="standardContextual"/>
        </w:rPr>
      </w:pPr>
      <w:r w:rsidRPr="006766B5">
        <w:rPr>
          <w:rFonts w:eastAsia="Calibri"/>
          <w:color w:val="000000" w:themeColor="text1"/>
          <w:kern w:val="2"/>
          <w:lang w:eastAsia="en-US"/>
          <w14:ligatures w14:val="standardContextual"/>
        </w:rPr>
        <w:t>По сравнению с аналогичным периодом прошлого года снижение</w:t>
      </w:r>
      <w:r w:rsidR="00B643F3" w:rsidRPr="006766B5">
        <w:rPr>
          <w:rFonts w:eastAsia="Calibri"/>
          <w:color w:val="000000" w:themeColor="text1"/>
          <w:kern w:val="2"/>
          <w:lang w:eastAsia="en-US"/>
          <w14:ligatures w14:val="standardContextual"/>
        </w:rPr>
        <w:t xml:space="preserve"> всего поголовья скота на </w:t>
      </w:r>
      <w:r w:rsidR="006C2103" w:rsidRPr="006766B5">
        <w:rPr>
          <w:rFonts w:eastAsia="Calibri"/>
          <w:color w:val="000000" w:themeColor="text1"/>
          <w:kern w:val="2"/>
          <w:lang w:eastAsia="en-US"/>
          <w14:ligatures w14:val="standardContextual"/>
        </w:rPr>
        <w:t>56</w:t>
      </w:r>
      <w:r w:rsidR="00B643F3" w:rsidRPr="006766B5">
        <w:rPr>
          <w:rFonts w:eastAsia="Calibri"/>
          <w:color w:val="000000" w:themeColor="text1"/>
          <w:kern w:val="2"/>
          <w:lang w:eastAsia="en-US"/>
          <w14:ligatures w14:val="standardContextual"/>
        </w:rPr>
        <w:t>%. </w:t>
      </w:r>
    </w:p>
    <w:p w:rsidR="00593891" w:rsidRPr="006766B5" w:rsidRDefault="00BB3507" w:rsidP="006766B5">
      <w:pPr>
        <w:ind w:firstLine="0"/>
        <w:jc w:val="center"/>
        <w:rPr>
          <w:color w:val="000000" w:themeColor="text1"/>
        </w:rPr>
      </w:pPr>
      <w:r w:rsidRPr="006766B5">
        <w:rPr>
          <w:b/>
          <w:color w:val="000000" w:themeColor="text1"/>
        </w:rPr>
        <w:t>3.2</w:t>
      </w:r>
      <w:r w:rsidR="00B74F92" w:rsidRPr="006766B5">
        <w:rPr>
          <w:b/>
          <w:color w:val="000000" w:themeColor="text1"/>
        </w:rPr>
        <w:t>.</w:t>
      </w:r>
      <w:r w:rsidR="00B74F92" w:rsidRPr="006766B5">
        <w:rPr>
          <w:color w:val="000000" w:themeColor="text1"/>
        </w:rPr>
        <w:t xml:space="preserve"> </w:t>
      </w:r>
      <w:r w:rsidR="00762377" w:rsidRPr="006766B5">
        <w:rPr>
          <w:b/>
          <w:color w:val="000000" w:themeColor="text1"/>
        </w:rPr>
        <w:t>Промышленность</w:t>
      </w:r>
    </w:p>
    <w:p w:rsidR="00593891" w:rsidRPr="006766B5" w:rsidRDefault="0081233B" w:rsidP="006766B5">
      <w:pPr>
        <w:ind w:firstLine="141"/>
        <w:jc w:val="center"/>
        <w:rPr>
          <w:color w:val="000000" w:themeColor="text1"/>
        </w:rPr>
      </w:pPr>
      <w:r w:rsidRPr="006766B5">
        <w:rPr>
          <w:color w:val="000000" w:themeColor="text1"/>
        </w:rPr>
        <w:t>1.</w:t>
      </w:r>
      <w:r w:rsidR="00521968" w:rsidRPr="006766B5">
        <w:rPr>
          <w:color w:val="000000" w:themeColor="text1"/>
        </w:rPr>
        <w:t>Производство муки</w:t>
      </w:r>
    </w:p>
    <w:p w:rsidR="00593891" w:rsidRPr="006766B5" w:rsidRDefault="00B643F3" w:rsidP="006766B5">
      <w:pPr>
        <w:ind w:firstLine="141"/>
        <w:rPr>
          <w:color w:val="000000" w:themeColor="text1"/>
        </w:rPr>
      </w:pPr>
      <w:r w:rsidRPr="006766B5">
        <w:rPr>
          <w:color w:val="000000" w:themeColor="text1"/>
        </w:rPr>
        <w:t xml:space="preserve">         </w:t>
      </w:r>
      <w:r w:rsidR="00521968" w:rsidRPr="006766B5">
        <w:rPr>
          <w:color w:val="000000" w:themeColor="text1"/>
        </w:rPr>
        <w:t xml:space="preserve">В </w:t>
      </w:r>
      <w:proofErr w:type="spellStart"/>
      <w:r w:rsidR="00521968" w:rsidRPr="006766B5">
        <w:rPr>
          <w:color w:val="000000" w:themeColor="text1"/>
        </w:rPr>
        <w:t>кожууне</w:t>
      </w:r>
      <w:proofErr w:type="spellEnd"/>
      <w:r w:rsidR="00521968" w:rsidRPr="006766B5">
        <w:rPr>
          <w:color w:val="000000" w:themeColor="text1"/>
        </w:rPr>
        <w:t xml:space="preserve"> с 2019 года занимается выращиванием пшеницы глава КФХ </w:t>
      </w:r>
      <w:proofErr w:type="spellStart"/>
      <w:r w:rsidR="00521968" w:rsidRPr="006766B5">
        <w:rPr>
          <w:color w:val="000000" w:themeColor="text1"/>
        </w:rPr>
        <w:t>Бавуу</w:t>
      </w:r>
      <w:proofErr w:type="spellEnd"/>
      <w:r w:rsidR="00521968" w:rsidRPr="006766B5">
        <w:rPr>
          <w:color w:val="000000" w:themeColor="text1"/>
        </w:rPr>
        <w:t xml:space="preserve"> А.М. За </w:t>
      </w:r>
      <w:r w:rsidR="00404FA5" w:rsidRPr="006766B5">
        <w:rPr>
          <w:color w:val="000000" w:themeColor="text1"/>
        </w:rPr>
        <w:t>2024</w:t>
      </w:r>
      <w:r w:rsidR="00E152A3" w:rsidRPr="006766B5">
        <w:rPr>
          <w:color w:val="000000" w:themeColor="text1"/>
        </w:rPr>
        <w:t xml:space="preserve"> </w:t>
      </w:r>
      <w:r w:rsidR="00404FA5" w:rsidRPr="006766B5">
        <w:rPr>
          <w:color w:val="000000" w:themeColor="text1"/>
        </w:rPr>
        <w:t>год</w:t>
      </w:r>
      <w:r w:rsidR="00521968" w:rsidRPr="006766B5">
        <w:rPr>
          <w:color w:val="000000" w:themeColor="text1"/>
        </w:rPr>
        <w:t xml:space="preserve"> из</w:t>
      </w:r>
      <w:r w:rsidR="00404FA5" w:rsidRPr="006766B5">
        <w:rPr>
          <w:color w:val="000000" w:themeColor="text1"/>
        </w:rPr>
        <w:t>г</w:t>
      </w:r>
      <w:r w:rsidR="00521968" w:rsidRPr="006766B5">
        <w:rPr>
          <w:color w:val="000000" w:themeColor="text1"/>
        </w:rPr>
        <w:t>отовлено-</w:t>
      </w:r>
      <w:r w:rsidR="00520DD1" w:rsidRPr="006766B5">
        <w:rPr>
          <w:color w:val="000000" w:themeColor="text1"/>
        </w:rPr>
        <w:t>38</w:t>
      </w:r>
      <w:r w:rsidR="007B6535" w:rsidRPr="006766B5">
        <w:rPr>
          <w:color w:val="000000" w:themeColor="text1"/>
        </w:rPr>
        <w:t>0</w:t>
      </w:r>
      <w:r w:rsidR="00F30590" w:rsidRPr="006766B5">
        <w:rPr>
          <w:color w:val="000000" w:themeColor="text1"/>
        </w:rPr>
        <w:t xml:space="preserve">тн. муки. Реализуется по цене за </w:t>
      </w:r>
      <w:r w:rsidR="00933947" w:rsidRPr="006766B5">
        <w:rPr>
          <w:color w:val="000000" w:themeColor="text1"/>
        </w:rPr>
        <w:t>1</w:t>
      </w:r>
      <w:proofErr w:type="gramStart"/>
      <w:r w:rsidR="00933947" w:rsidRPr="006766B5">
        <w:rPr>
          <w:color w:val="000000" w:themeColor="text1"/>
        </w:rPr>
        <w:t>кг.-</w:t>
      </w:r>
      <w:proofErr w:type="gramEnd"/>
      <w:r w:rsidR="00933947" w:rsidRPr="006766B5">
        <w:rPr>
          <w:color w:val="000000" w:themeColor="text1"/>
        </w:rPr>
        <w:t>35р.</w:t>
      </w:r>
    </w:p>
    <w:p w:rsidR="00BB5889" w:rsidRPr="006766B5" w:rsidRDefault="00BB5889" w:rsidP="006766B5">
      <w:pPr>
        <w:ind w:firstLine="141"/>
        <w:rPr>
          <w:color w:val="000000" w:themeColor="text1"/>
        </w:rPr>
      </w:pPr>
    </w:p>
    <w:p w:rsidR="00593891" w:rsidRPr="006766B5" w:rsidRDefault="0081233B" w:rsidP="006766B5">
      <w:pPr>
        <w:ind w:firstLine="141"/>
        <w:jc w:val="center"/>
        <w:rPr>
          <w:b/>
          <w:color w:val="000000" w:themeColor="text1"/>
        </w:rPr>
      </w:pPr>
      <w:r w:rsidRPr="006766B5">
        <w:rPr>
          <w:color w:val="000000" w:themeColor="text1"/>
        </w:rPr>
        <w:t>2.</w:t>
      </w:r>
      <w:r w:rsidR="00521968" w:rsidRPr="006766B5">
        <w:rPr>
          <w:color w:val="000000" w:themeColor="text1"/>
        </w:rPr>
        <w:t xml:space="preserve"> Производство хлебобулочных изделий</w:t>
      </w:r>
      <w:bookmarkStart w:id="0" w:name="518"/>
    </w:p>
    <w:p w:rsidR="00593891" w:rsidRPr="006766B5" w:rsidRDefault="007041B0" w:rsidP="006766B5">
      <w:pPr>
        <w:ind w:firstLine="141"/>
        <w:rPr>
          <w:bCs/>
          <w:color w:val="000000" w:themeColor="text1"/>
          <w:shd w:val="clear" w:color="auto" w:fill="FFFFFF"/>
        </w:rPr>
      </w:pPr>
      <w:r w:rsidRPr="006766B5">
        <w:rPr>
          <w:color w:val="000000" w:themeColor="text1"/>
          <w:shd w:val="clear" w:color="auto" w:fill="FFFFFF"/>
        </w:rPr>
        <w:t xml:space="preserve">     </w:t>
      </w:r>
      <w:r w:rsidR="00521968" w:rsidRPr="006766B5">
        <w:rPr>
          <w:color w:val="000000" w:themeColor="text1"/>
          <w:shd w:val="clear" w:color="auto" w:fill="FFFFFF"/>
        </w:rPr>
        <w:t xml:space="preserve">Хлебопекарня - отрасль пищевой промышленности, вырабатывающая различные сорта хлеба и хлебобулочных изделий. </w:t>
      </w:r>
      <w:bookmarkEnd w:id="0"/>
      <w:r w:rsidR="00521968" w:rsidRPr="006766B5">
        <w:rPr>
          <w:color w:val="000000" w:themeColor="text1"/>
        </w:rPr>
        <w:t xml:space="preserve">На территории </w:t>
      </w:r>
      <w:proofErr w:type="spellStart"/>
      <w:r w:rsidR="00521968" w:rsidRPr="006766B5">
        <w:rPr>
          <w:color w:val="000000" w:themeColor="text1"/>
        </w:rPr>
        <w:t>кожууна</w:t>
      </w:r>
      <w:proofErr w:type="spellEnd"/>
      <w:r w:rsidR="00521968" w:rsidRPr="006766B5">
        <w:rPr>
          <w:color w:val="000000" w:themeColor="text1"/>
        </w:rPr>
        <w:t xml:space="preserve"> функционирует 1 хлебопекарня в с. Чаа-Холь. </w:t>
      </w:r>
      <w:r w:rsidR="00521968" w:rsidRPr="006766B5">
        <w:rPr>
          <w:color w:val="000000" w:themeColor="text1"/>
        </w:rPr>
        <w:lastRenderedPageBreak/>
        <w:t>Основную долю выпуска хлеба занимает ООО «</w:t>
      </w:r>
      <w:proofErr w:type="spellStart"/>
      <w:r w:rsidR="00521968" w:rsidRPr="006766B5">
        <w:rPr>
          <w:color w:val="000000" w:themeColor="text1"/>
        </w:rPr>
        <w:t>Респотребсоюз</w:t>
      </w:r>
      <w:proofErr w:type="spellEnd"/>
      <w:r w:rsidR="00521968" w:rsidRPr="006766B5">
        <w:rPr>
          <w:color w:val="000000" w:themeColor="text1"/>
        </w:rPr>
        <w:t xml:space="preserve">». В сутки выпускает </w:t>
      </w:r>
      <w:proofErr w:type="gramStart"/>
      <w:r w:rsidR="009177A5" w:rsidRPr="006766B5">
        <w:rPr>
          <w:color w:val="000000" w:themeColor="text1"/>
        </w:rPr>
        <w:t xml:space="preserve">от </w:t>
      </w:r>
      <w:r w:rsidR="00521968" w:rsidRPr="006766B5">
        <w:rPr>
          <w:color w:val="000000" w:themeColor="text1"/>
        </w:rPr>
        <w:t xml:space="preserve"> </w:t>
      </w:r>
      <w:r w:rsidR="00F2094D" w:rsidRPr="006766B5">
        <w:rPr>
          <w:color w:val="000000" w:themeColor="text1"/>
        </w:rPr>
        <w:t>6</w:t>
      </w:r>
      <w:r w:rsidR="003D64D7" w:rsidRPr="006766B5">
        <w:rPr>
          <w:color w:val="000000" w:themeColor="text1"/>
        </w:rPr>
        <w:t>00</w:t>
      </w:r>
      <w:proofErr w:type="gramEnd"/>
      <w:r w:rsidR="00521968" w:rsidRPr="006766B5">
        <w:rPr>
          <w:color w:val="000000" w:themeColor="text1"/>
        </w:rPr>
        <w:t xml:space="preserve"> шт. хлебобулочных изде</w:t>
      </w:r>
      <w:r w:rsidR="00B8251E" w:rsidRPr="006766B5">
        <w:rPr>
          <w:color w:val="000000" w:themeColor="text1"/>
        </w:rPr>
        <w:t xml:space="preserve">лий. </w:t>
      </w:r>
      <w:proofErr w:type="gramStart"/>
      <w:r w:rsidR="00BB5889" w:rsidRPr="006766B5">
        <w:rPr>
          <w:color w:val="000000" w:themeColor="text1"/>
        </w:rPr>
        <w:t xml:space="preserve">За </w:t>
      </w:r>
      <w:r w:rsidR="00521968" w:rsidRPr="006766B5">
        <w:rPr>
          <w:color w:val="000000" w:themeColor="text1"/>
        </w:rPr>
        <w:t xml:space="preserve"> 2024</w:t>
      </w:r>
      <w:proofErr w:type="gramEnd"/>
      <w:r w:rsidR="00521968" w:rsidRPr="006766B5">
        <w:rPr>
          <w:color w:val="000000" w:themeColor="text1"/>
        </w:rPr>
        <w:t>г. произведено хлеба</w:t>
      </w:r>
      <w:r w:rsidR="00001614" w:rsidRPr="006766B5">
        <w:rPr>
          <w:color w:val="000000" w:themeColor="text1"/>
        </w:rPr>
        <w:t>-</w:t>
      </w:r>
      <w:r w:rsidR="00521968" w:rsidRPr="006766B5">
        <w:rPr>
          <w:color w:val="000000" w:themeColor="text1"/>
        </w:rPr>
        <w:t xml:space="preserve"> </w:t>
      </w:r>
      <w:r w:rsidR="00F2094D" w:rsidRPr="006766B5">
        <w:rPr>
          <w:color w:val="000000" w:themeColor="text1"/>
        </w:rPr>
        <w:t>8</w:t>
      </w:r>
      <w:r w:rsidR="00F71829" w:rsidRPr="006766B5">
        <w:rPr>
          <w:color w:val="000000" w:themeColor="text1"/>
        </w:rPr>
        <w:t>6 тн.</w:t>
      </w:r>
      <w:r w:rsidR="00F2094D" w:rsidRPr="006766B5">
        <w:rPr>
          <w:color w:val="000000" w:themeColor="text1"/>
        </w:rPr>
        <w:t>400кг.</w:t>
      </w:r>
      <w:r w:rsidR="00F71829" w:rsidRPr="006766B5">
        <w:rPr>
          <w:color w:val="000000" w:themeColor="text1"/>
        </w:rPr>
        <w:t>,</w:t>
      </w:r>
      <w:r w:rsidR="00001614" w:rsidRPr="006766B5">
        <w:rPr>
          <w:color w:val="000000" w:themeColor="text1"/>
        </w:rPr>
        <w:t xml:space="preserve"> т.е.</w:t>
      </w:r>
      <w:r w:rsidR="00F71829" w:rsidRPr="006766B5">
        <w:rPr>
          <w:color w:val="000000" w:themeColor="text1"/>
        </w:rPr>
        <w:t xml:space="preserve"> </w:t>
      </w:r>
      <w:r w:rsidR="00F2094D" w:rsidRPr="006766B5">
        <w:rPr>
          <w:color w:val="000000" w:themeColor="text1"/>
        </w:rPr>
        <w:t>14</w:t>
      </w:r>
      <w:r w:rsidR="00551E66" w:rsidRPr="006766B5">
        <w:rPr>
          <w:color w:val="000000" w:themeColor="text1"/>
        </w:rPr>
        <w:t>4 000</w:t>
      </w:r>
      <w:r w:rsidR="00CA723A" w:rsidRPr="006766B5">
        <w:rPr>
          <w:color w:val="000000" w:themeColor="text1"/>
        </w:rPr>
        <w:t xml:space="preserve"> хлеб </w:t>
      </w:r>
    </w:p>
    <w:p w:rsidR="00343526" w:rsidRPr="006766B5" w:rsidRDefault="00551E66" w:rsidP="006766B5">
      <w:pPr>
        <w:ind w:firstLine="141"/>
        <w:rPr>
          <w:color w:val="000000" w:themeColor="text1"/>
        </w:rPr>
      </w:pPr>
      <w:r w:rsidRPr="006766B5">
        <w:rPr>
          <w:color w:val="000000" w:themeColor="text1"/>
          <w:shd w:val="clear" w:color="auto" w:fill="FFFFFF"/>
        </w:rPr>
        <w:t xml:space="preserve">                                                            </w:t>
      </w:r>
      <w:r w:rsidR="00456165" w:rsidRPr="006766B5">
        <w:rPr>
          <w:color w:val="000000" w:themeColor="text1"/>
        </w:rPr>
        <w:t>3.Комбикормовой цех</w:t>
      </w:r>
    </w:p>
    <w:p w:rsidR="00C368F7" w:rsidRPr="006766B5" w:rsidRDefault="007041B0" w:rsidP="006766B5">
      <w:pPr>
        <w:ind w:firstLine="141"/>
        <w:rPr>
          <w:color w:val="000000" w:themeColor="text1"/>
        </w:rPr>
      </w:pPr>
      <w:r w:rsidRPr="006766B5">
        <w:rPr>
          <w:rFonts w:eastAsia="Calibri"/>
          <w:color w:val="000000" w:themeColor="text1"/>
          <w:lang w:eastAsia="en-US"/>
        </w:rPr>
        <w:t xml:space="preserve">     </w:t>
      </w:r>
      <w:r w:rsidR="008A7823" w:rsidRPr="006766B5">
        <w:rPr>
          <w:rFonts w:eastAsia="Calibri"/>
          <w:color w:val="000000" w:themeColor="text1"/>
          <w:lang w:eastAsia="en-US"/>
        </w:rPr>
        <w:t xml:space="preserve"> </w:t>
      </w:r>
      <w:r w:rsidR="00456165" w:rsidRPr="006766B5">
        <w:rPr>
          <w:rFonts w:eastAsia="Calibri"/>
          <w:color w:val="000000" w:themeColor="text1"/>
          <w:lang w:eastAsia="en-US"/>
        </w:rPr>
        <w:t xml:space="preserve">На территории </w:t>
      </w:r>
      <w:proofErr w:type="spellStart"/>
      <w:r w:rsidR="00456165" w:rsidRPr="006766B5">
        <w:rPr>
          <w:rFonts w:eastAsia="Calibri"/>
          <w:color w:val="000000" w:themeColor="text1"/>
          <w:lang w:eastAsia="en-US"/>
        </w:rPr>
        <w:t>Чаа-Хольского</w:t>
      </w:r>
      <w:proofErr w:type="spellEnd"/>
      <w:r w:rsidR="00456165" w:rsidRPr="006766B5">
        <w:rPr>
          <w:rFonts w:eastAsia="Calibri"/>
          <w:color w:val="000000" w:themeColor="text1"/>
          <w:lang w:eastAsia="en-US"/>
        </w:rPr>
        <w:t xml:space="preserve"> </w:t>
      </w:r>
      <w:proofErr w:type="spellStart"/>
      <w:r w:rsidR="00456165" w:rsidRPr="006766B5">
        <w:rPr>
          <w:rFonts w:eastAsia="Calibri"/>
          <w:color w:val="000000" w:themeColor="text1"/>
          <w:lang w:eastAsia="en-US"/>
        </w:rPr>
        <w:t>кожууна</w:t>
      </w:r>
      <w:proofErr w:type="spellEnd"/>
      <w:r w:rsidR="00456165" w:rsidRPr="006766B5">
        <w:rPr>
          <w:rFonts w:eastAsia="Calibri"/>
          <w:color w:val="000000" w:themeColor="text1"/>
          <w:lang w:eastAsia="en-US"/>
        </w:rPr>
        <w:t xml:space="preserve"> </w:t>
      </w:r>
      <w:r w:rsidR="009D4BC0" w:rsidRPr="006766B5">
        <w:rPr>
          <w:rFonts w:eastAsia="Calibri"/>
          <w:color w:val="000000" w:themeColor="text1"/>
          <w:lang w:eastAsia="en-US"/>
        </w:rPr>
        <w:t>фу</w:t>
      </w:r>
      <w:r w:rsidR="0034142B" w:rsidRPr="006766B5">
        <w:rPr>
          <w:rFonts w:eastAsia="Calibri"/>
          <w:color w:val="000000" w:themeColor="text1"/>
          <w:lang w:eastAsia="en-US"/>
        </w:rPr>
        <w:t>нкционирует</w:t>
      </w:r>
      <w:r w:rsidR="00456165" w:rsidRPr="006766B5">
        <w:rPr>
          <w:rFonts w:eastAsia="Calibri"/>
          <w:color w:val="000000" w:themeColor="text1"/>
          <w:lang w:eastAsia="en-US"/>
        </w:rPr>
        <w:t xml:space="preserve"> комбикормово</w:t>
      </w:r>
      <w:r w:rsidR="0034142B" w:rsidRPr="006766B5">
        <w:rPr>
          <w:rFonts w:eastAsia="Calibri"/>
          <w:color w:val="000000" w:themeColor="text1"/>
          <w:lang w:eastAsia="en-US"/>
        </w:rPr>
        <w:t>й цех</w:t>
      </w:r>
      <w:r w:rsidR="00456165" w:rsidRPr="006766B5">
        <w:rPr>
          <w:rFonts w:eastAsia="Calibri"/>
          <w:color w:val="000000" w:themeColor="text1"/>
          <w:lang w:eastAsia="en-US"/>
        </w:rPr>
        <w:t xml:space="preserve"> </w:t>
      </w:r>
      <w:r w:rsidR="0030186B" w:rsidRPr="006766B5">
        <w:rPr>
          <w:rFonts w:eastAsia="Calibri"/>
          <w:color w:val="000000" w:themeColor="text1"/>
          <w:lang w:eastAsia="en-US"/>
        </w:rPr>
        <w:t xml:space="preserve">главы КФХ </w:t>
      </w:r>
      <w:proofErr w:type="spellStart"/>
      <w:r w:rsidR="0030186B" w:rsidRPr="006766B5">
        <w:rPr>
          <w:rFonts w:eastAsia="Calibri"/>
          <w:color w:val="000000" w:themeColor="text1"/>
          <w:lang w:eastAsia="en-US"/>
        </w:rPr>
        <w:t>Балчый</w:t>
      </w:r>
      <w:proofErr w:type="spellEnd"/>
      <w:r w:rsidR="0030186B" w:rsidRPr="006766B5">
        <w:rPr>
          <w:rFonts w:eastAsia="Calibri"/>
          <w:color w:val="000000" w:themeColor="text1"/>
          <w:lang w:eastAsia="en-US"/>
        </w:rPr>
        <w:t xml:space="preserve"> О.Б. </w:t>
      </w:r>
      <w:r w:rsidR="00456165" w:rsidRPr="006766B5">
        <w:rPr>
          <w:rFonts w:eastAsia="Calibri"/>
          <w:color w:val="000000" w:themeColor="text1"/>
          <w:lang w:eastAsia="en-US"/>
        </w:rPr>
        <w:t>для производства гранулированных кормов сельскохозяйственным животным</w:t>
      </w:r>
      <w:r w:rsidR="006F080A" w:rsidRPr="006766B5">
        <w:rPr>
          <w:rFonts w:eastAsia="Calibri"/>
          <w:color w:val="000000" w:themeColor="text1"/>
          <w:lang w:eastAsia="en-US"/>
        </w:rPr>
        <w:t>.</w:t>
      </w:r>
      <w:r w:rsidR="00C31BDC" w:rsidRPr="006766B5">
        <w:rPr>
          <w:rFonts w:eastAsia="Calibri"/>
          <w:color w:val="000000" w:themeColor="text1"/>
          <w:lang w:eastAsia="en-US"/>
        </w:rPr>
        <w:t xml:space="preserve">    </w:t>
      </w:r>
      <w:r w:rsidR="00917A3C" w:rsidRPr="006766B5">
        <w:rPr>
          <w:rFonts w:eastAsia="Calibri"/>
          <w:color w:val="000000" w:themeColor="text1"/>
          <w:lang w:eastAsia="en-US"/>
        </w:rPr>
        <w:t xml:space="preserve"> </w:t>
      </w:r>
      <w:r w:rsidR="0034142B" w:rsidRPr="006766B5">
        <w:rPr>
          <w:rFonts w:eastAsia="Calibri"/>
          <w:color w:val="000000" w:themeColor="text1"/>
          <w:lang w:eastAsia="en-US"/>
        </w:rPr>
        <w:t>За отчётный</w:t>
      </w:r>
      <w:r w:rsidR="0022741E" w:rsidRPr="006766B5">
        <w:rPr>
          <w:rFonts w:eastAsia="Calibri"/>
          <w:color w:val="000000" w:themeColor="text1"/>
          <w:lang w:eastAsia="en-US"/>
        </w:rPr>
        <w:t xml:space="preserve"> период</w:t>
      </w:r>
      <w:r w:rsidR="00456165" w:rsidRPr="006766B5">
        <w:rPr>
          <w:rFonts w:eastAsia="Calibri"/>
          <w:color w:val="000000" w:themeColor="text1"/>
          <w:lang w:eastAsia="en-US"/>
        </w:rPr>
        <w:t xml:space="preserve"> произведен</w:t>
      </w:r>
      <w:r w:rsidR="0022741E" w:rsidRPr="006766B5">
        <w:rPr>
          <w:rFonts w:eastAsia="Calibri"/>
          <w:color w:val="000000" w:themeColor="text1"/>
          <w:lang w:eastAsia="en-US"/>
        </w:rPr>
        <w:t xml:space="preserve">о 10 </w:t>
      </w:r>
      <w:proofErr w:type="spellStart"/>
      <w:r w:rsidR="0022741E" w:rsidRPr="006766B5">
        <w:rPr>
          <w:rFonts w:eastAsia="Calibri"/>
          <w:color w:val="000000" w:themeColor="text1"/>
          <w:lang w:eastAsia="en-US"/>
        </w:rPr>
        <w:t>тн</w:t>
      </w:r>
      <w:proofErr w:type="spellEnd"/>
      <w:r w:rsidR="0022741E" w:rsidRPr="006766B5">
        <w:rPr>
          <w:rFonts w:eastAsia="Calibri"/>
          <w:color w:val="000000" w:themeColor="text1"/>
          <w:lang w:eastAsia="en-US"/>
        </w:rPr>
        <w:t>.</w:t>
      </w:r>
      <w:r w:rsidR="00456165" w:rsidRPr="006766B5">
        <w:rPr>
          <w:rFonts w:eastAsia="Calibri"/>
          <w:color w:val="000000" w:themeColor="text1"/>
          <w:lang w:eastAsia="en-US"/>
        </w:rPr>
        <w:t xml:space="preserve"> </w:t>
      </w:r>
      <w:r w:rsidR="0022741E" w:rsidRPr="006766B5">
        <w:rPr>
          <w:rFonts w:eastAsia="Calibri"/>
          <w:color w:val="000000" w:themeColor="text1"/>
          <w:lang w:eastAsia="en-US"/>
        </w:rPr>
        <w:t>гранулированны</w:t>
      </w:r>
      <w:r w:rsidR="00792B9B" w:rsidRPr="006766B5">
        <w:rPr>
          <w:rFonts w:eastAsia="Calibri"/>
          <w:color w:val="000000" w:themeColor="text1"/>
          <w:lang w:eastAsia="en-US"/>
        </w:rPr>
        <w:t>х</w:t>
      </w:r>
      <w:r w:rsidR="00456165" w:rsidRPr="006766B5">
        <w:rPr>
          <w:rFonts w:eastAsia="Calibri"/>
          <w:color w:val="000000" w:themeColor="text1"/>
          <w:lang w:eastAsia="en-US"/>
        </w:rPr>
        <w:t xml:space="preserve"> корм</w:t>
      </w:r>
      <w:r w:rsidR="00792B9B" w:rsidRPr="006766B5">
        <w:rPr>
          <w:rFonts w:eastAsia="Calibri"/>
          <w:color w:val="000000" w:themeColor="text1"/>
          <w:lang w:eastAsia="en-US"/>
        </w:rPr>
        <w:t>ов</w:t>
      </w:r>
      <w:r w:rsidR="00456165" w:rsidRPr="006766B5">
        <w:rPr>
          <w:rFonts w:eastAsia="Calibri"/>
          <w:color w:val="000000" w:themeColor="text1"/>
          <w:lang w:eastAsia="en-US"/>
        </w:rPr>
        <w:t>, 1</w:t>
      </w:r>
      <w:r w:rsidR="0022741E" w:rsidRPr="006766B5">
        <w:rPr>
          <w:rFonts w:eastAsia="Calibri"/>
          <w:color w:val="000000" w:themeColor="text1"/>
          <w:lang w:eastAsia="en-US"/>
        </w:rPr>
        <w:t xml:space="preserve">,6 </w:t>
      </w:r>
      <w:proofErr w:type="spellStart"/>
      <w:proofErr w:type="gramStart"/>
      <w:r w:rsidR="0022741E" w:rsidRPr="006766B5">
        <w:rPr>
          <w:rFonts w:eastAsia="Calibri"/>
          <w:color w:val="000000" w:themeColor="text1"/>
          <w:lang w:eastAsia="en-US"/>
        </w:rPr>
        <w:t>тн</w:t>
      </w:r>
      <w:proofErr w:type="spellEnd"/>
      <w:r w:rsidR="0022741E" w:rsidRPr="006766B5">
        <w:rPr>
          <w:rFonts w:eastAsia="Calibri"/>
          <w:color w:val="000000" w:themeColor="text1"/>
          <w:lang w:eastAsia="en-US"/>
        </w:rPr>
        <w:t>.-</w:t>
      </w:r>
      <w:proofErr w:type="gramEnd"/>
      <w:r w:rsidR="00456165" w:rsidRPr="006766B5">
        <w:rPr>
          <w:rFonts w:eastAsia="Calibri"/>
          <w:color w:val="000000" w:themeColor="text1"/>
          <w:lang w:eastAsia="en-US"/>
        </w:rPr>
        <w:t xml:space="preserve"> корм для собак, комбикорм (</w:t>
      </w:r>
      <w:proofErr w:type="spellStart"/>
      <w:r w:rsidR="00456165" w:rsidRPr="006766B5">
        <w:rPr>
          <w:rFonts w:eastAsia="Calibri"/>
          <w:color w:val="000000" w:themeColor="text1"/>
          <w:lang w:eastAsia="en-US"/>
        </w:rPr>
        <w:t>дробленка</w:t>
      </w:r>
      <w:proofErr w:type="spellEnd"/>
      <w:r w:rsidR="00456165" w:rsidRPr="006766B5">
        <w:rPr>
          <w:rFonts w:eastAsia="Calibri"/>
          <w:color w:val="000000" w:themeColor="text1"/>
          <w:lang w:eastAsia="en-US"/>
        </w:rPr>
        <w:t>)</w:t>
      </w:r>
      <w:r w:rsidR="009D4BC0" w:rsidRPr="006766B5">
        <w:rPr>
          <w:rFonts w:eastAsia="Calibri"/>
          <w:color w:val="000000" w:themeColor="text1"/>
          <w:lang w:eastAsia="en-US"/>
        </w:rPr>
        <w:t>- 80</w:t>
      </w:r>
      <w:r w:rsidR="0022741E" w:rsidRPr="006766B5">
        <w:rPr>
          <w:rFonts w:eastAsia="Calibri"/>
          <w:color w:val="000000" w:themeColor="text1"/>
          <w:lang w:eastAsia="en-US"/>
        </w:rPr>
        <w:t xml:space="preserve"> </w:t>
      </w:r>
      <w:proofErr w:type="spellStart"/>
      <w:r w:rsidR="0022741E" w:rsidRPr="006766B5">
        <w:rPr>
          <w:rFonts w:eastAsia="Calibri"/>
          <w:color w:val="000000" w:themeColor="text1"/>
          <w:lang w:eastAsia="en-US"/>
        </w:rPr>
        <w:t>т</w:t>
      </w:r>
      <w:r w:rsidR="00456165" w:rsidRPr="006766B5">
        <w:rPr>
          <w:rFonts w:eastAsia="Calibri"/>
          <w:color w:val="000000" w:themeColor="text1"/>
          <w:lang w:eastAsia="en-US"/>
        </w:rPr>
        <w:t>н</w:t>
      </w:r>
      <w:proofErr w:type="spellEnd"/>
      <w:r w:rsidR="00456165" w:rsidRPr="006766B5">
        <w:rPr>
          <w:rFonts w:eastAsia="Calibri"/>
          <w:color w:val="000000" w:themeColor="text1"/>
          <w:lang w:eastAsia="en-US"/>
        </w:rPr>
        <w:t xml:space="preserve">. </w:t>
      </w:r>
    </w:p>
    <w:p w:rsidR="00211EF8" w:rsidRPr="006766B5" w:rsidRDefault="00445056" w:rsidP="006766B5">
      <w:pPr>
        <w:pStyle w:val="a9"/>
        <w:numPr>
          <w:ilvl w:val="1"/>
          <w:numId w:val="24"/>
        </w:numPr>
        <w:jc w:val="center"/>
        <w:rPr>
          <w:b/>
          <w:color w:val="000000" w:themeColor="text1"/>
        </w:rPr>
      </w:pPr>
      <w:proofErr w:type="gramStart"/>
      <w:r w:rsidRPr="006766B5">
        <w:rPr>
          <w:b/>
          <w:color w:val="000000" w:themeColor="text1"/>
        </w:rPr>
        <w:t>.</w:t>
      </w:r>
      <w:r w:rsidR="007D5FDE" w:rsidRPr="006766B5">
        <w:rPr>
          <w:b/>
          <w:color w:val="000000" w:themeColor="text1"/>
        </w:rPr>
        <w:t>Развитие</w:t>
      </w:r>
      <w:proofErr w:type="gramEnd"/>
      <w:r w:rsidR="007D5FDE" w:rsidRPr="006766B5">
        <w:rPr>
          <w:b/>
          <w:color w:val="000000" w:themeColor="text1"/>
        </w:rPr>
        <w:t xml:space="preserve"> туризма</w:t>
      </w:r>
    </w:p>
    <w:p w:rsidR="00B8251E" w:rsidRPr="006766B5" w:rsidRDefault="00211EF8" w:rsidP="006766B5">
      <w:pPr>
        <w:pStyle w:val="a9"/>
        <w:jc w:val="both"/>
        <w:rPr>
          <w:color w:val="000000" w:themeColor="text1"/>
        </w:rPr>
      </w:pPr>
      <w:r w:rsidRPr="006766B5">
        <w:rPr>
          <w:rFonts w:eastAsia="Calibri"/>
          <w:color w:val="000000" w:themeColor="text1"/>
          <w:lang w:eastAsia="en-US"/>
        </w:rPr>
        <w:t xml:space="preserve">         </w:t>
      </w:r>
      <w:r w:rsidR="00343526" w:rsidRPr="006766B5">
        <w:rPr>
          <w:rFonts w:eastAsia="Calibri"/>
          <w:color w:val="000000" w:themeColor="text1"/>
          <w:lang w:eastAsia="en-US"/>
        </w:rPr>
        <w:t>По состоянию на 01.</w:t>
      </w:r>
      <w:r w:rsidR="00A57FC6" w:rsidRPr="006766B5">
        <w:rPr>
          <w:rFonts w:eastAsia="Calibri"/>
          <w:color w:val="000000" w:themeColor="text1"/>
          <w:lang w:eastAsia="en-US"/>
        </w:rPr>
        <w:t>01</w:t>
      </w:r>
      <w:r w:rsidR="00343526" w:rsidRPr="006766B5">
        <w:rPr>
          <w:rFonts w:eastAsia="Calibri"/>
          <w:color w:val="000000" w:themeColor="text1"/>
          <w:lang w:eastAsia="en-US"/>
        </w:rPr>
        <w:t>.202</w:t>
      </w:r>
      <w:r w:rsidR="00A57FC6" w:rsidRPr="006766B5">
        <w:rPr>
          <w:rFonts w:eastAsia="Calibri"/>
          <w:color w:val="000000" w:themeColor="text1"/>
          <w:lang w:eastAsia="en-US"/>
        </w:rPr>
        <w:t>5</w:t>
      </w:r>
      <w:r w:rsidR="00343526" w:rsidRPr="006766B5">
        <w:rPr>
          <w:rFonts w:eastAsia="Calibri"/>
          <w:color w:val="000000" w:themeColor="text1"/>
          <w:lang w:eastAsia="en-US"/>
        </w:rPr>
        <w:t xml:space="preserve"> года</w:t>
      </w:r>
      <w:r w:rsidR="00A861B7" w:rsidRPr="006766B5">
        <w:rPr>
          <w:rFonts w:eastAsia="Calibri"/>
          <w:color w:val="000000" w:themeColor="text1"/>
          <w:lang w:eastAsia="en-US"/>
        </w:rPr>
        <w:t xml:space="preserve"> в </w:t>
      </w:r>
      <w:proofErr w:type="spellStart"/>
      <w:r w:rsidR="00A861B7" w:rsidRPr="006766B5">
        <w:rPr>
          <w:rFonts w:eastAsia="Calibri"/>
          <w:color w:val="000000" w:themeColor="text1"/>
          <w:lang w:eastAsia="en-US"/>
        </w:rPr>
        <w:t>кожууне</w:t>
      </w:r>
      <w:proofErr w:type="spellEnd"/>
      <w:r w:rsidR="00A861B7" w:rsidRPr="006766B5">
        <w:rPr>
          <w:rFonts w:eastAsia="Calibri"/>
          <w:color w:val="000000" w:themeColor="text1"/>
          <w:lang w:eastAsia="en-US"/>
        </w:rPr>
        <w:t xml:space="preserve"> </w:t>
      </w:r>
      <w:r w:rsidR="00343526" w:rsidRPr="006766B5">
        <w:rPr>
          <w:rFonts w:eastAsia="Calibri"/>
          <w:color w:val="000000" w:themeColor="text1"/>
          <w:lang w:eastAsia="en-US"/>
        </w:rPr>
        <w:t>побывали 10063</w:t>
      </w:r>
      <w:r w:rsidR="0053761E" w:rsidRPr="006766B5">
        <w:rPr>
          <w:rFonts w:eastAsia="Calibri"/>
          <w:color w:val="000000" w:themeColor="text1"/>
          <w:lang w:eastAsia="en-US"/>
        </w:rPr>
        <w:t xml:space="preserve"> туристов</w:t>
      </w:r>
      <w:r w:rsidR="003C6323" w:rsidRPr="006766B5">
        <w:rPr>
          <w:rFonts w:eastAsia="Calibri"/>
          <w:color w:val="000000" w:themeColor="text1"/>
          <w:lang w:eastAsia="en-US"/>
        </w:rPr>
        <w:t xml:space="preserve"> (АППГ-</w:t>
      </w:r>
      <w:r w:rsidR="004751B5" w:rsidRPr="006766B5">
        <w:rPr>
          <w:rFonts w:eastAsia="Calibri"/>
          <w:color w:val="000000" w:themeColor="text1"/>
          <w:lang w:eastAsia="en-US"/>
        </w:rPr>
        <w:t>7500) увеличение на</w:t>
      </w:r>
      <w:r w:rsidR="003B0295" w:rsidRPr="006766B5">
        <w:rPr>
          <w:rFonts w:eastAsia="Calibri"/>
          <w:color w:val="000000" w:themeColor="text1"/>
          <w:lang w:eastAsia="en-US"/>
        </w:rPr>
        <w:t xml:space="preserve"> 34%</w:t>
      </w:r>
      <w:r w:rsidR="0053761E" w:rsidRPr="006766B5">
        <w:rPr>
          <w:rFonts w:eastAsia="Calibri"/>
          <w:color w:val="000000" w:themeColor="text1"/>
          <w:lang w:eastAsia="en-US"/>
        </w:rPr>
        <w:t xml:space="preserve">. В 2024 году </w:t>
      </w:r>
      <w:r w:rsidR="003B0295" w:rsidRPr="006766B5">
        <w:rPr>
          <w:rFonts w:eastAsia="Calibri"/>
          <w:color w:val="000000" w:themeColor="text1"/>
          <w:lang w:eastAsia="en-US"/>
        </w:rPr>
        <w:t xml:space="preserve">было </w:t>
      </w:r>
      <w:r w:rsidR="0053761E" w:rsidRPr="006766B5">
        <w:rPr>
          <w:rFonts w:eastAsia="Calibri"/>
          <w:color w:val="000000" w:themeColor="text1"/>
          <w:lang w:eastAsia="en-US"/>
        </w:rPr>
        <w:t xml:space="preserve">запланировано открытие турбазы </w:t>
      </w:r>
      <w:r w:rsidR="00A57FC6" w:rsidRPr="006766B5">
        <w:rPr>
          <w:rFonts w:eastAsia="Calibri"/>
          <w:color w:val="000000" w:themeColor="text1"/>
          <w:lang w:eastAsia="en-US"/>
        </w:rPr>
        <w:t xml:space="preserve">в </w:t>
      </w:r>
      <w:proofErr w:type="spellStart"/>
      <w:r w:rsidR="00A57FC6" w:rsidRPr="006766B5">
        <w:rPr>
          <w:rFonts w:eastAsia="Calibri"/>
          <w:color w:val="000000" w:themeColor="text1"/>
          <w:lang w:eastAsia="en-US"/>
        </w:rPr>
        <w:t>кожууне</w:t>
      </w:r>
      <w:proofErr w:type="spellEnd"/>
      <w:r w:rsidR="0053761E" w:rsidRPr="006766B5">
        <w:rPr>
          <w:rFonts w:eastAsia="Calibri"/>
          <w:color w:val="000000" w:themeColor="text1"/>
          <w:lang w:eastAsia="en-US"/>
        </w:rPr>
        <w:t xml:space="preserve">. </w:t>
      </w:r>
      <w:r w:rsidRPr="006766B5">
        <w:rPr>
          <w:rFonts w:eastAsia="Calibri"/>
          <w:color w:val="000000" w:themeColor="text1"/>
          <w:lang w:eastAsia="en-US"/>
        </w:rPr>
        <w:t>Открытие турбазы</w:t>
      </w:r>
      <w:r w:rsidR="00343526" w:rsidRPr="006766B5">
        <w:rPr>
          <w:rFonts w:eastAsia="Calibri"/>
          <w:color w:val="000000" w:themeColor="text1"/>
          <w:lang w:eastAsia="en-US"/>
        </w:rPr>
        <w:t xml:space="preserve"> </w:t>
      </w:r>
      <w:r w:rsidRPr="006766B5">
        <w:rPr>
          <w:rFonts w:eastAsia="Calibri"/>
          <w:color w:val="000000" w:themeColor="text1"/>
          <w:lang w:eastAsia="en-US"/>
        </w:rPr>
        <w:t>не представля</w:t>
      </w:r>
      <w:r w:rsidR="008D4EC8" w:rsidRPr="006766B5">
        <w:rPr>
          <w:rFonts w:eastAsia="Calibri"/>
          <w:color w:val="000000" w:themeColor="text1"/>
          <w:lang w:eastAsia="en-US"/>
        </w:rPr>
        <w:t>лось</w:t>
      </w:r>
      <w:r w:rsidRPr="006766B5">
        <w:rPr>
          <w:rFonts w:eastAsia="Calibri"/>
          <w:color w:val="000000" w:themeColor="text1"/>
          <w:lang w:eastAsia="en-US"/>
        </w:rPr>
        <w:t xml:space="preserve"> возможным в связи с оформлением соответствующих документов.</w:t>
      </w:r>
      <w:r w:rsidR="00996228" w:rsidRPr="006766B5">
        <w:rPr>
          <w:color w:val="000000" w:themeColor="text1"/>
        </w:rPr>
        <w:tab/>
      </w:r>
    </w:p>
    <w:p w:rsidR="00D2057F" w:rsidRPr="006766B5" w:rsidRDefault="00996228" w:rsidP="006766B5">
      <w:pPr>
        <w:pStyle w:val="a9"/>
        <w:jc w:val="both"/>
        <w:rPr>
          <w:b/>
          <w:color w:val="000000" w:themeColor="text1"/>
        </w:rPr>
      </w:pPr>
      <w:r w:rsidRPr="006766B5">
        <w:rPr>
          <w:color w:val="000000" w:themeColor="text1"/>
        </w:rPr>
        <w:tab/>
      </w:r>
    </w:p>
    <w:p w:rsidR="009E1F72" w:rsidRPr="006766B5" w:rsidRDefault="00D2057F" w:rsidP="006766B5">
      <w:pPr>
        <w:pBdr>
          <w:bottom w:val="none" w:sz="0" w:space="0" w:color="auto"/>
        </w:pBdr>
        <w:ind w:firstLine="709"/>
        <w:jc w:val="center"/>
        <w:rPr>
          <w:b/>
          <w:color w:val="000000" w:themeColor="text1"/>
          <w:u w:val="single"/>
        </w:rPr>
      </w:pPr>
      <w:r w:rsidRPr="006766B5">
        <w:rPr>
          <w:rFonts w:eastAsia="Calibri"/>
          <w:b/>
          <w:color w:val="000000" w:themeColor="text1"/>
        </w:rPr>
        <w:t>3.</w:t>
      </w:r>
      <w:r w:rsidR="00445056" w:rsidRPr="006766B5">
        <w:rPr>
          <w:rFonts w:eastAsia="Calibri"/>
          <w:b/>
          <w:color w:val="000000" w:themeColor="text1"/>
        </w:rPr>
        <w:t>4</w:t>
      </w:r>
      <w:r w:rsidRPr="006766B5">
        <w:rPr>
          <w:rFonts w:eastAsia="Calibri"/>
          <w:b/>
          <w:color w:val="000000" w:themeColor="text1"/>
        </w:rPr>
        <w:t>.</w:t>
      </w:r>
      <w:r w:rsidRPr="006766B5">
        <w:rPr>
          <w:rFonts w:eastAsia="Calibri"/>
          <w:color w:val="000000" w:themeColor="text1"/>
        </w:rPr>
        <w:t xml:space="preserve">  </w:t>
      </w:r>
      <w:r w:rsidR="00FB5399" w:rsidRPr="006766B5">
        <w:rPr>
          <w:b/>
          <w:color w:val="000000" w:themeColor="text1"/>
        </w:rPr>
        <w:t>Развитие предпринимательства</w:t>
      </w:r>
    </w:p>
    <w:p w:rsidR="00881D2C" w:rsidRPr="006766B5" w:rsidRDefault="002A4D03" w:rsidP="006766B5">
      <w:pPr>
        <w:pBdr>
          <w:bottom w:val="none" w:sz="0" w:space="0" w:color="auto"/>
        </w:pBdr>
        <w:ind w:firstLine="567"/>
        <w:contextualSpacing/>
        <w:rPr>
          <w:color w:val="000000" w:themeColor="text1"/>
        </w:rPr>
      </w:pPr>
      <w:r w:rsidRPr="006766B5">
        <w:rPr>
          <w:color w:val="000000" w:themeColor="text1"/>
        </w:rPr>
        <w:t xml:space="preserve">На территории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по состоянию на </w:t>
      </w:r>
      <w:r w:rsidR="00977058" w:rsidRPr="006766B5">
        <w:rPr>
          <w:color w:val="000000" w:themeColor="text1"/>
        </w:rPr>
        <w:t>01</w:t>
      </w:r>
      <w:r w:rsidR="0069050F" w:rsidRPr="006766B5">
        <w:rPr>
          <w:color w:val="000000" w:themeColor="text1"/>
        </w:rPr>
        <w:t>.01.</w:t>
      </w:r>
      <w:r w:rsidRPr="006766B5">
        <w:rPr>
          <w:color w:val="000000" w:themeColor="text1"/>
        </w:rPr>
        <w:t>202</w:t>
      </w:r>
      <w:r w:rsidR="0069050F" w:rsidRPr="006766B5">
        <w:rPr>
          <w:color w:val="000000" w:themeColor="text1"/>
        </w:rPr>
        <w:t>5</w:t>
      </w:r>
      <w:r w:rsidRPr="006766B5">
        <w:rPr>
          <w:color w:val="000000" w:themeColor="text1"/>
        </w:rPr>
        <w:t xml:space="preserve"> года в реестре субъектов предпринимательства зарегистрированы </w:t>
      </w:r>
      <w:r w:rsidR="00343526" w:rsidRPr="006766B5">
        <w:rPr>
          <w:color w:val="000000" w:themeColor="text1"/>
        </w:rPr>
        <w:t>113</w:t>
      </w:r>
      <w:r w:rsidRPr="006766B5">
        <w:rPr>
          <w:color w:val="000000" w:themeColor="text1"/>
        </w:rPr>
        <w:t xml:space="preserve"> ед. </w:t>
      </w:r>
      <w:r w:rsidR="009B4271" w:rsidRPr="006766B5">
        <w:rPr>
          <w:color w:val="000000" w:themeColor="text1"/>
        </w:rPr>
        <w:t xml:space="preserve">(АППГ-96ед.) рост на </w:t>
      </w:r>
      <w:r w:rsidR="00343526" w:rsidRPr="006766B5">
        <w:rPr>
          <w:color w:val="000000" w:themeColor="text1"/>
        </w:rPr>
        <w:t xml:space="preserve">8,4 </w:t>
      </w:r>
      <w:r w:rsidR="001C5CA3" w:rsidRPr="006766B5">
        <w:rPr>
          <w:color w:val="000000" w:themeColor="text1"/>
        </w:rPr>
        <w:t>%.</w:t>
      </w:r>
      <w:r w:rsidR="009B4271" w:rsidRPr="006766B5">
        <w:rPr>
          <w:color w:val="000000" w:themeColor="text1"/>
        </w:rPr>
        <w:t xml:space="preserve"> </w:t>
      </w:r>
      <w:r w:rsidRPr="006766B5">
        <w:rPr>
          <w:color w:val="000000" w:themeColor="text1"/>
        </w:rPr>
        <w:t>Функционирует 4</w:t>
      </w:r>
      <w:r w:rsidR="00BE37B6" w:rsidRPr="006766B5">
        <w:rPr>
          <w:color w:val="000000" w:themeColor="text1"/>
        </w:rPr>
        <w:t>5</w:t>
      </w:r>
      <w:r w:rsidR="00F50655" w:rsidRPr="006766B5">
        <w:rPr>
          <w:color w:val="000000" w:themeColor="text1"/>
        </w:rPr>
        <w:t xml:space="preserve"> торговых объектов,</w:t>
      </w:r>
      <w:r w:rsidR="00A2568F" w:rsidRPr="006766B5">
        <w:rPr>
          <w:color w:val="000000" w:themeColor="text1"/>
        </w:rPr>
        <w:t xml:space="preserve"> </w:t>
      </w:r>
      <w:r w:rsidRPr="006766B5">
        <w:rPr>
          <w:color w:val="000000" w:themeColor="text1"/>
        </w:rPr>
        <w:t>в том числе в с. Чаа-Холь - 3</w:t>
      </w:r>
      <w:r w:rsidR="00BE37B6" w:rsidRPr="006766B5">
        <w:rPr>
          <w:color w:val="000000" w:themeColor="text1"/>
        </w:rPr>
        <w:t>2</w:t>
      </w:r>
      <w:r w:rsidRPr="006766B5">
        <w:rPr>
          <w:color w:val="000000" w:themeColor="text1"/>
        </w:rPr>
        <w:t xml:space="preserve"> ед., с. Ак-</w:t>
      </w:r>
      <w:proofErr w:type="spellStart"/>
      <w:proofErr w:type="gramStart"/>
      <w:r w:rsidRPr="006766B5">
        <w:rPr>
          <w:color w:val="000000" w:themeColor="text1"/>
        </w:rPr>
        <w:t>Дуруг</w:t>
      </w:r>
      <w:proofErr w:type="spellEnd"/>
      <w:r w:rsidRPr="006766B5">
        <w:rPr>
          <w:color w:val="000000" w:themeColor="text1"/>
        </w:rPr>
        <w:t xml:space="preserve">  -</w:t>
      </w:r>
      <w:proofErr w:type="gramEnd"/>
      <w:r w:rsidRPr="006766B5">
        <w:rPr>
          <w:color w:val="000000" w:themeColor="text1"/>
        </w:rPr>
        <w:t xml:space="preserve"> </w:t>
      </w:r>
      <w:r w:rsidR="00305736" w:rsidRPr="006766B5">
        <w:rPr>
          <w:color w:val="000000" w:themeColor="text1"/>
        </w:rPr>
        <w:t>8</w:t>
      </w:r>
      <w:r w:rsidRPr="006766B5">
        <w:rPr>
          <w:color w:val="000000" w:themeColor="text1"/>
        </w:rPr>
        <w:t xml:space="preserve">ед., с. </w:t>
      </w:r>
      <w:proofErr w:type="spellStart"/>
      <w:r w:rsidRPr="006766B5">
        <w:rPr>
          <w:color w:val="000000" w:themeColor="text1"/>
        </w:rPr>
        <w:t>Булун</w:t>
      </w:r>
      <w:proofErr w:type="spellEnd"/>
      <w:r w:rsidRPr="006766B5">
        <w:rPr>
          <w:color w:val="000000" w:themeColor="text1"/>
        </w:rPr>
        <w:t xml:space="preserve">-Терек – </w:t>
      </w:r>
      <w:r w:rsidR="00305736" w:rsidRPr="006766B5">
        <w:rPr>
          <w:color w:val="000000" w:themeColor="text1"/>
        </w:rPr>
        <w:t>5</w:t>
      </w:r>
      <w:r w:rsidRPr="006766B5">
        <w:rPr>
          <w:color w:val="000000" w:themeColor="text1"/>
        </w:rPr>
        <w:t xml:space="preserve">. </w:t>
      </w:r>
    </w:p>
    <w:p w:rsidR="002C7311" w:rsidRPr="006766B5" w:rsidRDefault="002C7311" w:rsidP="006766B5">
      <w:pPr>
        <w:pBdr>
          <w:bottom w:val="none" w:sz="0" w:space="0" w:color="auto"/>
        </w:pBdr>
        <w:ind w:firstLine="567"/>
        <w:contextualSpacing/>
        <w:rPr>
          <w:color w:val="000000" w:themeColor="text1"/>
        </w:rPr>
      </w:pPr>
    </w:p>
    <w:p w:rsidR="00582645" w:rsidRPr="006766B5" w:rsidRDefault="002D17F5" w:rsidP="006766B5">
      <w:pPr>
        <w:pBdr>
          <w:top w:val="none" w:sz="0" w:space="0" w:color="auto"/>
          <w:left w:val="none" w:sz="0" w:space="0" w:color="auto"/>
          <w:bottom w:val="none" w:sz="0" w:space="0" w:color="auto"/>
          <w:right w:val="none" w:sz="0" w:space="0" w:color="auto"/>
        </w:pBdr>
        <w:ind w:firstLine="0"/>
        <w:jc w:val="center"/>
        <w:rPr>
          <w:b/>
          <w:color w:val="000000" w:themeColor="text1"/>
        </w:rPr>
      </w:pPr>
      <w:r w:rsidRPr="006766B5">
        <w:rPr>
          <w:b/>
          <w:color w:val="000000" w:themeColor="text1"/>
        </w:rPr>
        <w:t>4. Земельные отношения</w:t>
      </w: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708"/>
        <w:rPr>
          <w:color w:val="000000" w:themeColor="text1"/>
          <w:lang w:bidi="hi-IN"/>
        </w:rPr>
      </w:pPr>
      <w:r w:rsidRPr="006766B5">
        <w:rPr>
          <w:color w:val="000000" w:themeColor="text1"/>
          <w:lang w:bidi="hi-IN"/>
        </w:rPr>
        <w:t xml:space="preserve">За 2024 год предоставлено в аренду 158 земельных участка с общей площадью 2944,4 га на сумму 654,9 </w:t>
      </w:r>
      <w:proofErr w:type="spellStart"/>
      <w:r w:rsidRPr="006766B5">
        <w:rPr>
          <w:color w:val="000000" w:themeColor="text1"/>
          <w:lang w:bidi="hi-IN"/>
        </w:rPr>
        <w:t>тыс.руб</w:t>
      </w:r>
      <w:proofErr w:type="spellEnd"/>
      <w:r w:rsidRPr="006766B5">
        <w:rPr>
          <w:color w:val="000000" w:themeColor="text1"/>
          <w:lang w:bidi="hi-IN"/>
        </w:rPr>
        <w:t xml:space="preserve">. (АППГ – 120 земельных участка с площадью 2914,1 га на сумму 476,9 </w:t>
      </w:r>
      <w:proofErr w:type="spellStart"/>
      <w:proofErr w:type="gramStart"/>
      <w:r w:rsidRPr="006766B5">
        <w:rPr>
          <w:color w:val="000000" w:themeColor="text1"/>
          <w:lang w:bidi="hi-IN"/>
        </w:rPr>
        <w:t>тыс.рублей</w:t>
      </w:r>
      <w:proofErr w:type="spellEnd"/>
      <w:proofErr w:type="gramEnd"/>
      <w:r w:rsidRPr="006766B5">
        <w:rPr>
          <w:color w:val="000000" w:themeColor="text1"/>
          <w:lang w:bidi="hi-IN"/>
        </w:rPr>
        <w:t xml:space="preserve">). Из них из земель населенных пунктов 86 общей площадью 8,2 га на сумму 333,5 </w:t>
      </w:r>
      <w:proofErr w:type="spellStart"/>
      <w:proofErr w:type="gramStart"/>
      <w:r w:rsidRPr="006766B5">
        <w:rPr>
          <w:color w:val="000000" w:themeColor="text1"/>
          <w:lang w:bidi="hi-IN"/>
        </w:rPr>
        <w:t>тыс.рублей</w:t>
      </w:r>
      <w:proofErr w:type="spellEnd"/>
      <w:proofErr w:type="gramEnd"/>
      <w:r w:rsidRPr="006766B5">
        <w:rPr>
          <w:color w:val="000000" w:themeColor="text1"/>
          <w:lang w:bidi="hi-IN"/>
        </w:rPr>
        <w:t>: из земель сельскохозяйственного назначения в аренду 72 земельных участков площадью 2936,1 га на сумму 321,2 тыс. рублей. Увеличение количества договоров на 75 %, суммы договоров 72%, площади на 1,03%.</w:t>
      </w: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708"/>
        <w:rPr>
          <w:color w:val="000000" w:themeColor="text1"/>
          <w:lang w:bidi="hi-IN"/>
        </w:rPr>
      </w:pPr>
    </w:p>
    <w:tbl>
      <w:tblPr>
        <w:tblStyle w:val="100"/>
        <w:tblW w:w="0" w:type="auto"/>
        <w:tblInd w:w="0" w:type="dxa"/>
        <w:tblLook w:val="04A0" w:firstRow="1" w:lastRow="0" w:firstColumn="1" w:lastColumn="0" w:noHBand="0" w:noVBand="1"/>
      </w:tblPr>
      <w:tblGrid>
        <w:gridCol w:w="3114"/>
        <w:gridCol w:w="1897"/>
        <w:gridCol w:w="1326"/>
        <w:gridCol w:w="2725"/>
      </w:tblGrid>
      <w:tr w:rsidR="00F156E6" w:rsidRPr="006766B5" w:rsidTr="006E233B">
        <w:tc>
          <w:tcPr>
            <w:tcW w:w="3114"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периоды</w:t>
            </w:r>
          </w:p>
        </w:tc>
        <w:tc>
          <w:tcPr>
            <w:tcW w:w="1897"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количество договоров, ед.</w:t>
            </w:r>
          </w:p>
        </w:tc>
        <w:tc>
          <w:tcPr>
            <w:tcW w:w="1326"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площадь, га</w:t>
            </w:r>
          </w:p>
        </w:tc>
        <w:tc>
          <w:tcPr>
            <w:tcW w:w="2725"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 xml:space="preserve">сумма договоров, </w:t>
            </w:r>
            <w:proofErr w:type="spellStart"/>
            <w:r w:rsidRPr="006766B5">
              <w:rPr>
                <w:color w:val="000000" w:themeColor="text1"/>
                <w:lang w:bidi="hi-IN"/>
              </w:rPr>
              <w:t>тыс.руб</w:t>
            </w:r>
            <w:proofErr w:type="spellEnd"/>
            <w:r w:rsidRPr="006766B5">
              <w:rPr>
                <w:color w:val="000000" w:themeColor="text1"/>
                <w:lang w:bidi="hi-IN"/>
              </w:rPr>
              <w:t>.</w:t>
            </w:r>
          </w:p>
        </w:tc>
      </w:tr>
      <w:tr w:rsidR="00F156E6" w:rsidRPr="006766B5" w:rsidTr="006E233B">
        <w:tc>
          <w:tcPr>
            <w:tcW w:w="3114"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За 2023 г.</w:t>
            </w:r>
          </w:p>
        </w:tc>
        <w:tc>
          <w:tcPr>
            <w:tcW w:w="1897"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120</w:t>
            </w:r>
          </w:p>
        </w:tc>
        <w:tc>
          <w:tcPr>
            <w:tcW w:w="1326"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2914,1</w:t>
            </w:r>
          </w:p>
        </w:tc>
        <w:tc>
          <w:tcPr>
            <w:tcW w:w="2725"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476,9</w:t>
            </w:r>
          </w:p>
        </w:tc>
      </w:tr>
      <w:tr w:rsidR="00F156E6" w:rsidRPr="006766B5" w:rsidTr="006E233B">
        <w:tc>
          <w:tcPr>
            <w:tcW w:w="3114"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За 2024 г.</w:t>
            </w:r>
          </w:p>
        </w:tc>
        <w:tc>
          <w:tcPr>
            <w:tcW w:w="1897"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158</w:t>
            </w:r>
          </w:p>
        </w:tc>
        <w:tc>
          <w:tcPr>
            <w:tcW w:w="1326"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2944,4</w:t>
            </w:r>
          </w:p>
        </w:tc>
        <w:tc>
          <w:tcPr>
            <w:tcW w:w="2725"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654,9</w:t>
            </w:r>
          </w:p>
        </w:tc>
      </w:tr>
      <w:tr w:rsidR="00F156E6" w:rsidRPr="006766B5" w:rsidTr="006E233B">
        <w:tc>
          <w:tcPr>
            <w:tcW w:w="3114"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u w:val="single"/>
                <w:lang w:bidi="hi-IN"/>
              </w:rPr>
              <w:t>Увеличение/</w:t>
            </w:r>
            <w:r w:rsidRPr="006766B5">
              <w:rPr>
                <w:color w:val="000000" w:themeColor="text1"/>
                <w:lang w:bidi="hi-IN"/>
              </w:rPr>
              <w:t>снижение, %</w:t>
            </w:r>
          </w:p>
        </w:tc>
        <w:tc>
          <w:tcPr>
            <w:tcW w:w="1897"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75</w:t>
            </w:r>
          </w:p>
        </w:tc>
        <w:tc>
          <w:tcPr>
            <w:tcW w:w="1326"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1,03</w:t>
            </w:r>
          </w:p>
        </w:tc>
        <w:tc>
          <w:tcPr>
            <w:tcW w:w="2725" w:type="dxa"/>
            <w:tcBorders>
              <w:top w:val="single" w:sz="4" w:space="0" w:color="auto"/>
              <w:left w:val="single" w:sz="4" w:space="0" w:color="auto"/>
              <w:bottom w:val="single" w:sz="4" w:space="0" w:color="auto"/>
              <w:right w:val="single" w:sz="4" w:space="0" w:color="auto"/>
            </w:tcBorders>
            <w:hideMark/>
          </w:tcPr>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0"/>
              <w:jc w:val="center"/>
              <w:rPr>
                <w:color w:val="000000" w:themeColor="text1"/>
                <w:lang w:bidi="hi-IN"/>
              </w:rPr>
            </w:pPr>
            <w:r w:rsidRPr="006766B5">
              <w:rPr>
                <w:color w:val="000000" w:themeColor="text1"/>
                <w:lang w:bidi="hi-IN"/>
              </w:rPr>
              <w:t>72</w:t>
            </w:r>
          </w:p>
        </w:tc>
      </w:tr>
    </w:tbl>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708"/>
        <w:jc w:val="center"/>
        <w:rPr>
          <w:color w:val="000000" w:themeColor="text1"/>
          <w:lang w:bidi="hi-IN"/>
        </w:rPr>
      </w:pP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autoSpaceDE w:val="0"/>
        <w:autoSpaceDN w:val="0"/>
        <w:adjustRightInd w:val="0"/>
        <w:ind w:firstLine="708"/>
        <w:rPr>
          <w:color w:val="000000" w:themeColor="text1"/>
          <w:lang w:bidi="hi-IN"/>
        </w:rPr>
      </w:pPr>
      <w:r w:rsidRPr="006766B5">
        <w:rPr>
          <w:color w:val="000000" w:themeColor="text1"/>
          <w:lang w:bidi="hi-IN"/>
        </w:rPr>
        <w:t xml:space="preserve">Предоставлено в собственность бесплатно 35 земельных участков с общей площадью 35000 </w:t>
      </w:r>
      <w:proofErr w:type="spellStart"/>
      <w:r w:rsidRPr="006766B5">
        <w:rPr>
          <w:color w:val="000000" w:themeColor="text1"/>
          <w:lang w:bidi="hi-IN"/>
        </w:rPr>
        <w:t>кв.м</w:t>
      </w:r>
      <w:proofErr w:type="spellEnd"/>
      <w:r w:rsidRPr="006766B5">
        <w:rPr>
          <w:color w:val="000000" w:themeColor="text1"/>
          <w:lang w:bidi="hi-IN"/>
        </w:rPr>
        <w:t>. льготным категориям граждан (АППГ – 24, увеличение на 45,8 %).</w:t>
      </w:r>
    </w:p>
    <w:p w:rsidR="00F156E6" w:rsidRPr="006766B5" w:rsidRDefault="00F156E6" w:rsidP="006766B5">
      <w:pPr>
        <w:pBdr>
          <w:top w:val="none" w:sz="0" w:space="0" w:color="auto"/>
          <w:left w:val="none" w:sz="0" w:space="0" w:color="auto"/>
          <w:bottom w:val="none" w:sz="0" w:space="0" w:color="auto"/>
          <w:right w:val="none" w:sz="0" w:space="0" w:color="auto"/>
        </w:pBdr>
        <w:shd w:val="clear" w:color="auto" w:fill="auto"/>
        <w:ind w:firstLine="708"/>
        <w:rPr>
          <w:rFonts w:eastAsia="Calibri"/>
          <w:color w:val="000000" w:themeColor="text1"/>
          <w:lang w:eastAsia="en-US"/>
        </w:rPr>
      </w:pPr>
      <w:r w:rsidRPr="006766B5">
        <w:rPr>
          <w:rFonts w:eastAsia="Calibri"/>
          <w:color w:val="000000" w:themeColor="text1"/>
          <w:lang w:eastAsia="en-US"/>
        </w:rPr>
        <w:t xml:space="preserve">Заключено 16 договоров купли-продажи земельных участков (АППГ – 27 на сумму 245 тыс. руб. с площадью 32,0 га) с общей площадью 9,0 га на сумму 229 </w:t>
      </w:r>
      <w:proofErr w:type="spellStart"/>
      <w:r w:rsidRPr="006766B5">
        <w:rPr>
          <w:rFonts w:eastAsia="Calibri"/>
          <w:color w:val="000000" w:themeColor="text1"/>
          <w:lang w:eastAsia="en-US"/>
        </w:rPr>
        <w:t>тыс.руб</w:t>
      </w:r>
      <w:proofErr w:type="spellEnd"/>
      <w:r w:rsidRPr="006766B5">
        <w:rPr>
          <w:rFonts w:eastAsia="Calibri"/>
          <w:color w:val="000000" w:themeColor="text1"/>
          <w:lang w:eastAsia="en-US"/>
        </w:rPr>
        <w:t>.</w:t>
      </w: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ind w:firstLine="708"/>
        <w:rPr>
          <w:rFonts w:eastAsia="Calibri"/>
          <w:color w:val="000000" w:themeColor="text1"/>
          <w:lang w:eastAsia="zh-CN" w:bidi="hi-IN"/>
        </w:rPr>
      </w:pPr>
      <w:r w:rsidRPr="006766B5">
        <w:rPr>
          <w:rFonts w:eastAsia="Calibri"/>
          <w:color w:val="000000" w:themeColor="text1"/>
          <w:lang w:eastAsia="zh-CN" w:bidi="hi-IN"/>
        </w:rPr>
        <w:t xml:space="preserve">В аренду имущества заключено 4 договора с общей площадью 86,5 </w:t>
      </w:r>
      <w:proofErr w:type="spellStart"/>
      <w:r w:rsidRPr="006766B5">
        <w:rPr>
          <w:rFonts w:eastAsia="Calibri"/>
          <w:color w:val="000000" w:themeColor="text1"/>
          <w:lang w:eastAsia="zh-CN" w:bidi="hi-IN"/>
        </w:rPr>
        <w:t>кв.м</w:t>
      </w:r>
      <w:proofErr w:type="spellEnd"/>
      <w:r w:rsidRPr="006766B5">
        <w:rPr>
          <w:rFonts w:eastAsia="Calibri"/>
          <w:color w:val="000000" w:themeColor="text1"/>
          <w:lang w:eastAsia="zh-CN" w:bidi="hi-IN"/>
        </w:rPr>
        <w:t xml:space="preserve">. на сумму 154,6 </w:t>
      </w:r>
      <w:proofErr w:type="spellStart"/>
      <w:r w:rsidRPr="006766B5">
        <w:rPr>
          <w:rFonts w:eastAsia="Calibri"/>
          <w:color w:val="000000" w:themeColor="text1"/>
          <w:lang w:eastAsia="zh-CN" w:bidi="hi-IN"/>
        </w:rPr>
        <w:t>тыс.руб</w:t>
      </w:r>
      <w:proofErr w:type="spellEnd"/>
      <w:r w:rsidRPr="006766B5">
        <w:rPr>
          <w:rFonts w:eastAsia="Calibri"/>
          <w:color w:val="000000" w:themeColor="text1"/>
          <w:lang w:eastAsia="zh-CN" w:bidi="hi-IN"/>
        </w:rPr>
        <w:t xml:space="preserve">. (АППГ – 4 с общей площадью 86,5 </w:t>
      </w:r>
      <w:proofErr w:type="spellStart"/>
      <w:r w:rsidRPr="006766B5">
        <w:rPr>
          <w:rFonts w:eastAsia="Calibri"/>
          <w:color w:val="000000" w:themeColor="text1"/>
          <w:lang w:eastAsia="zh-CN" w:bidi="hi-IN"/>
        </w:rPr>
        <w:t>кв.м</w:t>
      </w:r>
      <w:proofErr w:type="spellEnd"/>
      <w:r w:rsidRPr="006766B5">
        <w:rPr>
          <w:rFonts w:eastAsia="Calibri"/>
          <w:color w:val="000000" w:themeColor="text1"/>
          <w:lang w:eastAsia="zh-CN" w:bidi="hi-IN"/>
        </w:rPr>
        <w:t xml:space="preserve">. на сумму 154,6 </w:t>
      </w:r>
      <w:proofErr w:type="spellStart"/>
      <w:r w:rsidRPr="006766B5">
        <w:rPr>
          <w:rFonts w:eastAsia="Calibri"/>
          <w:color w:val="000000" w:themeColor="text1"/>
          <w:lang w:eastAsia="zh-CN" w:bidi="hi-IN"/>
        </w:rPr>
        <w:t>тыс.руб</w:t>
      </w:r>
      <w:proofErr w:type="spellEnd"/>
      <w:r w:rsidRPr="006766B5">
        <w:rPr>
          <w:rFonts w:eastAsia="Calibri"/>
          <w:color w:val="000000" w:themeColor="text1"/>
          <w:lang w:eastAsia="zh-CN" w:bidi="hi-IN"/>
        </w:rPr>
        <w:t xml:space="preserve">.). </w:t>
      </w: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ind w:firstLine="0"/>
        <w:rPr>
          <w:rFonts w:eastAsia="Calibri"/>
          <w:color w:val="000000" w:themeColor="text1"/>
          <w:lang w:eastAsia="zh-CN" w:bidi="hi-IN"/>
        </w:rPr>
      </w:pPr>
      <w:r w:rsidRPr="006766B5">
        <w:rPr>
          <w:rFonts w:eastAsia="Calibri"/>
          <w:color w:val="000000" w:themeColor="text1"/>
          <w:lang w:eastAsia="zh-CN" w:bidi="hi-IN"/>
        </w:rPr>
        <w:tab/>
        <w:t>Также поступило 293 обращение граждан (АППГ 167 – увеличение на 76,6 %) по следующим направлениям: - утверждение схем расположения земельных участков 214 (АППГ – 116); расторжение договоров аренды земельных участков 20 (АППГ – 16), заявка об участии в аукционе- 2, переуступка прав аренды- 11 (АПГГ- 4), изменение ВРИ-8 (АПГГ-13), заявление о выдаче на размещения объекта-2, разные вопросы 38 (АПГГ-14).</w:t>
      </w: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ind w:firstLine="0"/>
        <w:rPr>
          <w:color w:val="000000" w:themeColor="text1"/>
          <w:lang w:bidi="hi-IN"/>
        </w:rPr>
      </w:pPr>
      <w:r w:rsidRPr="006766B5">
        <w:rPr>
          <w:rFonts w:eastAsia="Calibri"/>
          <w:color w:val="000000" w:themeColor="text1"/>
          <w:lang w:eastAsia="zh-CN" w:bidi="hi-IN"/>
        </w:rPr>
        <w:tab/>
      </w:r>
      <w:r w:rsidRPr="006766B5">
        <w:rPr>
          <w:color w:val="000000" w:themeColor="text1"/>
          <w:lang w:bidi="hi-IN"/>
        </w:rPr>
        <w:t>За 2024 год в бюджет муниципального района от использования муниципального имущества поступили следующие суммы доходов:</w:t>
      </w:r>
    </w:p>
    <w:p w:rsidR="00F156E6" w:rsidRPr="006766B5" w:rsidRDefault="00F156E6" w:rsidP="006766B5">
      <w:pPr>
        <w:widowControl w:val="0"/>
        <w:pBdr>
          <w:top w:val="none" w:sz="0" w:space="0" w:color="auto"/>
          <w:left w:val="none" w:sz="0" w:space="0" w:color="auto"/>
          <w:bottom w:val="none" w:sz="0" w:space="0" w:color="auto"/>
          <w:right w:val="none" w:sz="0" w:space="0" w:color="auto"/>
        </w:pBdr>
        <w:shd w:val="clear" w:color="auto" w:fill="auto"/>
        <w:suppressAutoHyphens/>
        <w:ind w:firstLine="0"/>
        <w:rPr>
          <w:rFonts w:ascii="Calibri" w:hAnsi="Calibri" w:cs="Calibri"/>
          <w:b/>
          <w:bCs/>
          <w:color w:val="000000" w:themeColor="text1"/>
          <w:lang w:bidi="hi-IN"/>
        </w:rPr>
      </w:pPr>
      <w:r w:rsidRPr="006766B5">
        <w:rPr>
          <w:color w:val="000000" w:themeColor="text1"/>
          <w:lang w:bidi="hi-IN"/>
        </w:rPr>
        <w:tab/>
        <w:t xml:space="preserve">- от сдачи в аренду объектов недвижимого имущества – 130,1 </w:t>
      </w:r>
      <w:proofErr w:type="spellStart"/>
      <w:r w:rsidRPr="006766B5">
        <w:rPr>
          <w:color w:val="000000" w:themeColor="text1"/>
          <w:lang w:bidi="hi-IN"/>
        </w:rPr>
        <w:t>тыс.руб</w:t>
      </w:r>
      <w:proofErr w:type="spellEnd"/>
      <w:r w:rsidRPr="006766B5">
        <w:rPr>
          <w:color w:val="000000" w:themeColor="text1"/>
          <w:lang w:bidi="hi-IN"/>
        </w:rPr>
        <w:t xml:space="preserve">., при годовом плане 154,6 </w:t>
      </w:r>
      <w:proofErr w:type="spellStart"/>
      <w:r w:rsidRPr="006766B5">
        <w:rPr>
          <w:color w:val="000000" w:themeColor="text1"/>
          <w:lang w:bidi="hi-IN"/>
        </w:rPr>
        <w:t>тыс.руб</w:t>
      </w:r>
      <w:proofErr w:type="spellEnd"/>
      <w:r w:rsidRPr="006766B5">
        <w:rPr>
          <w:color w:val="000000" w:themeColor="text1"/>
          <w:lang w:bidi="hi-IN"/>
        </w:rPr>
        <w:t>. На 2024 год заключено 4 договора (АО «</w:t>
      </w:r>
      <w:proofErr w:type="spellStart"/>
      <w:r w:rsidRPr="006766B5">
        <w:rPr>
          <w:color w:val="000000" w:themeColor="text1"/>
          <w:lang w:bidi="hi-IN"/>
        </w:rPr>
        <w:t>Тываэнерго</w:t>
      </w:r>
      <w:proofErr w:type="spellEnd"/>
      <w:r w:rsidRPr="006766B5">
        <w:rPr>
          <w:color w:val="000000" w:themeColor="text1"/>
          <w:lang w:bidi="hi-IN"/>
        </w:rPr>
        <w:t xml:space="preserve">», ИП </w:t>
      </w:r>
      <w:proofErr w:type="spellStart"/>
      <w:r w:rsidRPr="006766B5">
        <w:rPr>
          <w:color w:val="000000" w:themeColor="text1"/>
          <w:lang w:bidi="hi-IN"/>
        </w:rPr>
        <w:t>Монгул</w:t>
      </w:r>
      <w:proofErr w:type="spellEnd"/>
      <w:r w:rsidRPr="006766B5">
        <w:rPr>
          <w:color w:val="000000" w:themeColor="text1"/>
          <w:lang w:bidi="hi-IN"/>
        </w:rPr>
        <w:t xml:space="preserve"> С.М., Нотариус </w:t>
      </w:r>
      <w:proofErr w:type="spellStart"/>
      <w:r w:rsidRPr="006766B5">
        <w:rPr>
          <w:color w:val="000000" w:themeColor="text1"/>
          <w:lang w:bidi="hi-IN"/>
        </w:rPr>
        <w:t>Хомушку</w:t>
      </w:r>
      <w:proofErr w:type="spellEnd"/>
      <w:r w:rsidRPr="006766B5">
        <w:rPr>
          <w:color w:val="000000" w:themeColor="text1"/>
          <w:lang w:bidi="hi-IN"/>
        </w:rPr>
        <w:t xml:space="preserve"> Э.К, Минюст РТ (мировой суд)); </w:t>
      </w:r>
    </w:p>
    <w:p w:rsidR="00F156E6" w:rsidRPr="006766B5" w:rsidRDefault="00F156E6" w:rsidP="006766B5">
      <w:pPr>
        <w:pBdr>
          <w:top w:val="none" w:sz="0" w:space="0" w:color="auto"/>
          <w:left w:val="none" w:sz="0" w:space="0" w:color="auto"/>
          <w:bottom w:val="none" w:sz="0" w:space="0" w:color="auto"/>
          <w:right w:val="none" w:sz="0" w:space="0" w:color="auto"/>
        </w:pBdr>
        <w:shd w:val="clear" w:color="auto" w:fill="auto"/>
        <w:ind w:firstLine="0"/>
        <w:rPr>
          <w:color w:val="000000" w:themeColor="text1"/>
        </w:rPr>
      </w:pPr>
      <w:r w:rsidRPr="006766B5">
        <w:rPr>
          <w:rFonts w:eastAsia="Calibri"/>
          <w:color w:val="000000" w:themeColor="text1"/>
          <w:lang w:eastAsia="en-US"/>
        </w:rPr>
        <w:tab/>
        <w:t xml:space="preserve">- </w:t>
      </w:r>
      <w:r w:rsidRPr="006766B5">
        <w:rPr>
          <w:color w:val="000000" w:themeColor="text1"/>
        </w:rPr>
        <w:t xml:space="preserve">за аренду земельных участков поступило – 1150,2 тыс. руб., что составляет 143 % при годовом плане – 1 078 </w:t>
      </w:r>
      <w:proofErr w:type="spellStart"/>
      <w:r w:rsidRPr="006766B5">
        <w:rPr>
          <w:color w:val="000000" w:themeColor="text1"/>
        </w:rPr>
        <w:t>т.р</w:t>
      </w:r>
      <w:proofErr w:type="spellEnd"/>
      <w:r w:rsidRPr="006766B5">
        <w:rPr>
          <w:color w:val="000000" w:themeColor="text1"/>
        </w:rPr>
        <w:t>.;</w:t>
      </w:r>
    </w:p>
    <w:p w:rsidR="00582645" w:rsidRPr="006766B5" w:rsidRDefault="00F156E6" w:rsidP="006766B5">
      <w:pPr>
        <w:pBdr>
          <w:top w:val="none" w:sz="0" w:space="0" w:color="auto"/>
          <w:left w:val="none" w:sz="0" w:space="0" w:color="auto"/>
          <w:bottom w:val="none" w:sz="0" w:space="0" w:color="auto"/>
          <w:right w:val="none" w:sz="0" w:space="0" w:color="auto"/>
        </w:pBdr>
        <w:shd w:val="clear" w:color="auto" w:fill="auto"/>
        <w:ind w:firstLine="708"/>
        <w:rPr>
          <w:rFonts w:ascii="Calibri" w:eastAsia="Calibri" w:hAnsi="Calibri"/>
          <w:color w:val="000000" w:themeColor="text1"/>
        </w:rPr>
      </w:pPr>
      <w:r w:rsidRPr="006766B5">
        <w:rPr>
          <w:color w:val="000000" w:themeColor="text1"/>
        </w:rPr>
        <w:lastRenderedPageBreak/>
        <w:t>- д</w:t>
      </w:r>
      <w:r w:rsidRPr="006766B5">
        <w:rPr>
          <w:rFonts w:eastAsia="Calibri"/>
          <w:color w:val="000000" w:themeColor="text1"/>
          <w:lang w:eastAsia="en-US"/>
        </w:rPr>
        <w:t xml:space="preserve">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276,2 </w:t>
      </w:r>
      <w:proofErr w:type="spellStart"/>
      <w:r w:rsidRPr="006766B5">
        <w:rPr>
          <w:rFonts w:eastAsia="Calibri"/>
          <w:color w:val="000000" w:themeColor="text1"/>
          <w:lang w:eastAsia="en-US"/>
        </w:rPr>
        <w:t>тыс.руб</w:t>
      </w:r>
      <w:proofErr w:type="spellEnd"/>
      <w:r w:rsidRPr="006766B5">
        <w:rPr>
          <w:rFonts w:eastAsia="Calibri"/>
          <w:color w:val="000000" w:themeColor="text1"/>
          <w:lang w:eastAsia="en-US"/>
        </w:rPr>
        <w:t xml:space="preserve">., т.е.  120 % при годовом плане 229 </w:t>
      </w:r>
      <w:proofErr w:type="spellStart"/>
      <w:r w:rsidRPr="006766B5">
        <w:rPr>
          <w:rFonts w:eastAsia="Calibri"/>
          <w:color w:val="000000" w:themeColor="text1"/>
          <w:lang w:eastAsia="en-US"/>
        </w:rPr>
        <w:t>тыс.руб</w:t>
      </w:r>
      <w:proofErr w:type="spellEnd"/>
      <w:r w:rsidRPr="006766B5">
        <w:rPr>
          <w:rFonts w:eastAsia="Calibri"/>
          <w:color w:val="000000" w:themeColor="text1"/>
          <w:lang w:eastAsia="en-US"/>
        </w:rPr>
        <w:t>.</w:t>
      </w:r>
    </w:p>
    <w:p w:rsidR="00582645" w:rsidRPr="006766B5" w:rsidRDefault="00582645" w:rsidP="006766B5">
      <w:pPr>
        <w:pBdr>
          <w:top w:val="none" w:sz="0" w:space="0" w:color="auto"/>
          <w:left w:val="none" w:sz="0" w:space="0" w:color="auto"/>
          <w:bottom w:val="none" w:sz="0" w:space="0" w:color="auto"/>
          <w:right w:val="none" w:sz="0" w:space="0" w:color="auto"/>
        </w:pBdr>
        <w:ind w:firstLine="0"/>
        <w:jc w:val="center"/>
        <w:rPr>
          <w:b/>
          <w:color w:val="000000" w:themeColor="text1"/>
        </w:rPr>
      </w:pPr>
    </w:p>
    <w:p w:rsidR="00582645" w:rsidRPr="006766B5" w:rsidRDefault="00582645" w:rsidP="006766B5">
      <w:pPr>
        <w:pBdr>
          <w:top w:val="none" w:sz="0" w:space="0" w:color="auto"/>
          <w:left w:val="none" w:sz="0" w:space="0" w:color="auto"/>
          <w:bottom w:val="none" w:sz="0" w:space="0" w:color="auto"/>
          <w:right w:val="none" w:sz="0" w:space="0" w:color="auto"/>
        </w:pBdr>
        <w:ind w:firstLine="0"/>
        <w:jc w:val="center"/>
        <w:rPr>
          <w:b/>
          <w:color w:val="000000" w:themeColor="text1"/>
        </w:rPr>
      </w:pPr>
    </w:p>
    <w:p w:rsidR="00310049" w:rsidRPr="006766B5" w:rsidRDefault="008509D4" w:rsidP="006766B5">
      <w:pPr>
        <w:pBdr>
          <w:top w:val="none" w:sz="0" w:space="0" w:color="auto"/>
          <w:left w:val="none" w:sz="0" w:space="0" w:color="auto"/>
          <w:bottom w:val="none" w:sz="0" w:space="0" w:color="auto"/>
          <w:right w:val="none" w:sz="0" w:space="0" w:color="auto"/>
        </w:pBdr>
        <w:ind w:left="360" w:firstLine="0"/>
        <w:jc w:val="center"/>
        <w:rPr>
          <w:b/>
          <w:color w:val="000000" w:themeColor="text1"/>
        </w:rPr>
      </w:pPr>
      <w:r w:rsidRPr="006766B5">
        <w:rPr>
          <w:b/>
          <w:color w:val="000000" w:themeColor="text1"/>
        </w:rPr>
        <w:t>5.</w:t>
      </w:r>
      <w:r w:rsidR="006A7F57" w:rsidRPr="006766B5">
        <w:rPr>
          <w:b/>
          <w:color w:val="000000" w:themeColor="text1"/>
        </w:rPr>
        <w:t>Система жизнеобеспечения</w:t>
      </w:r>
    </w:p>
    <w:p w:rsidR="00950527" w:rsidRPr="006766B5" w:rsidRDefault="00950527" w:rsidP="006766B5">
      <w:pPr>
        <w:pBdr>
          <w:top w:val="none" w:sz="0" w:space="0" w:color="auto"/>
          <w:left w:val="none" w:sz="0" w:space="0" w:color="auto"/>
          <w:bottom w:val="none" w:sz="0" w:space="0" w:color="auto"/>
          <w:right w:val="none" w:sz="0" w:space="0" w:color="auto"/>
        </w:pBdr>
        <w:jc w:val="center"/>
        <w:rPr>
          <w:b/>
          <w:color w:val="000000" w:themeColor="text1"/>
          <w:u w:val="single"/>
        </w:rPr>
      </w:pPr>
    </w:p>
    <w:p w:rsidR="00950527" w:rsidRPr="006766B5" w:rsidRDefault="00950527" w:rsidP="006766B5">
      <w:pPr>
        <w:jc w:val="left"/>
        <w:rPr>
          <w:color w:val="000000" w:themeColor="text1"/>
        </w:rPr>
      </w:pPr>
      <w:r w:rsidRPr="006766B5">
        <w:rPr>
          <w:color w:val="000000" w:themeColor="text1"/>
        </w:rPr>
        <w:t xml:space="preserve">На территории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объекты коммунального хозяйства и социальной сферы за 12 месяцев 2024 г. функционировали в штатном режиме. </w:t>
      </w:r>
    </w:p>
    <w:p w:rsidR="00950527" w:rsidRPr="006766B5" w:rsidRDefault="00950527" w:rsidP="006766B5">
      <w:pPr>
        <w:jc w:val="left"/>
        <w:rPr>
          <w:color w:val="000000" w:themeColor="text1"/>
        </w:rPr>
      </w:pPr>
      <w:r w:rsidRPr="006766B5">
        <w:rPr>
          <w:color w:val="000000" w:themeColor="text1"/>
        </w:rPr>
        <w:t xml:space="preserve">На объектах социальной сферы был создан нормативный запас угля.  Все бюджетные учреждения заключили договора на поставку угля с ООО «ТГРК». Всего поставлено бюджетным учреждениям 1462 </w:t>
      </w:r>
      <w:proofErr w:type="spellStart"/>
      <w:r w:rsidRPr="006766B5">
        <w:rPr>
          <w:color w:val="000000" w:themeColor="text1"/>
        </w:rPr>
        <w:t>тн</w:t>
      </w:r>
      <w:proofErr w:type="spellEnd"/>
      <w:r w:rsidRPr="006766B5">
        <w:rPr>
          <w:color w:val="000000" w:themeColor="text1"/>
        </w:rPr>
        <w:t xml:space="preserve"> каменного угля. В том числе, к труднодоступному населенному пункту </w:t>
      </w:r>
      <w:proofErr w:type="spellStart"/>
      <w:r w:rsidRPr="006766B5">
        <w:rPr>
          <w:color w:val="000000" w:themeColor="text1"/>
        </w:rPr>
        <w:t>с.Шанчы</w:t>
      </w:r>
      <w:proofErr w:type="spellEnd"/>
      <w:r w:rsidRPr="006766B5">
        <w:rPr>
          <w:color w:val="000000" w:themeColor="text1"/>
        </w:rPr>
        <w:t xml:space="preserve"> -160 </w:t>
      </w:r>
      <w:proofErr w:type="spellStart"/>
      <w:r w:rsidRPr="006766B5">
        <w:rPr>
          <w:color w:val="000000" w:themeColor="text1"/>
        </w:rPr>
        <w:t>тн</w:t>
      </w:r>
      <w:proofErr w:type="spellEnd"/>
      <w:r w:rsidRPr="006766B5">
        <w:rPr>
          <w:color w:val="000000" w:themeColor="text1"/>
        </w:rPr>
        <w:t>.</w:t>
      </w:r>
    </w:p>
    <w:p w:rsidR="00950527" w:rsidRPr="006766B5" w:rsidRDefault="00950527" w:rsidP="006766B5">
      <w:pPr>
        <w:rPr>
          <w:color w:val="000000" w:themeColor="text1"/>
        </w:rPr>
      </w:pPr>
      <w:r w:rsidRPr="006766B5">
        <w:rPr>
          <w:color w:val="000000" w:themeColor="text1"/>
        </w:rPr>
        <w:t xml:space="preserve"> В </w:t>
      </w:r>
      <w:proofErr w:type="spellStart"/>
      <w:r w:rsidRPr="006766B5">
        <w:rPr>
          <w:color w:val="000000" w:themeColor="text1"/>
        </w:rPr>
        <w:t>кожууне</w:t>
      </w:r>
      <w:proofErr w:type="spellEnd"/>
      <w:r w:rsidRPr="006766B5">
        <w:rPr>
          <w:color w:val="000000" w:themeColor="text1"/>
        </w:rPr>
        <w:t xml:space="preserve"> имеется 5 резервных дизель-генераторов (на котельной </w:t>
      </w:r>
      <w:proofErr w:type="spellStart"/>
      <w:r w:rsidRPr="006766B5">
        <w:rPr>
          <w:color w:val="000000" w:themeColor="text1"/>
        </w:rPr>
        <w:t>с.Чаа</w:t>
      </w:r>
      <w:proofErr w:type="spellEnd"/>
      <w:r w:rsidRPr="006766B5">
        <w:rPr>
          <w:color w:val="000000" w:themeColor="text1"/>
        </w:rPr>
        <w:t xml:space="preserve">-Холь, мощностью -200 </w:t>
      </w:r>
      <w:proofErr w:type="gramStart"/>
      <w:r w:rsidRPr="006766B5">
        <w:rPr>
          <w:color w:val="000000" w:themeColor="text1"/>
        </w:rPr>
        <w:t>квт;  водозабор</w:t>
      </w:r>
      <w:proofErr w:type="gramEnd"/>
      <w:r w:rsidRPr="006766B5">
        <w:rPr>
          <w:color w:val="000000" w:themeColor="text1"/>
        </w:rPr>
        <w:t xml:space="preserve"> </w:t>
      </w:r>
      <w:proofErr w:type="spellStart"/>
      <w:r w:rsidRPr="006766B5">
        <w:rPr>
          <w:color w:val="000000" w:themeColor="text1"/>
        </w:rPr>
        <w:t>с.Чаа</w:t>
      </w:r>
      <w:proofErr w:type="spellEnd"/>
      <w:r w:rsidRPr="006766B5">
        <w:rPr>
          <w:color w:val="000000" w:themeColor="text1"/>
        </w:rPr>
        <w:t xml:space="preserve">-Холь -80 квт, школа </w:t>
      </w:r>
      <w:proofErr w:type="spellStart"/>
      <w:r w:rsidRPr="006766B5">
        <w:rPr>
          <w:color w:val="000000" w:themeColor="text1"/>
        </w:rPr>
        <w:t>с.Чаа</w:t>
      </w:r>
      <w:proofErr w:type="spellEnd"/>
      <w:r w:rsidRPr="006766B5">
        <w:rPr>
          <w:color w:val="000000" w:themeColor="text1"/>
        </w:rPr>
        <w:t xml:space="preserve">-Холь -40 квт, администрация </w:t>
      </w:r>
      <w:proofErr w:type="spellStart"/>
      <w:r w:rsidRPr="006766B5">
        <w:rPr>
          <w:color w:val="000000" w:themeColor="text1"/>
        </w:rPr>
        <w:t>кожууна</w:t>
      </w:r>
      <w:proofErr w:type="spellEnd"/>
      <w:r w:rsidRPr="006766B5">
        <w:rPr>
          <w:color w:val="000000" w:themeColor="text1"/>
        </w:rPr>
        <w:t xml:space="preserve"> – 38 квт, ЦКБ -38 квт. Все </w:t>
      </w:r>
      <w:proofErr w:type="gramStart"/>
      <w:r w:rsidRPr="006766B5">
        <w:rPr>
          <w:color w:val="000000" w:themeColor="text1"/>
        </w:rPr>
        <w:t>в  рабочем</w:t>
      </w:r>
      <w:proofErr w:type="gramEnd"/>
      <w:r w:rsidRPr="006766B5">
        <w:rPr>
          <w:color w:val="000000" w:themeColor="text1"/>
        </w:rPr>
        <w:t xml:space="preserve"> состоянии.</w:t>
      </w:r>
    </w:p>
    <w:p w:rsidR="00950527" w:rsidRPr="006766B5" w:rsidRDefault="00950527" w:rsidP="006766B5">
      <w:pPr>
        <w:jc w:val="left"/>
        <w:rPr>
          <w:color w:val="000000" w:themeColor="text1"/>
        </w:rPr>
      </w:pPr>
    </w:p>
    <w:p w:rsidR="00950527" w:rsidRPr="006766B5" w:rsidRDefault="00950527" w:rsidP="006766B5">
      <w:pPr>
        <w:jc w:val="left"/>
        <w:rPr>
          <w:color w:val="000000" w:themeColor="text1"/>
        </w:rPr>
      </w:pPr>
      <w:r w:rsidRPr="006766B5">
        <w:rPr>
          <w:color w:val="000000" w:themeColor="text1"/>
        </w:rPr>
        <w:t xml:space="preserve">МУП «Чаа-Холь источник» за 12 месяцев 2024 год всего отпущено 154 тыс. куб. метров воды, из них организациям 62,0 </w:t>
      </w:r>
      <w:proofErr w:type="gramStart"/>
      <w:r w:rsidRPr="006766B5">
        <w:rPr>
          <w:color w:val="000000" w:themeColor="text1"/>
        </w:rPr>
        <w:t>тыс.м</w:t>
      </w:r>
      <w:proofErr w:type="gramEnd"/>
      <w:r w:rsidRPr="006766B5">
        <w:rPr>
          <w:color w:val="000000" w:themeColor="text1"/>
        </w:rPr>
        <w:t xml:space="preserve">3., населению 67 </w:t>
      </w:r>
      <w:proofErr w:type="spellStart"/>
      <w:r w:rsidRPr="006766B5">
        <w:rPr>
          <w:color w:val="000000" w:themeColor="text1"/>
        </w:rPr>
        <w:t>тыс</w:t>
      </w:r>
      <w:proofErr w:type="spellEnd"/>
      <w:r w:rsidRPr="006766B5">
        <w:rPr>
          <w:color w:val="000000" w:themeColor="text1"/>
        </w:rPr>
        <w:t xml:space="preserve"> м3., прочим потребителям 25,0 тыс.м3.</w:t>
      </w:r>
    </w:p>
    <w:p w:rsidR="00950527" w:rsidRPr="006766B5" w:rsidRDefault="00950527" w:rsidP="006766B5">
      <w:pPr>
        <w:jc w:val="left"/>
        <w:rPr>
          <w:color w:val="000000" w:themeColor="text1"/>
        </w:rPr>
      </w:pPr>
      <w:proofErr w:type="spellStart"/>
      <w:r w:rsidRPr="006766B5">
        <w:rPr>
          <w:color w:val="000000" w:themeColor="text1"/>
        </w:rPr>
        <w:t>Чаа-Хольский</w:t>
      </w:r>
      <w:proofErr w:type="spellEnd"/>
      <w:r w:rsidRPr="006766B5">
        <w:rPr>
          <w:color w:val="000000" w:themeColor="text1"/>
        </w:rPr>
        <w:t xml:space="preserve"> участок ГУП РТ «УК ТЭК-4»</w:t>
      </w:r>
    </w:p>
    <w:p w:rsidR="00950527" w:rsidRPr="006766B5" w:rsidRDefault="00950527" w:rsidP="006766B5">
      <w:pPr>
        <w:jc w:val="left"/>
        <w:rPr>
          <w:color w:val="000000" w:themeColor="text1"/>
        </w:rPr>
      </w:pPr>
      <w:r w:rsidRPr="006766B5">
        <w:rPr>
          <w:color w:val="000000" w:themeColor="text1"/>
        </w:rPr>
        <w:t>Количество объектов, подключе</w:t>
      </w:r>
      <w:r w:rsidR="008509D4" w:rsidRPr="006766B5">
        <w:rPr>
          <w:color w:val="000000" w:themeColor="text1"/>
        </w:rPr>
        <w:t xml:space="preserve">нных к централизованной </w:t>
      </w:r>
      <w:proofErr w:type="spellStart"/>
      <w:r w:rsidR="008509D4" w:rsidRPr="006766B5">
        <w:rPr>
          <w:color w:val="000000" w:themeColor="text1"/>
        </w:rPr>
        <w:t>системе</w:t>
      </w:r>
      <w:r w:rsidRPr="006766B5">
        <w:rPr>
          <w:color w:val="000000" w:themeColor="text1"/>
        </w:rPr>
        <w:t>отопления</w:t>
      </w:r>
      <w:proofErr w:type="spellEnd"/>
      <w:r w:rsidRPr="006766B5">
        <w:rPr>
          <w:color w:val="000000" w:themeColor="text1"/>
        </w:rPr>
        <w:t xml:space="preserve"> - 74 </w:t>
      </w:r>
      <w:proofErr w:type="gramStart"/>
      <w:r w:rsidRPr="006766B5">
        <w:rPr>
          <w:color w:val="000000" w:themeColor="text1"/>
        </w:rPr>
        <w:t xml:space="preserve">   (</w:t>
      </w:r>
      <w:proofErr w:type="gramEnd"/>
      <w:r w:rsidRPr="006766B5">
        <w:rPr>
          <w:color w:val="000000" w:themeColor="text1"/>
        </w:rPr>
        <w:t xml:space="preserve">АППГ-76), в </w:t>
      </w:r>
      <w:proofErr w:type="spellStart"/>
      <w:r w:rsidRPr="006766B5">
        <w:rPr>
          <w:color w:val="000000" w:themeColor="text1"/>
        </w:rPr>
        <w:t>т.ч</w:t>
      </w:r>
      <w:proofErr w:type="spellEnd"/>
      <w:r w:rsidRPr="006766B5">
        <w:rPr>
          <w:color w:val="000000" w:themeColor="text1"/>
        </w:rPr>
        <w:t>. население -  56 (АППГ-58).</w:t>
      </w:r>
    </w:p>
    <w:p w:rsidR="00950527" w:rsidRPr="006766B5" w:rsidRDefault="00950527" w:rsidP="006766B5">
      <w:pPr>
        <w:jc w:val="left"/>
        <w:rPr>
          <w:color w:val="000000" w:themeColor="text1"/>
        </w:rPr>
      </w:pPr>
    </w:p>
    <w:p w:rsidR="00950527" w:rsidRPr="006766B5" w:rsidRDefault="00950527" w:rsidP="006766B5">
      <w:pPr>
        <w:jc w:val="left"/>
        <w:rPr>
          <w:color w:val="000000" w:themeColor="text1"/>
        </w:rPr>
      </w:pPr>
      <w:r w:rsidRPr="006766B5">
        <w:rPr>
          <w:color w:val="000000" w:themeColor="text1"/>
        </w:rPr>
        <w:t xml:space="preserve">За 12 месяцев 2024 г. со склада </w:t>
      </w:r>
      <w:proofErr w:type="spellStart"/>
      <w:proofErr w:type="gramStart"/>
      <w:r w:rsidRPr="006766B5">
        <w:rPr>
          <w:color w:val="000000" w:themeColor="text1"/>
        </w:rPr>
        <w:t>Кожтоп</w:t>
      </w:r>
      <w:proofErr w:type="spellEnd"/>
      <w:r w:rsidRPr="006766B5">
        <w:rPr>
          <w:color w:val="000000" w:themeColor="text1"/>
        </w:rPr>
        <w:t xml:space="preserve">  ИП</w:t>
      </w:r>
      <w:proofErr w:type="gramEnd"/>
      <w:r w:rsidRPr="006766B5">
        <w:rPr>
          <w:color w:val="000000" w:themeColor="text1"/>
        </w:rPr>
        <w:t xml:space="preserve"> </w:t>
      </w:r>
      <w:proofErr w:type="spellStart"/>
      <w:r w:rsidRPr="006766B5">
        <w:rPr>
          <w:color w:val="000000" w:themeColor="text1"/>
        </w:rPr>
        <w:t>Монгул</w:t>
      </w:r>
      <w:proofErr w:type="spellEnd"/>
      <w:r w:rsidRPr="006766B5">
        <w:rPr>
          <w:color w:val="000000" w:themeColor="text1"/>
        </w:rPr>
        <w:t xml:space="preserve"> С.М. реализовано населению всего 3700 </w:t>
      </w:r>
      <w:proofErr w:type="spellStart"/>
      <w:r w:rsidRPr="006766B5">
        <w:rPr>
          <w:color w:val="000000" w:themeColor="text1"/>
        </w:rPr>
        <w:t>тн</w:t>
      </w:r>
      <w:proofErr w:type="spellEnd"/>
      <w:r w:rsidRPr="006766B5">
        <w:rPr>
          <w:color w:val="000000" w:themeColor="text1"/>
        </w:rPr>
        <w:t>. угля. Стоимость 1 тонны угля составляет 3</w:t>
      </w:r>
      <w:r w:rsidR="004D6D7B">
        <w:rPr>
          <w:color w:val="000000" w:themeColor="text1"/>
        </w:rPr>
        <w:t>771</w:t>
      </w:r>
      <w:r w:rsidRPr="006766B5">
        <w:rPr>
          <w:color w:val="000000" w:themeColor="text1"/>
        </w:rPr>
        <w:t>,0 руб., согласно постановлению Правительства РТ.</w:t>
      </w:r>
    </w:p>
    <w:p w:rsidR="00310049" w:rsidRPr="006766B5" w:rsidRDefault="00A861B7" w:rsidP="006766B5">
      <w:pPr>
        <w:pBdr>
          <w:top w:val="none" w:sz="0" w:space="0" w:color="auto"/>
          <w:left w:val="none" w:sz="0" w:space="0" w:color="auto"/>
          <w:bottom w:val="none" w:sz="0" w:space="0" w:color="auto"/>
          <w:right w:val="none" w:sz="0" w:space="0" w:color="auto"/>
        </w:pBdr>
        <w:ind w:firstLine="708"/>
        <w:rPr>
          <w:b/>
          <w:color w:val="000000" w:themeColor="text1"/>
        </w:rPr>
      </w:pPr>
      <w:r w:rsidRPr="006766B5">
        <w:rPr>
          <w:color w:val="000000" w:themeColor="text1"/>
        </w:rPr>
        <w:t xml:space="preserve">        </w:t>
      </w:r>
      <w:r w:rsidR="00980AB5">
        <w:rPr>
          <w:color w:val="000000" w:themeColor="text1"/>
        </w:rPr>
        <w:t xml:space="preserve">                            </w:t>
      </w:r>
      <w:r w:rsidRPr="006766B5">
        <w:rPr>
          <w:color w:val="000000" w:themeColor="text1"/>
        </w:rPr>
        <w:t xml:space="preserve">   </w:t>
      </w:r>
      <w:r w:rsidR="00310049" w:rsidRPr="006766B5">
        <w:rPr>
          <w:color w:val="000000" w:themeColor="text1"/>
        </w:rPr>
        <w:t>5.1.</w:t>
      </w:r>
      <w:r w:rsidR="00310049" w:rsidRPr="006766B5">
        <w:rPr>
          <w:b/>
          <w:color w:val="000000" w:themeColor="text1"/>
        </w:rPr>
        <w:t xml:space="preserve"> </w:t>
      </w:r>
      <w:r w:rsidR="001503E8" w:rsidRPr="006766B5">
        <w:rPr>
          <w:color w:val="000000" w:themeColor="text1"/>
        </w:rPr>
        <w:t>Строите</w:t>
      </w:r>
      <w:r w:rsidR="00310049" w:rsidRPr="006766B5">
        <w:rPr>
          <w:color w:val="000000" w:themeColor="text1"/>
        </w:rPr>
        <w:t>льство и ввод жилья</w:t>
      </w:r>
    </w:p>
    <w:p w:rsidR="00310049" w:rsidRPr="006766B5" w:rsidRDefault="00310049" w:rsidP="006766B5">
      <w:pPr>
        <w:pBdr>
          <w:top w:val="none" w:sz="0" w:space="0" w:color="auto"/>
          <w:left w:val="none" w:sz="0" w:space="0" w:color="auto"/>
          <w:bottom w:val="none" w:sz="0" w:space="0" w:color="auto"/>
          <w:right w:val="none" w:sz="0" w:space="0" w:color="auto"/>
        </w:pBdr>
        <w:ind w:firstLine="708"/>
        <w:rPr>
          <w:bCs/>
          <w:color w:val="000000" w:themeColor="text1"/>
        </w:rPr>
      </w:pPr>
      <w:r w:rsidRPr="006766B5">
        <w:rPr>
          <w:bCs/>
          <w:color w:val="000000" w:themeColor="text1"/>
        </w:rPr>
        <w:t xml:space="preserve">Жилищный </w:t>
      </w:r>
      <w:proofErr w:type="gramStart"/>
      <w:r w:rsidRPr="006766B5">
        <w:rPr>
          <w:bCs/>
          <w:color w:val="000000" w:themeColor="text1"/>
        </w:rPr>
        <w:t xml:space="preserve">фонд  </w:t>
      </w:r>
      <w:proofErr w:type="spellStart"/>
      <w:r w:rsidRPr="006766B5">
        <w:rPr>
          <w:bCs/>
          <w:color w:val="000000" w:themeColor="text1"/>
        </w:rPr>
        <w:t>Чаа</w:t>
      </w:r>
      <w:proofErr w:type="gramEnd"/>
      <w:r w:rsidRPr="006766B5">
        <w:rPr>
          <w:bCs/>
          <w:color w:val="000000" w:themeColor="text1"/>
        </w:rPr>
        <w:t>-Хольского</w:t>
      </w:r>
      <w:proofErr w:type="spellEnd"/>
      <w:r w:rsidRPr="006766B5">
        <w:rPr>
          <w:bCs/>
          <w:color w:val="000000" w:themeColor="text1"/>
        </w:rPr>
        <w:t xml:space="preserve"> </w:t>
      </w:r>
      <w:proofErr w:type="spellStart"/>
      <w:r w:rsidRPr="006766B5">
        <w:rPr>
          <w:bCs/>
          <w:color w:val="000000" w:themeColor="text1"/>
        </w:rPr>
        <w:t>кожууна</w:t>
      </w:r>
      <w:proofErr w:type="spellEnd"/>
      <w:r w:rsidRPr="006766B5">
        <w:rPr>
          <w:bCs/>
          <w:color w:val="000000" w:themeColor="text1"/>
        </w:rPr>
        <w:t xml:space="preserve"> на 01.01.202</w:t>
      </w:r>
      <w:r w:rsidR="00A33EA4" w:rsidRPr="006766B5">
        <w:rPr>
          <w:bCs/>
          <w:color w:val="000000" w:themeColor="text1"/>
        </w:rPr>
        <w:t>5</w:t>
      </w:r>
      <w:r w:rsidRPr="006766B5">
        <w:rPr>
          <w:bCs/>
          <w:color w:val="000000" w:themeColor="text1"/>
        </w:rPr>
        <w:t xml:space="preserve"> г. составляет 85,03 тыс. </w:t>
      </w:r>
      <w:proofErr w:type="spellStart"/>
      <w:r w:rsidRPr="006766B5">
        <w:rPr>
          <w:bCs/>
          <w:color w:val="000000" w:themeColor="text1"/>
        </w:rPr>
        <w:t>кв.м</w:t>
      </w:r>
      <w:proofErr w:type="spellEnd"/>
      <w:r w:rsidRPr="006766B5">
        <w:rPr>
          <w:bCs/>
          <w:color w:val="000000" w:themeColor="text1"/>
        </w:rPr>
        <w:t>.,</w:t>
      </w:r>
      <w:r w:rsidRPr="006766B5">
        <w:rPr>
          <w:b/>
          <w:color w:val="000000" w:themeColor="text1"/>
        </w:rPr>
        <w:t xml:space="preserve"> </w:t>
      </w:r>
      <w:r w:rsidRPr="006766B5">
        <w:rPr>
          <w:bCs/>
          <w:color w:val="000000" w:themeColor="text1"/>
        </w:rPr>
        <w:t xml:space="preserve">из них в </w:t>
      </w:r>
      <w:proofErr w:type="spellStart"/>
      <w:r w:rsidRPr="006766B5">
        <w:rPr>
          <w:bCs/>
          <w:color w:val="000000" w:themeColor="text1"/>
        </w:rPr>
        <w:t>с.Чаа</w:t>
      </w:r>
      <w:proofErr w:type="spellEnd"/>
      <w:r w:rsidRPr="006766B5">
        <w:rPr>
          <w:bCs/>
          <w:color w:val="000000" w:themeColor="text1"/>
        </w:rPr>
        <w:t xml:space="preserve">-Холь – 51,01 </w:t>
      </w:r>
      <w:proofErr w:type="spellStart"/>
      <w:r w:rsidRPr="006766B5">
        <w:rPr>
          <w:bCs/>
          <w:color w:val="000000" w:themeColor="text1"/>
        </w:rPr>
        <w:t>тыс.кв.м</w:t>
      </w:r>
      <w:proofErr w:type="spellEnd"/>
      <w:r w:rsidRPr="006766B5">
        <w:rPr>
          <w:bCs/>
          <w:color w:val="000000" w:themeColor="text1"/>
        </w:rPr>
        <w:t xml:space="preserve">; </w:t>
      </w:r>
      <w:proofErr w:type="spellStart"/>
      <w:r w:rsidRPr="006766B5">
        <w:rPr>
          <w:bCs/>
          <w:color w:val="000000" w:themeColor="text1"/>
        </w:rPr>
        <w:t>с.Ак-Дуруг</w:t>
      </w:r>
      <w:proofErr w:type="spellEnd"/>
      <w:r w:rsidRPr="006766B5">
        <w:rPr>
          <w:bCs/>
          <w:color w:val="000000" w:themeColor="text1"/>
        </w:rPr>
        <w:t xml:space="preserve"> – 17,69 </w:t>
      </w:r>
      <w:proofErr w:type="spellStart"/>
      <w:r w:rsidRPr="006766B5">
        <w:rPr>
          <w:bCs/>
          <w:color w:val="000000" w:themeColor="text1"/>
        </w:rPr>
        <w:t>тыс.кв.м</w:t>
      </w:r>
      <w:proofErr w:type="spellEnd"/>
      <w:r w:rsidRPr="006766B5">
        <w:rPr>
          <w:bCs/>
          <w:color w:val="000000" w:themeColor="text1"/>
        </w:rPr>
        <w:t xml:space="preserve">.; </w:t>
      </w:r>
      <w:proofErr w:type="spellStart"/>
      <w:r w:rsidRPr="006766B5">
        <w:rPr>
          <w:bCs/>
          <w:color w:val="000000" w:themeColor="text1"/>
        </w:rPr>
        <w:t>с.Кызыл-Даг</w:t>
      </w:r>
      <w:proofErr w:type="spellEnd"/>
      <w:r w:rsidRPr="006766B5">
        <w:rPr>
          <w:bCs/>
          <w:color w:val="000000" w:themeColor="text1"/>
        </w:rPr>
        <w:t xml:space="preserve"> – 13,52 </w:t>
      </w:r>
      <w:proofErr w:type="spellStart"/>
      <w:r w:rsidRPr="006766B5">
        <w:rPr>
          <w:bCs/>
          <w:color w:val="000000" w:themeColor="text1"/>
        </w:rPr>
        <w:t>тыс.кв.м</w:t>
      </w:r>
      <w:proofErr w:type="spellEnd"/>
      <w:r w:rsidRPr="006766B5">
        <w:rPr>
          <w:bCs/>
          <w:color w:val="000000" w:themeColor="text1"/>
        </w:rPr>
        <w:t xml:space="preserve">.; </w:t>
      </w:r>
      <w:proofErr w:type="spellStart"/>
      <w:r w:rsidRPr="006766B5">
        <w:rPr>
          <w:bCs/>
          <w:color w:val="000000" w:themeColor="text1"/>
        </w:rPr>
        <w:t>с.Шанчы</w:t>
      </w:r>
      <w:proofErr w:type="spellEnd"/>
      <w:r w:rsidRPr="006766B5">
        <w:rPr>
          <w:bCs/>
          <w:color w:val="000000" w:themeColor="text1"/>
        </w:rPr>
        <w:t xml:space="preserve"> – 2,78 </w:t>
      </w:r>
      <w:proofErr w:type="spellStart"/>
      <w:r w:rsidRPr="006766B5">
        <w:rPr>
          <w:bCs/>
          <w:color w:val="000000" w:themeColor="text1"/>
        </w:rPr>
        <w:t>тыс.кв.м</w:t>
      </w:r>
      <w:proofErr w:type="spellEnd"/>
      <w:r w:rsidRPr="006766B5">
        <w:rPr>
          <w:bCs/>
          <w:color w:val="000000" w:themeColor="text1"/>
        </w:rPr>
        <w:t xml:space="preserve">. </w:t>
      </w:r>
    </w:p>
    <w:p w:rsidR="00310049" w:rsidRPr="006766B5" w:rsidRDefault="00A33EA4" w:rsidP="006766B5">
      <w:pPr>
        <w:pBdr>
          <w:top w:val="none" w:sz="0" w:space="0" w:color="auto"/>
          <w:left w:val="none" w:sz="0" w:space="0" w:color="auto"/>
          <w:bottom w:val="none" w:sz="0" w:space="0" w:color="auto"/>
          <w:right w:val="none" w:sz="0" w:space="0" w:color="auto"/>
        </w:pBdr>
        <w:ind w:firstLine="708"/>
        <w:rPr>
          <w:bCs/>
          <w:color w:val="000000" w:themeColor="text1"/>
        </w:rPr>
      </w:pPr>
      <w:r w:rsidRPr="006766B5">
        <w:rPr>
          <w:bCs/>
          <w:color w:val="000000" w:themeColor="text1"/>
        </w:rPr>
        <w:t>Н</w:t>
      </w:r>
      <w:r w:rsidR="00310049" w:rsidRPr="006766B5">
        <w:rPr>
          <w:bCs/>
          <w:color w:val="000000" w:themeColor="text1"/>
        </w:rPr>
        <w:t xml:space="preserve">а 2024 год плановый показатель по вводу жилья был установлен 900 </w:t>
      </w:r>
      <w:proofErr w:type="spellStart"/>
      <w:r w:rsidR="00310049" w:rsidRPr="006766B5">
        <w:rPr>
          <w:bCs/>
          <w:color w:val="000000" w:themeColor="text1"/>
        </w:rPr>
        <w:t>кв.м</w:t>
      </w:r>
      <w:proofErr w:type="spellEnd"/>
      <w:r w:rsidR="00310049" w:rsidRPr="006766B5">
        <w:rPr>
          <w:bCs/>
          <w:color w:val="000000" w:themeColor="text1"/>
        </w:rPr>
        <w:t xml:space="preserve">. (АППГ-1300,0 </w:t>
      </w:r>
      <w:proofErr w:type="spellStart"/>
      <w:proofErr w:type="gramStart"/>
      <w:r w:rsidR="00310049" w:rsidRPr="006766B5">
        <w:rPr>
          <w:bCs/>
          <w:color w:val="000000" w:themeColor="text1"/>
        </w:rPr>
        <w:t>кв.м</w:t>
      </w:r>
      <w:proofErr w:type="spellEnd"/>
      <w:proofErr w:type="gramEnd"/>
      <w:r w:rsidR="00310049" w:rsidRPr="006766B5">
        <w:rPr>
          <w:bCs/>
          <w:color w:val="000000" w:themeColor="text1"/>
        </w:rPr>
        <w:t xml:space="preserve">). </w:t>
      </w:r>
    </w:p>
    <w:p w:rsidR="00A33EA4" w:rsidRPr="006766B5" w:rsidRDefault="00A33EA4" w:rsidP="006766B5">
      <w:pPr>
        <w:pBdr>
          <w:top w:val="none" w:sz="0" w:space="0" w:color="auto"/>
          <w:left w:val="none" w:sz="0" w:space="0" w:color="auto"/>
          <w:bottom w:val="none" w:sz="0" w:space="0" w:color="auto"/>
          <w:right w:val="none" w:sz="0" w:space="0" w:color="auto"/>
        </w:pBdr>
        <w:ind w:firstLine="709"/>
        <w:rPr>
          <w:bCs/>
          <w:color w:val="000000" w:themeColor="text1"/>
        </w:rPr>
      </w:pPr>
      <w:r w:rsidRPr="006766B5">
        <w:rPr>
          <w:bCs/>
          <w:color w:val="000000" w:themeColor="text1"/>
        </w:rPr>
        <w:t xml:space="preserve">Введены в эксплуатацию всего 1673 </w:t>
      </w:r>
      <w:proofErr w:type="spellStart"/>
      <w:r w:rsidRPr="006766B5">
        <w:rPr>
          <w:bCs/>
          <w:color w:val="000000" w:themeColor="text1"/>
        </w:rPr>
        <w:t>кв.м</w:t>
      </w:r>
      <w:proofErr w:type="spellEnd"/>
      <w:r w:rsidRPr="006766B5">
        <w:rPr>
          <w:bCs/>
          <w:color w:val="000000" w:themeColor="text1"/>
        </w:rPr>
        <w:t xml:space="preserve">. – 21, из них ИЖС-17 ж/д на 1541 </w:t>
      </w:r>
      <w:proofErr w:type="spellStart"/>
      <w:r w:rsidRPr="006766B5">
        <w:rPr>
          <w:bCs/>
          <w:color w:val="000000" w:themeColor="text1"/>
        </w:rPr>
        <w:t>кв.м</w:t>
      </w:r>
      <w:proofErr w:type="spellEnd"/>
      <w:r w:rsidRPr="006766B5">
        <w:rPr>
          <w:bCs/>
          <w:color w:val="000000" w:themeColor="text1"/>
        </w:rPr>
        <w:t xml:space="preserve">., ЮЛ-4ж/д на 132 </w:t>
      </w:r>
      <w:proofErr w:type="spellStart"/>
      <w:r w:rsidRPr="006766B5">
        <w:rPr>
          <w:bCs/>
          <w:color w:val="000000" w:themeColor="text1"/>
        </w:rPr>
        <w:t>кв.м</w:t>
      </w:r>
      <w:proofErr w:type="spellEnd"/>
      <w:r w:rsidRPr="006766B5">
        <w:rPr>
          <w:bCs/>
          <w:color w:val="000000" w:themeColor="text1"/>
        </w:rPr>
        <w:t>.</w:t>
      </w:r>
    </w:p>
    <w:p w:rsidR="00A33EA4" w:rsidRPr="006766B5" w:rsidRDefault="00A33EA4" w:rsidP="006766B5">
      <w:pPr>
        <w:pBdr>
          <w:top w:val="none" w:sz="0" w:space="0" w:color="auto"/>
          <w:left w:val="none" w:sz="0" w:space="0" w:color="auto"/>
          <w:bottom w:val="none" w:sz="0" w:space="0" w:color="auto"/>
          <w:right w:val="none" w:sz="0" w:space="0" w:color="auto"/>
        </w:pBdr>
        <w:ind w:firstLine="0"/>
        <w:rPr>
          <w:bCs/>
          <w:color w:val="000000" w:themeColor="text1"/>
        </w:rPr>
      </w:pPr>
    </w:p>
    <w:p w:rsidR="00310049" w:rsidRPr="006766B5" w:rsidRDefault="00310049" w:rsidP="006766B5">
      <w:pPr>
        <w:pBdr>
          <w:top w:val="none" w:sz="0" w:space="0" w:color="auto"/>
          <w:left w:val="none" w:sz="0" w:space="0" w:color="auto"/>
          <w:bottom w:val="none" w:sz="0" w:space="0" w:color="auto"/>
          <w:right w:val="none" w:sz="0" w:space="0" w:color="auto"/>
        </w:pBdr>
        <w:ind w:firstLine="709"/>
        <w:jc w:val="center"/>
        <w:rPr>
          <w:color w:val="000000" w:themeColor="text1"/>
        </w:rPr>
      </w:pPr>
      <w:r w:rsidRPr="006766B5">
        <w:rPr>
          <w:color w:val="000000" w:themeColor="text1"/>
        </w:rPr>
        <w:t>5.</w:t>
      </w:r>
      <w:r w:rsidR="00E15AFB" w:rsidRPr="006766B5">
        <w:rPr>
          <w:color w:val="000000" w:themeColor="text1"/>
        </w:rPr>
        <w:t>2</w:t>
      </w:r>
      <w:r w:rsidRPr="006766B5">
        <w:rPr>
          <w:color w:val="000000" w:themeColor="text1"/>
        </w:rPr>
        <w:t xml:space="preserve">. Благоустройство и </w:t>
      </w:r>
      <w:proofErr w:type="spellStart"/>
      <w:r w:rsidRPr="006766B5">
        <w:rPr>
          <w:color w:val="000000" w:themeColor="text1"/>
        </w:rPr>
        <w:t>саночистка</w:t>
      </w:r>
      <w:proofErr w:type="spellEnd"/>
    </w:p>
    <w:p w:rsidR="008509D4" w:rsidRPr="006766B5" w:rsidRDefault="008509D4" w:rsidP="006766B5">
      <w:pPr>
        <w:pBdr>
          <w:top w:val="none" w:sz="0" w:space="0" w:color="auto"/>
          <w:left w:val="none" w:sz="0" w:space="0" w:color="auto"/>
          <w:bottom w:val="none" w:sz="0" w:space="0" w:color="auto"/>
          <w:right w:val="none" w:sz="0" w:space="0" w:color="auto"/>
        </w:pBdr>
        <w:ind w:firstLine="708"/>
        <w:rPr>
          <w:color w:val="000000" w:themeColor="text1"/>
        </w:rPr>
      </w:pPr>
      <w:r w:rsidRPr="006766B5">
        <w:rPr>
          <w:color w:val="000000" w:themeColor="text1"/>
        </w:rPr>
        <w:t xml:space="preserve">В целях санитарной очистки и благоустройства населенных пунктов администрацией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были организованы и проведены 14 субботников. Всего приняли участие 122 организаций и </w:t>
      </w:r>
      <w:proofErr w:type="gramStart"/>
      <w:r w:rsidRPr="006766B5">
        <w:rPr>
          <w:color w:val="000000" w:themeColor="text1"/>
        </w:rPr>
        <w:t>учреждений,  1138</w:t>
      </w:r>
      <w:proofErr w:type="gramEnd"/>
      <w:r w:rsidRPr="006766B5">
        <w:rPr>
          <w:color w:val="000000" w:themeColor="text1"/>
        </w:rPr>
        <w:t xml:space="preserve"> работников. В 2024 году </w:t>
      </w:r>
      <w:proofErr w:type="gramStart"/>
      <w:r w:rsidRPr="006766B5">
        <w:rPr>
          <w:color w:val="000000" w:themeColor="text1"/>
        </w:rPr>
        <w:t>была  произведена</w:t>
      </w:r>
      <w:proofErr w:type="gramEnd"/>
      <w:r w:rsidRPr="006766B5">
        <w:rPr>
          <w:color w:val="000000" w:themeColor="text1"/>
        </w:rPr>
        <w:t xml:space="preserve"> работа по засыпке ям, планировка (</w:t>
      </w:r>
      <w:proofErr w:type="spellStart"/>
      <w:r w:rsidRPr="006766B5">
        <w:rPr>
          <w:color w:val="000000" w:themeColor="text1"/>
        </w:rPr>
        <w:t>грейдерование</w:t>
      </w:r>
      <w:proofErr w:type="spellEnd"/>
      <w:r w:rsidRPr="006766B5">
        <w:rPr>
          <w:color w:val="000000" w:themeColor="text1"/>
        </w:rPr>
        <w:t xml:space="preserve">) уличных дорог.  В населенных пунктах на основных дорогах с высоким уровнем движения имеется уличное освещение. Установлены и заменены 70 светильников уличного освещения в населенных пунктах. </w:t>
      </w:r>
    </w:p>
    <w:p w:rsidR="008509D4" w:rsidRPr="006766B5" w:rsidRDefault="008509D4" w:rsidP="006766B5">
      <w:pPr>
        <w:pBdr>
          <w:top w:val="none" w:sz="0" w:space="0" w:color="auto"/>
          <w:left w:val="none" w:sz="0" w:space="0" w:color="auto"/>
          <w:bottom w:val="none" w:sz="0" w:space="0" w:color="auto"/>
          <w:right w:val="none" w:sz="0" w:space="0" w:color="auto"/>
        </w:pBdr>
        <w:ind w:firstLine="0"/>
        <w:rPr>
          <w:color w:val="000000" w:themeColor="text1"/>
        </w:rPr>
      </w:pPr>
    </w:p>
    <w:p w:rsidR="00310049" w:rsidRPr="006766B5" w:rsidRDefault="00310049" w:rsidP="006766B5">
      <w:pPr>
        <w:pBdr>
          <w:top w:val="none" w:sz="0" w:space="0" w:color="auto"/>
          <w:left w:val="none" w:sz="0" w:space="0" w:color="auto"/>
          <w:bottom w:val="none" w:sz="0" w:space="0" w:color="auto"/>
          <w:right w:val="none" w:sz="0" w:space="0" w:color="auto"/>
        </w:pBdr>
        <w:ind w:firstLine="708"/>
        <w:rPr>
          <w:color w:val="000000" w:themeColor="text1"/>
        </w:rPr>
      </w:pPr>
    </w:p>
    <w:p w:rsidR="006A7F57" w:rsidRPr="006766B5" w:rsidRDefault="006A7F57" w:rsidP="006766B5">
      <w:pPr>
        <w:pBdr>
          <w:top w:val="none" w:sz="0" w:space="0" w:color="auto"/>
          <w:left w:val="none" w:sz="0" w:space="0" w:color="auto"/>
          <w:bottom w:val="none" w:sz="0" w:space="0" w:color="auto"/>
          <w:right w:val="none" w:sz="0" w:space="0" w:color="auto"/>
        </w:pBdr>
        <w:ind w:firstLine="708"/>
        <w:jc w:val="center"/>
        <w:rPr>
          <w:bCs/>
          <w:color w:val="000000" w:themeColor="text1"/>
        </w:rPr>
      </w:pPr>
      <w:r w:rsidRPr="006766B5">
        <w:rPr>
          <w:bCs/>
          <w:color w:val="000000" w:themeColor="text1"/>
        </w:rPr>
        <w:t>5.</w:t>
      </w:r>
      <w:r w:rsidR="00E15AFB" w:rsidRPr="006766B5">
        <w:rPr>
          <w:bCs/>
          <w:color w:val="000000" w:themeColor="text1"/>
        </w:rPr>
        <w:t>3</w:t>
      </w:r>
      <w:r w:rsidRPr="006766B5">
        <w:rPr>
          <w:bCs/>
          <w:color w:val="000000" w:themeColor="text1"/>
        </w:rPr>
        <w:t>. Деятельность в области ГО и ЧС</w:t>
      </w:r>
    </w:p>
    <w:p w:rsidR="00F27AFA" w:rsidRPr="006766B5" w:rsidRDefault="00F27AFA" w:rsidP="006766B5">
      <w:pPr>
        <w:spacing w:before="100" w:beforeAutospacing="1" w:after="100" w:afterAutospacing="1"/>
        <w:ind w:firstLine="708"/>
        <w:jc w:val="left"/>
        <w:rPr>
          <w:color w:val="000000" w:themeColor="text1"/>
        </w:rPr>
      </w:pPr>
      <w:r w:rsidRPr="006766B5">
        <w:rPr>
          <w:color w:val="000000" w:themeColor="text1"/>
        </w:rPr>
        <w:t>На территории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в 2024 году всего зарегистрировано 10 пожаров (АППГ- </w:t>
      </w:r>
      <w:r w:rsidRPr="006766B5">
        <w:rPr>
          <w:color w:val="000000" w:themeColor="text1"/>
          <w:u w:val="single"/>
        </w:rPr>
        <w:t>17</w:t>
      </w:r>
      <w:r w:rsidRPr="006766B5">
        <w:rPr>
          <w:color w:val="000000" w:themeColor="text1"/>
        </w:rPr>
        <w:t>), снижение на 58</w:t>
      </w:r>
      <w:proofErr w:type="gramStart"/>
      <w:r w:rsidRPr="006766B5">
        <w:rPr>
          <w:color w:val="000000" w:themeColor="text1"/>
        </w:rPr>
        <w:t>%..</w:t>
      </w:r>
      <w:proofErr w:type="gramEnd"/>
      <w:r w:rsidRPr="006766B5">
        <w:rPr>
          <w:color w:val="000000" w:themeColor="text1"/>
        </w:rPr>
        <w:t xml:space="preserve"> Из них бытовые - </w:t>
      </w:r>
      <w:r w:rsidRPr="006766B5">
        <w:rPr>
          <w:color w:val="000000" w:themeColor="text1"/>
          <w:u w:val="single"/>
        </w:rPr>
        <w:t>7</w:t>
      </w:r>
      <w:r w:rsidRPr="006766B5">
        <w:rPr>
          <w:color w:val="000000" w:themeColor="text1"/>
        </w:rPr>
        <w:t xml:space="preserve">.  На пожарах погибших и травмированных нет. За 12 месяцев 2024 года работниками 18 ПСЧ по охране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совместно со всеми заинтересованными субъектами профилактики проведено 1864 (АППГ - 1863) рейдов в жилом секторе, обследовано 2500 (АППГ-2424) жилых домов, </w:t>
      </w:r>
      <w:r w:rsidRPr="006766B5">
        <w:rPr>
          <w:color w:val="000000" w:themeColor="text1"/>
        </w:rPr>
        <w:lastRenderedPageBreak/>
        <w:t>проинструктировано </w:t>
      </w:r>
      <w:r w:rsidRPr="006766B5">
        <w:rPr>
          <w:color w:val="000000" w:themeColor="text1"/>
          <w:u w:val="single"/>
        </w:rPr>
        <w:t>4221</w:t>
      </w:r>
      <w:r w:rsidRPr="006766B5">
        <w:rPr>
          <w:color w:val="000000" w:themeColor="text1"/>
        </w:rPr>
        <w:t>(АППГ - </w:t>
      </w:r>
      <w:r w:rsidRPr="006766B5">
        <w:rPr>
          <w:color w:val="000000" w:themeColor="text1"/>
          <w:u w:val="single"/>
        </w:rPr>
        <w:t>_4220)</w:t>
      </w:r>
      <w:r w:rsidRPr="006766B5">
        <w:rPr>
          <w:color w:val="000000" w:themeColor="text1"/>
        </w:rPr>
        <w:t> граждан, в том числе инвалидов, пенсионеров, неблагополучных, многодетных и малообеспеченных семей. Вручено памяток- 45</w:t>
      </w:r>
      <w:r w:rsidRPr="006766B5">
        <w:rPr>
          <w:color w:val="000000" w:themeColor="text1"/>
          <w:u w:val="single"/>
        </w:rPr>
        <w:t>00</w:t>
      </w:r>
      <w:r w:rsidRPr="006766B5">
        <w:rPr>
          <w:color w:val="000000" w:themeColor="text1"/>
        </w:rPr>
        <w:t xml:space="preserve"> шт. Происшествий на водных объектах за 12 мес. зарегистрировано 1 происшествие. Продолжилась профилактическая операция о безопасности людей на водных объектах. </w:t>
      </w:r>
      <w:proofErr w:type="gramStart"/>
      <w:r w:rsidRPr="006766B5">
        <w:rPr>
          <w:color w:val="000000" w:themeColor="text1"/>
        </w:rPr>
        <w:t>За  12</w:t>
      </w:r>
      <w:proofErr w:type="gramEnd"/>
      <w:r w:rsidRPr="006766B5">
        <w:rPr>
          <w:color w:val="000000" w:themeColor="text1"/>
        </w:rPr>
        <w:t xml:space="preserve"> месяцев 2024 года в ЕДДС поступило 3680 сообщений и информаций. На единый номер «112» вызова экстренных служб поступило 1630 сообщений. Прошли обучение 4 оперативные дежурные ЕДДС в УМЦ ГО и ЧС РТ. ЕДДС работает в круглосуточном режиме.</w:t>
      </w:r>
    </w:p>
    <w:p w:rsidR="00797FF3" w:rsidRPr="006766B5" w:rsidRDefault="00DB1755" w:rsidP="006766B5">
      <w:pPr>
        <w:spacing w:before="100" w:beforeAutospacing="1" w:after="100" w:afterAutospacing="1"/>
        <w:ind w:firstLine="708"/>
        <w:jc w:val="center"/>
        <w:rPr>
          <w:b/>
          <w:color w:val="000000" w:themeColor="text1"/>
        </w:rPr>
      </w:pPr>
      <w:r w:rsidRPr="006766B5">
        <w:rPr>
          <w:b/>
          <w:color w:val="000000" w:themeColor="text1"/>
        </w:rPr>
        <w:t xml:space="preserve">6. Социальная </w:t>
      </w:r>
      <w:r w:rsidR="00797FF3" w:rsidRPr="006766B5">
        <w:rPr>
          <w:b/>
          <w:color w:val="000000" w:themeColor="text1"/>
        </w:rPr>
        <w:t>сфера</w:t>
      </w:r>
    </w:p>
    <w:p w:rsidR="001A289A" w:rsidRPr="006766B5" w:rsidRDefault="00C60E70" w:rsidP="006766B5">
      <w:pPr>
        <w:spacing w:after="100" w:afterAutospacing="1"/>
        <w:ind w:firstLine="708"/>
        <w:jc w:val="center"/>
        <w:rPr>
          <w:color w:val="000000" w:themeColor="text1"/>
        </w:rPr>
      </w:pPr>
      <w:r w:rsidRPr="006766B5">
        <w:rPr>
          <w:color w:val="000000" w:themeColor="text1"/>
        </w:rPr>
        <w:t xml:space="preserve">6.1. </w:t>
      </w:r>
      <w:r w:rsidR="001A289A" w:rsidRPr="006766B5">
        <w:rPr>
          <w:color w:val="000000" w:themeColor="text1"/>
        </w:rPr>
        <w:t>Об</w:t>
      </w:r>
      <w:r w:rsidR="000A35FF" w:rsidRPr="006766B5">
        <w:rPr>
          <w:color w:val="000000" w:themeColor="text1"/>
        </w:rPr>
        <w:t>разование</w:t>
      </w:r>
    </w:p>
    <w:p w:rsidR="00242E96" w:rsidRPr="006766B5" w:rsidRDefault="00242E96" w:rsidP="006766B5">
      <w:pPr>
        <w:spacing w:after="100" w:afterAutospacing="1"/>
        <w:ind w:firstLine="708"/>
        <w:jc w:val="center"/>
        <w:rPr>
          <w:b/>
          <w:i/>
          <w:color w:val="000000" w:themeColor="text1"/>
        </w:rPr>
      </w:pPr>
      <w:bookmarkStart w:id="1" w:name="bookmark13"/>
      <w:bookmarkStart w:id="2" w:name="bookmark14"/>
      <w:bookmarkStart w:id="3" w:name="bookmark15"/>
      <w:r w:rsidRPr="006766B5">
        <w:rPr>
          <w:b/>
          <w:i/>
          <w:color w:val="000000" w:themeColor="text1"/>
        </w:rPr>
        <w:t>Дошкольное образование</w:t>
      </w:r>
    </w:p>
    <w:p w:rsidR="00242E96" w:rsidRPr="006766B5" w:rsidRDefault="00242E96" w:rsidP="00980AB5">
      <w:pPr>
        <w:ind w:firstLine="708"/>
        <w:jc w:val="left"/>
        <w:rPr>
          <w:color w:val="000000" w:themeColor="text1"/>
        </w:rPr>
      </w:pPr>
      <w:r w:rsidRPr="006766B5">
        <w:rPr>
          <w:color w:val="000000" w:themeColor="text1"/>
        </w:rPr>
        <w:t>На 2024-2025 учебный год дошкольным образованием   бы охвачено 405 детей (428-АППГ), в том числе в детских садах:</w:t>
      </w:r>
    </w:p>
    <w:p w:rsidR="00242E96" w:rsidRPr="006766B5" w:rsidRDefault="00242E96" w:rsidP="00980AB5">
      <w:pPr>
        <w:ind w:firstLine="708"/>
        <w:jc w:val="left"/>
        <w:rPr>
          <w:color w:val="000000" w:themeColor="text1"/>
        </w:rPr>
      </w:pPr>
      <w:r w:rsidRPr="006766B5">
        <w:rPr>
          <w:color w:val="000000" w:themeColor="text1"/>
        </w:rPr>
        <w:t xml:space="preserve">- «Солнышко» с. Чаа-Холь – 152 детей (153-АППГ),  </w:t>
      </w:r>
    </w:p>
    <w:p w:rsidR="00242E96" w:rsidRPr="006766B5" w:rsidRDefault="00242E96" w:rsidP="00980AB5">
      <w:pPr>
        <w:ind w:firstLine="708"/>
        <w:jc w:val="left"/>
        <w:rPr>
          <w:color w:val="000000" w:themeColor="text1"/>
        </w:rPr>
      </w:pPr>
      <w:r w:rsidRPr="006766B5">
        <w:rPr>
          <w:color w:val="000000" w:themeColor="text1"/>
        </w:rPr>
        <w:t>- «</w:t>
      </w:r>
      <w:proofErr w:type="spellStart"/>
      <w:r w:rsidRPr="006766B5">
        <w:rPr>
          <w:color w:val="000000" w:themeColor="text1"/>
        </w:rPr>
        <w:t>Чодураа</w:t>
      </w:r>
      <w:proofErr w:type="spellEnd"/>
      <w:r w:rsidRPr="006766B5">
        <w:rPr>
          <w:color w:val="000000" w:themeColor="text1"/>
        </w:rPr>
        <w:t xml:space="preserve">» с. Чаа-Холь – 152 детей (160-АППГ), </w:t>
      </w:r>
    </w:p>
    <w:p w:rsidR="00242E96" w:rsidRPr="006766B5" w:rsidRDefault="00242E96" w:rsidP="00980AB5">
      <w:pPr>
        <w:ind w:firstLine="708"/>
        <w:jc w:val="left"/>
        <w:rPr>
          <w:color w:val="000000" w:themeColor="text1"/>
        </w:rPr>
      </w:pPr>
      <w:r w:rsidRPr="006766B5">
        <w:rPr>
          <w:color w:val="000000" w:themeColor="text1"/>
        </w:rPr>
        <w:t>- «</w:t>
      </w:r>
      <w:proofErr w:type="spellStart"/>
      <w:r w:rsidRPr="006766B5">
        <w:rPr>
          <w:color w:val="000000" w:themeColor="text1"/>
        </w:rPr>
        <w:t>Сайзанак</w:t>
      </w:r>
      <w:proofErr w:type="spellEnd"/>
      <w:r w:rsidRPr="006766B5">
        <w:rPr>
          <w:color w:val="000000" w:themeColor="text1"/>
        </w:rPr>
        <w:t xml:space="preserve">» с. </w:t>
      </w:r>
      <w:proofErr w:type="spellStart"/>
      <w:r w:rsidRPr="006766B5">
        <w:rPr>
          <w:color w:val="000000" w:themeColor="text1"/>
        </w:rPr>
        <w:t>Булун</w:t>
      </w:r>
      <w:proofErr w:type="spellEnd"/>
      <w:r w:rsidRPr="006766B5">
        <w:rPr>
          <w:color w:val="000000" w:themeColor="text1"/>
        </w:rPr>
        <w:t xml:space="preserve">-Терек - 37 детей (45-АППГ), </w:t>
      </w:r>
    </w:p>
    <w:p w:rsidR="00242E96" w:rsidRPr="006766B5" w:rsidRDefault="00242E96" w:rsidP="00980AB5">
      <w:pPr>
        <w:ind w:firstLine="708"/>
        <w:jc w:val="left"/>
        <w:rPr>
          <w:color w:val="000000" w:themeColor="text1"/>
        </w:rPr>
      </w:pPr>
      <w:r w:rsidRPr="006766B5">
        <w:rPr>
          <w:color w:val="000000" w:themeColor="text1"/>
        </w:rPr>
        <w:t>- «</w:t>
      </w:r>
      <w:proofErr w:type="spellStart"/>
      <w:r w:rsidRPr="006766B5">
        <w:rPr>
          <w:color w:val="000000" w:themeColor="text1"/>
        </w:rPr>
        <w:t>Хунчугеш</w:t>
      </w:r>
      <w:proofErr w:type="spellEnd"/>
      <w:r w:rsidRPr="006766B5">
        <w:rPr>
          <w:color w:val="000000" w:themeColor="text1"/>
        </w:rPr>
        <w:t>» с. Ак-</w:t>
      </w:r>
      <w:proofErr w:type="spellStart"/>
      <w:r w:rsidRPr="006766B5">
        <w:rPr>
          <w:color w:val="000000" w:themeColor="text1"/>
        </w:rPr>
        <w:t>Дуруг</w:t>
      </w:r>
      <w:proofErr w:type="spellEnd"/>
      <w:r w:rsidRPr="006766B5">
        <w:rPr>
          <w:color w:val="000000" w:themeColor="text1"/>
        </w:rPr>
        <w:t xml:space="preserve"> – 64 детей (70-АППГ).    </w:t>
      </w:r>
    </w:p>
    <w:p w:rsidR="00242E96" w:rsidRPr="006766B5" w:rsidRDefault="00242E96" w:rsidP="00980AB5">
      <w:pPr>
        <w:ind w:firstLine="708"/>
        <w:jc w:val="left"/>
        <w:rPr>
          <w:color w:val="000000" w:themeColor="text1"/>
        </w:rPr>
      </w:pPr>
      <w:r w:rsidRPr="006766B5">
        <w:rPr>
          <w:color w:val="000000" w:themeColor="text1"/>
        </w:rPr>
        <w:t xml:space="preserve">         По состоянию на   01 </w:t>
      </w:r>
      <w:proofErr w:type="gramStart"/>
      <w:r w:rsidRPr="006766B5">
        <w:rPr>
          <w:color w:val="000000" w:themeColor="text1"/>
        </w:rPr>
        <w:t>января  2025</w:t>
      </w:r>
      <w:proofErr w:type="gramEnd"/>
      <w:r w:rsidRPr="006766B5">
        <w:rPr>
          <w:color w:val="000000" w:themeColor="text1"/>
        </w:rPr>
        <w:t xml:space="preserve"> года на очереди состоят 119 детей (160-АППГ,снижение на 36,5%), в том числе в:</w:t>
      </w:r>
    </w:p>
    <w:p w:rsidR="00242E96" w:rsidRPr="006766B5" w:rsidRDefault="00242E96" w:rsidP="00980AB5">
      <w:pPr>
        <w:ind w:firstLine="708"/>
        <w:jc w:val="left"/>
        <w:rPr>
          <w:color w:val="000000" w:themeColor="text1"/>
        </w:rPr>
      </w:pPr>
      <w:r w:rsidRPr="006766B5">
        <w:rPr>
          <w:color w:val="000000" w:themeColor="text1"/>
        </w:rPr>
        <w:t>- МБДОУ «Солнышко» с. Чаа-Холь – 50 детей (79-</w:t>
      </w:r>
      <w:proofErr w:type="gramStart"/>
      <w:r w:rsidRPr="006766B5">
        <w:rPr>
          <w:color w:val="000000" w:themeColor="text1"/>
        </w:rPr>
        <w:t>АППГ,снижение</w:t>
      </w:r>
      <w:proofErr w:type="gramEnd"/>
      <w:r w:rsidRPr="006766B5">
        <w:rPr>
          <w:color w:val="000000" w:themeColor="text1"/>
        </w:rPr>
        <w:t xml:space="preserve"> на 40,6), </w:t>
      </w:r>
    </w:p>
    <w:p w:rsidR="00242E96" w:rsidRPr="006766B5" w:rsidRDefault="00242E96" w:rsidP="00980AB5">
      <w:pPr>
        <w:ind w:firstLine="708"/>
        <w:jc w:val="left"/>
        <w:rPr>
          <w:color w:val="000000" w:themeColor="text1"/>
        </w:rPr>
      </w:pPr>
      <w:r w:rsidRPr="006766B5">
        <w:rPr>
          <w:color w:val="000000" w:themeColor="text1"/>
        </w:rPr>
        <w:t>- МБДОУ «</w:t>
      </w:r>
      <w:proofErr w:type="spellStart"/>
      <w:r w:rsidRPr="006766B5">
        <w:rPr>
          <w:color w:val="000000" w:themeColor="text1"/>
        </w:rPr>
        <w:t>Чодураа</w:t>
      </w:r>
      <w:proofErr w:type="spellEnd"/>
      <w:r w:rsidRPr="006766B5">
        <w:rPr>
          <w:color w:val="000000" w:themeColor="text1"/>
        </w:rPr>
        <w:t>» с. Чаа-Холь – 40 детей (45-</w:t>
      </w:r>
      <w:proofErr w:type="gramStart"/>
      <w:r w:rsidRPr="006766B5">
        <w:rPr>
          <w:color w:val="000000" w:themeColor="text1"/>
        </w:rPr>
        <w:t>АППГ,снижение</w:t>
      </w:r>
      <w:proofErr w:type="gramEnd"/>
      <w:r w:rsidRPr="006766B5">
        <w:rPr>
          <w:color w:val="000000" w:themeColor="text1"/>
        </w:rPr>
        <w:t xml:space="preserve"> на 18,3%), </w:t>
      </w:r>
    </w:p>
    <w:p w:rsidR="00242E96" w:rsidRPr="006766B5" w:rsidRDefault="00242E96" w:rsidP="00980AB5">
      <w:pPr>
        <w:ind w:firstLine="708"/>
        <w:jc w:val="left"/>
        <w:rPr>
          <w:color w:val="000000" w:themeColor="text1"/>
        </w:rPr>
      </w:pPr>
      <w:r w:rsidRPr="006766B5">
        <w:rPr>
          <w:color w:val="000000" w:themeColor="text1"/>
        </w:rPr>
        <w:t>- МБДОУ «</w:t>
      </w:r>
      <w:proofErr w:type="spellStart"/>
      <w:r w:rsidRPr="006766B5">
        <w:rPr>
          <w:color w:val="000000" w:themeColor="text1"/>
        </w:rPr>
        <w:t>Сайзанак</w:t>
      </w:r>
      <w:proofErr w:type="spellEnd"/>
      <w:r w:rsidRPr="006766B5">
        <w:rPr>
          <w:color w:val="000000" w:themeColor="text1"/>
        </w:rPr>
        <w:t xml:space="preserve">» с. </w:t>
      </w:r>
      <w:proofErr w:type="spellStart"/>
      <w:r w:rsidRPr="006766B5">
        <w:rPr>
          <w:color w:val="000000" w:themeColor="text1"/>
        </w:rPr>
        <w:t>Булун</w:t>
      </w:r>
      <w:proofErr w:type="spellEnd"/>
      <w:r w:rsidRPr="006766B5">
        <w:rPr>
          <w:color w:val="000000" w:themeColor="text1"/>
        </w:rPr>
        <w:t xml:space="preserve">-Терек - 9 детей (11-АППГ), </w:t>
      </w:r>
    </w:p>
    <w:p w:rsidR="00242E96" w:rsidRPr="006766B5" w:rsidRDefault="00242E96" w:rsidP="00980AB5">
      <w:pPr>
        <w:ind w:firstLine="708"/>
        <w:jc w:val="left"/>
        <w:rPr>
          <w:color w:val="000000" w:themeColor="text1"/>
        </w:rPr>
      </w:pPr>
      <w:r w:rsidRPr="006766B5">
        <w:rPr>
          <w:color w:val="000000" w:themeColor="text1"/>
        </w:rPr>
        <w:t>- МБДОУ «</w:t>
      </w:r>
      <w:proofErr w:type="spellStart"/>
      <w:r w:rsidRPr="006766B5">
        <w:rPr>
          <w:color w:val="000000" w:themeColor="text1"/>
        </w:rPr>
        <w:t>Хунчугеш</w:t>
      </w:r>
      <w:proofErr w:type="spellEnd"/>
      <w:r w:rsidRPr="006766B5">
        <w:rPr>
          <w:color w:val="000000" w:themeColor="text1"/>
        </w:rPr>
        <w:t>» с. Ак-</w:t>
      </w:r>
      <w:proofErr w:type="spellStart"/>
      <w:r w:rsidRPr="006766B5">
        <w:rPr>
          <w:color w:val="000000" w:themeColor="text1"/>
        </w:rPr>
        <w:t>Дуруг</w:t>
      </w:r>
      <w:proofErr w:type="spellEnd"/>
      <w:r w:rsidRPr="006766B5">
        <w:rPr>
          <w:color w:val="000000" w:themeColor="text1"/>
        </w:rPr>
        <w:t xml:space="preserve"> – 20 детей (25-АППГ, снижение на 28%).    </w:t>
      </w:r>
    </w:p>
    <w:bookmarkEnd w:id="1"/>
    <w:bookmarkEnd w:id="2"/>
    <w:bookmarkEnd w:id="3"/>
    <w:p w:rsidR="00242E96" w:rsidRPr="006766B5" w:rsidRDefault="00242E96" w:rsidP="006766B5">
      <w:pPr>
        <w:spacing w:after="100" w:afterAutospacing="1"/>
        <w:ind w:firstLine="708"/>
        <w:jc w:val="center"/>
        <w:rPr>
          <w:i/>
          <w:color w:val="000000" w:themeColor="text1"/>
        </w:rPr>
      </w:pPr>
      <w:r w:rsidRPr="006766B5">
        <w:rPr>
          <w:i/>
          <w:color w:val="000000" w:themeColor="text1"/>
        </w:rPr>
        <w:t>Общее образование</w:t>
      </w:r>
    </w:p>
    <w:p w:rsidR="00242E96" w:rsidRPr="006766B5" w:rsidRDefault="00242E96" w:rsidP="00485C69">
      <w:pPr>
        <w:ind w:firstLine="708"/>
        <w:jc w:val="left"/>
        <w:rPr>
          <w:color w:val="000000" w:themeColor="text1"/>
        </w:rPr>
      </w:pPr>
      <w:r w:rsidRPr="006766B5">
        <w:rPr>
          <w:color w:val="000000" w:themeColor="text1"/>
        </w:rPr>
        <w:t xml:space="preserve">Сеть образовательных организаций, реализующих программы начального, основного и среднего общего образования, расположенных на территории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составляет 4 учреждения, из них; - 3 средних школ (1-11 классы): - 1 малокомплектная (основная) школа.</w:t>
      </w:r>
    </w:p>
    <w:p w:rsidR="00242E96" w:rsidRPr="006766B5" w:rsidRDefault="00242E96" w:rsidP="00485C69">
      <w:pPr>
        <w:ind w:firstLine="708"/>
        <w:jc w:val="left"/>
        <w:rPr>
          <w:color w:val="000000" w:themeColor="text1"/>
        </w:rPr>
      </w:pPr>
      <w:proofErr w:type="gramStart"/>
      <w:r w:rsidRPr="006766B5">
        <w:rPr>
          <w:color w:val="000000" w:themeColor="text1"/>
        </w:rPr>
        <w:t>За  2024</w:t>
      </w:r>
      <w:proofErr w:type="gramEnd"/>
      <w:r w:rsidRPr="006766B5">
        <w:rPr>
          <w:color w:val="000000" w:themeColor="text1"/>
        </w:rPr>
        <w:t xml:space="preserve"> год доступность общего образования составляет 100% (АППГ-100%).</w:t>
      </w:r>
    </w:p>
    <w:p w:rsidR="00242E96" w:rsidRPr="006766B5" w:rsidRDefault="00242E96" w:rsidP="00485C69">
      <w:pPr>
        <w:ind w:firstLine="708"/>
        <w:jc w:val="left"/>
        <w:rPr>
          <w:color w:val="000000" w:themeColor="text1"/>
        </w:rPr>
      </w:pPr>
      <w:r w:rsidRPr="006766B5">
        <w:rPr>
          <w:color w:val="000000" w:themeColor="text1"/>
        </w:rPr>
        <w:t xml:space="preserve">В </w:t>
      </w:r>
      <w:proofErr w:type="spellStart"/>
      <w:r w:rsidRPr="006766B5">
        <w:rPr>
          <w:color w:val="000000" w:themeColor="text1"/>
        </w:rPr>
        <w:t>кожууне</w:t>
      </w:r>
      <w:proofErr w:type="spellEnd"/>
      <w:r w:rsidRPr="006766B5">
        <w:rPr>
          <w:color w:val="000000" w:themeColor="text1"/>
        </w:rPr>
        <w:t xml:space="preserve"> 64 классов-комплектов (АППГ-64), где обучаются 1141 (АППГ-1171) учащихся, снижение на 30чел.:</w:t>
      </w:r>
    </w:p>
    <w:p w:rsidR="00242E96" w:rsidRPr="006766B5" w:rsidRDefault="00242E96" w:rsidP="00485C69">
      <w:pPr>
        <w:ind w:firstLine="708"/>
        <w:jc w:val="left"/>
        <w:rPr>
          <w:color w:val="000000" w:themeColor="text1"/>
        </w:rPr>
      </w:pPr>
      <w:r w:rsidRPr="006766B5">
        <w:rPr>
          <w:color w:val="000000" w:themeColor="text1"/>
        </w:rPr>
        <w:t>- в 1-4 классах обучаются – 389 учащихся (АППГ-423);</w:t>
      </w:r>
    </w:p>
    <w:p w:rsidR="00242E96" w:rsidRPr="006766B5" w:rsidRDefault="00242E96" w:rsidP="00485C69">
      <w:pPr>
        <w:ind w:firstLine="708"/>
        <w:jc w:val="left"/>
        <w:rPr>
          <w:color w:val="000000" w:themeColor="text1"/>
        </w:rPr>
      </w:pPr>
      <w:r w:rsidRPr="006766B5">
        <w:rPr>
          <w:color w:val="000000" w:themeColor="text1"/>
        </w:rPr>
        <w:t>- в 5-9 классах обучаются – 621 учащегося (АППГ-603);</w:t>
      </w:r>
    </w:p>
    <w:p w:rsidR="00242E96" w:rsidRPr="006766B5" w:rsidRDefault="00485C69" w:rsidP="00485C69">
      <w:pPr>
        <w:ind w:firstLine="0"/>
        <w:jc w:val="left"/>
        <w:rPr>
          <w:color w:val="000000" w:themeColor="text1"/>
        </w:rPr>
      </w:pPr>
      <w:r>
        <w:rPr>
          <w:color w:val="000000" w:themeColor="text1"/>
        </w:rPr>
        <w:t xml:space="preserve">            </w:t>
      </w:r>
      <w:r w:rsidR="00242E96" w:rsidRPr="006766B5">
        <w:rPr>
          <w:color w:val="000000" w:themeColor="text1"/>
        </w:rPr>
        <w:t>- в 10-11 классах обучаются –131 учащегося (АППГ-145).</w:t>
      </w:r>
    </w:p>
    <w:p w:rsidR="00242E96" w:rsidRPr="006766B5" w:rsidRDefault="00242E96" w:rsidP="006766B5">
      <w:pPr>
        <w:spacing w:after="100" w:afterAutospacing="1"/>
        <w:ind w:firstLine="708"/>
        <w:jc w:val="left"/>
        <w:rPr>
          <w:color w:val="000000" w:themeColor="text1"/>
        </w:rPr>
      </w:pPr>
      <w:r w:rsidRPr="006766B5">
        <w:rPr>
          <w:color w:val="000000" w:themeColor="text1"/>
          <w:lang w:bidi="ru-RU"/>
        </w:rPr>
        <w:t xml:space="preserve">3 общеобразовательные организации в </w:t>
      </w:r>
      <w:proofErr w:type="spellStart"/>
      <w:r w:rsidRPr="006766B5">
        <w:rPr>
          <w:color w:val="000000" w:themeColor="text1"/>
          <w:lang w:bidi="ru-RU"/>
        </w:rPr>
        <w:t>с.Чаа</w:t>
      </w:r>
      <w:proofErr w:type="spellEnd"/>
      <w:r w:rsidRPr="006766B5">
        <w:rPr>
          <w:color w:val="000000" w:themeColor="text1"/>
          <w:lang w:bidi="ru-RU"/>
        </w:rPr>
        <w:t xml:space="preserve">-Холь, </w:t>
      </w:r>
      <w:proofErr w:type="spellStart"/>
      <w:r w:rsidRPr="006766B5">
        <w:rPr>
          <w:color w:val="000000" w:themeColor="text1"/>
          <w:lang w:bidi="ru-RU"/>
        </w:rPr>
        <w:t>Булун</w:t>
      </w:r>
      <w:proofErr w:type="spellEnd"/>
      <w:r w:rsidRPr="006766B5">
        <w:rPr>
          <w:color w:val="000000" w:themeColor="text1"/>
          <w:lang w:bidi="ru-RU"/>
        </w:rPr>
        <w:t xml:space="preserve">-Терек, </w:t>
      </w:r>
      <w:proofErr w:type="spellStart"/>
      <w:r w:rsidRPr="006766B5">
        <w:rPr>
          <w:color w:val="000000" w:themeColor="text1"/>
          <w:lang w:bidi="ru-RU"/>
        </w:rPr>
        <w:t>Шанчы</w:t>
      </w:r>
      <w:proofErr w:type="spellEnd"/>
      <w:r w:rsidRPr="006766B5">
        <w:rPr>
          <w:color w:val="000000" w:themeColor="text1"/>
          <w:lang w:bidi="ru-RU"/>
        </w:rPr>
        <w:t xml:space="preserve"> работают в одну смену, 1 ОО в </w:t>
      </w:r>
      <w:proofErr w:type="spellStart"/>
      <w:r w:rsidRPr="006766B5">
        <w:rPr>
          <w:color w:val="000000" w:themeColor="text1"/>
          <w:lang w:bidi="ru-RU"/>
        </w:rPr>
        <w:t>с.Ак-Дуруг</w:t>
      </w:r>
      <w:proofErr w:type="spellEnd"/>
      <w:r w:rsidRPr="006766B5">
        <w:rPr>
          <w:color w:val="000000" w:themeColor="text1"/>
          <w:lang w:bidi="ru-RU"/>
        </w:rPr>
        <w:t xml:space="preserve">- в две смены. Вторая смена в ОО в </w:t>
      </w:r>
      <w:proofErr w:type="spellStart"/>
      <w:r w:rsidRPr="006766B5">
        <w:rPr>
          <w:color w:val="000000" w:themeColor="text1"/>
          <w:lang w:bidi="ru-RU"/>
        </w:rPr>
        <w:t>с.Ак-Дуруг</w:t>
      </w:r>
      <w:proofErr w:type="spellEnd"/>
      <w:r w:rsidRPr="006766B5">
        <w:rPr>
          <w:color w:val="000000" w:themeColor="text1"/>
          <w:lang w:bidi="ru-RU"/>
        </w:rPr>
        <w:t xml:space="preserve"> позволяет решить вопрос нехватки свободных мест и помещений в школе. В целях обеспечения выполнения задач, поставленных в Послании Президента РФ Федеральному собранию, в </w:t>
      </w:r>
      <w:proofErr w:type="spellStart"/>
      <w:r w:rsidRPr="006766B5">
        <w:rPr>
          <w:color w:val="000000" w:themeColor="text1"/>
          <w:lang w:bidi="ru-RU"/>
        </w:rPr>
        <w:t>Чаа-Хольском</w:t>
      </w:r>
      <w:proofErr w:type="spellEnd"/>
      <w:r w:rsidRPr="006766B5">
        <w:rPr>
          <w:color w:val="000000" w:themeColor="text1"/>
          <w:lang w:bidi="ru-RU"/>
        </w:rPr>
        <w:t xml:space="preserve"> районе уменьшается количество обучающихся, занимающихся во вторую смену, с 98,8 % (2018 год) до 15,2% (2024 год).</w:t>
      </w:r>
      <w:r w:rsidRPr="006766B5">
        <w:rPr>
          <w:color w:val="000000" w:themeColor="text1"/>
        </w:rPr>
        <w:t xml:space="preserve"> Во всех образовательных организациях </w:t>
      </w:r>
      <w:proofErr w:type="gramStart"/>
      <w:r w:rsidRPr="006766B5">
        <w:rPr>
          <w:color w:val="000000" w:themeColor="text1"/>
        </w:rPr>
        <w:t>района  организовано</w:t>
      </w:r>
      <w:proofErr w:type="gramEnd"/>
      <w:r w:rsidRPr="006766B5">
        <w:rPr>
          <w:color w:val="000000" w:themeColor="text1"/>
        </w:rPr>
        <w:t xml:space="preserve"> обучение в условиях шестидневной учебной недели.</w:t>
      </w:r>
    </w:p>
    <w:p w:rsidR="00242E96" w:rsidRPr="006766B5" w:rsidRDefault="00242E96" w:rsidP="006766B5">
      <w:pPr>
        <w:spacing w:after="100" w:afterAutospacing="1"/>
        <w:ind w:firstLine="708"/>
        <w:jc w:val="left"/>
        <w:rPr>
          <w:color w:val="000000" w:themeColor="text1"/>
        </w:rPr>
      </w:pPr>
      <w:r w:rsidRPr="006766B5">
        <w:rPr>
          <w:color w:val="000000" w:themeColor="text1"/>
        </w:rPr>
        <w:t xml:space="preserve">Качество знаний учащихся составило 43% т.е. в сравнении с 2023 годом идет повышение на 2% (АППГ-41%). Самый высокий показатель качества знаний в МБОУ СОШ </w:t>
      </w:r>
      <w:proofErr w:type="spellStart"/>
      <w:r w:rsidRPr="006766B5">
        <w:rPr>
          <w:color w:val="000000" w:themeColor="text1"/>
        </w:rPr>
        <w:t>с.Чаа</w:t>
      </w:r>
      <w:proofErr w:type="spellEnd"/>
      <w:r w:rsidRPr="006766B5">
        <w:rPr>
          <w:color w:val="000000" w:themeColor="text1"/>
        </w:rPr>
        <w:t xml:space="preserve">-Холь – 46 % (АППГ-44%), самый низкий - в МБОУ СОШ </w:t>
      </w:r>
      <w:proofErr w:type="spellStart"/>
      <w:r w:rsidRPr="006766B5">
        <w:rPr>
          <w:color w:val="000000" w:themeColor="text1"/>
        </w:rPr>
        <w:t>с.Булун</w:t>
      </w:r>
      <w:proofErr w:type="spellEnd"/>
      <w:r w:rsidRPr="006766B5">
        <w:rPr>
          <w:color w:val="000000" w:themeColor="text1"/>
        </w:rPr>
        <w:t>-Терек- 33,6% (АППГ-32%), неуспевающих и неаттестованных учащихся -0 (АППГ-0).</w:t>
      </w:r>
    </w:p>
    <w:p w:rsidR="00B42FF7" w:rsidRDefault="00B42FF7" w:rsidP="00B42FF7">
      <w:pPr>
        <w:ind w:firstLine="708"/>
        <w:rPr>
          <w:b/>
          <w:color w:val="000000" w:themeColor="text1"/>
          <w:lang w:eastAsia="en-US"/>
        </w:rPr>
      </w:pPr>
      <w:r>
        <w:rPr>
          <w:b/>
          <w:color w:val="000000" w:themeColor="text1"/>
          <w:lang w:eastAsia="en-US"/>
        </w:rPr>
        <w:t>6.2. Здравоохранение</w:t>
      </w:r>
    </w:p>
    <w:p w:rsidR="00D26B8F" w:rsidRPr="00A831E1" w:rsidRDefault="00D26B8F" w:rsidP="00C57011">
      <w:pPr>
        <w:ind w:firstLine="708"/>
        <w:rPr>
          <w:color w:val="000000" w:themeColor="text1"/>
        </w:rPr>
      </w:pPr>
      <w:r w:rsidRPr="006766B5">
        <w:rPr>
          <w:color w:val="000000" w:themeColor="text1"/>
          <w:position w:val="-30"/>
        </w:rPr>
        <w:t xml:space="preserve">По сравнению с прошлым годом идет рост рождаемости на 4 случая, в 2023 году за 12 месяцев рождаемость составил – 101, в 2024 году – 105 детей, отмечается снижение общей </w:t>
      </w:r>
      <w:r w:rsidRPr="006766B5">
        <w:rPr>
          <w:color w:val="000000" w:themeColor="text1"/>
          <w:position w:val="-30"/>
        </w:rPr>
        <w:lastRenderedPageBreak/>
        <w:t xml:space="preserve">смертности с 66 до 61. За 12 месяцев отмечается снижение смертности населения трудоспособного возраста на 1 случай. Показатели детской смертности уменьшились на 1 случай, а младенческой смертности по сравнению с 2023 годом идет увеличение на 1 случай. </w:t>
      </w:r>
    </w:p>
    <w:tbl>
      <w:tblPr>
        <w:tblW w:w="99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
        <w:gridCol w:w="4602"/>
        <w:gridCol w:w="1149"/>
        <w:gridCol w:w="1267"/>
        <w:gridCol w:w="1174"/>
        <w:gridCol w:w="1149"/>
      </w:tblGrid>
      <w:tr w:rsidR="00D26B8F" w:rsidRPr="006766B5" w:rsidTr="00CD72CF">
        <w:trPr>
          <w:trHeight w:hRule="exact" w:val="480"/>
        </w:trPr>
        <w:tc>
          <w:tcPr>
            <w:tcW w:w="574" w:type="dxa"/>
            <w:vMerge w:val="restart"/>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w:t>
            </w:r>
          </w:p>
        </w:tc>
        <w:tc>
          <w:tcPr>
            <w:tcW w:w="4602" w:type="dxa"/>
            <w:vMerge w:val="restart"/>
            <w:tcBorders>
              <w:right w:val="single" w:sz="4" w:space="0" w:color="auto"/>
            </w:tcBorders>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Показатели</w:t>
            </w:r>
          </w:p>
        </w:tc>
        <w:tc>
          <w:tcPr>
            <w:tcW w:w="2416" w:type="dxa"/>
            <w:gridSpan w:val="2"/>
            <w:tcBorders>
              <w:top w:val="single" w:sz="4" w:space="0" w:color="auto"/>
              <w:left w:val="single" w:sz="4" w:space="0" w:color="auto"/>
              <w:bottom w:val="single" w:sz="4" w:space="0" w:color="auto"/>
            </w:tcBorders>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12 мес. 2023г.</w:t>
            </w:r>
          </w:p>
        </w:tc>
        <w:tc>
          <w:tcPr>
            <w:tcW w:w="2323" w:type="dxa"/>
            <w:gridSpan w:val="2"/>
            <w:tcBorders>
              <w:top w:val="single" w:sz="4" w:space="0" w:color="auto"/>
              <w:left w:val="single" w:sz="4" w:space="0" w:color="auto"/>
              <w:bottom w:val="single" w:sz="4" w:space="0" w:color="auto"/>
            </w:tcBorders>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12 мес. 2024г.</w:t>
            </w:r>
          </w:p>
        </w:tc>
      </w:tr>
      <w:tr w:rsidR="00D26B8F" w:rsidRPr="006766B5" w:rsidTr="00CD72CF">
        <w:trPr>
          <w:trHeight w:hRule="exact" w:val="543"/>
        </w:trPr>
        <w:tc>
          <w:tcPr>
            <w:tcW w:w="574" w:type="dxa"/>
            <w:vMerge/>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tc>
        <w:tc>
          <w:tcPr>
            <w:tcW w:w="4602" w:type="dxa"/>
            <w:vMerge/>
            <w:tcBorders>
              <w:right w:val="single" w:sz="4" w:space="0" w:color="auto"/>
            </w:tcBorders>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tc>
        <w:tc>
          <w:tcPr>
            <w:tcW w:w="1149" w:type="dxa"/>
            <w:tcBorders>
              <w:left w:val="single" w:sz="4" w:space="0" w:color="auto"/>
            </w:tcBorders>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roofErr w:type="spellStart"/>
            <w:r w:rsidRPr="006766B5">
              <w:rPr>
                <w:color w:val="000000" w:themeColor="text1"/>
                <w:position w:val="-30"/>
              </w:rPr>
              <w:t>Абс.ч</w:t>
            </w:r>
            <w:proofErr w:type="spellEnd"/>
            <w:r w:rsidRPr="006766B5">
              <w:rPr>
                <w:color w:val="000000" w:themeColor="text1"/>
                <w:position w:val="-30"/>
              </w:rPr>
              <w:t>.</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Показ.</w:t>
            </w: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roofErr w:type="spellStart"/>
            <w:r w:rsidRPr="006766B5">
              <w:rPr>
                <w:color w:val="000000" w:themeColor="text1"/>
                <w:position w:val="-30"/>
              </w:rPr>
              <w:t>Абс.ч</w:t>
            </w:r>
            <w:proofErr w:type="spellEnd"/>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Показ.</w:t>
            </w:r>
          </w:p>
        </w:tc>
      </w:tr>
      <w:tr w:rsidR="00D26B8F" w:rsidRPr="006766B5" w:rsidTr="00CD72CF">
        <w:trPr>
          <w:trHeight w:hRule="exact" w:val="551"/>
        </w:trPr>
        <w:tc>
          <w:tcPr>
            <w:tcW w:w="5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w:t>
            </w:r>
          </w:p>
        </w:tc>
        <w:tc>
          <w:tcPr>
            <w:tcW w:w="4602"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Рождаемость</w:t>
            </w:r>
          </w:p>
          <w:p w:rsidR="00CD72CF" w:rsidRPr="006766B5" w:rsidRDefault="00CD72C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p w:rsidR="00CD72CF" w:rsidRPr="006766B5" w:rsidRDefault="00CD72C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tc>
        <w:tc>
          <w:tcPr>
            <w:tcW w:w="1149"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101 чел.</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16</w:t>
            </w: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105 чел.</w:t>
            </w:r>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17,3</w:t>
            </w:r>
          </w:p>
        </w:tc>
      </w:tr>
      <w:tr w:rsidR="00D26B8F" w:rsidRPr="006766B5" w:rsidTr="00CD72CF">
        <w:trPr>
          <w:trHeight w:hRule="exact" w:val="532"/>
        </w:trPr>
        <w:tc>
          <w:tcPr>
            <w:tcW w:w="5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2</w:t>
            </w:r>
          </w:p>
        </w:tc>
        <w:tc>
          <w:tcPr>
            <w:tcW w:w="4602"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roofErr w:type="spellStart"/>
            <w:r w:rsidRPr="006766B5">
              <w:rPr>
                <w:color w:val="000000" w:themeColor="text1"/>
                <w:position w:val="-30"/>
                <w:lang w:val="en-US"/>
              </w:rPr>
              <w:t>Общая</w:t>
            </w:r>
            <w:proofErr w:type="spellEnd"/>
            <w:r w:rsidRPr="006766B5">
              <w:rPr>
                <w:color w:val="000000" w:themeColor="text1"/>
                <w:position w:val="-30"/>
                <w:lang w:val="en-US"/>
              </w:rPr>
              <w:t xml:space="preserve"> </w:t>
            </w:r>
            <w:r w:rsidRPr="006766B5">
              <w:rPr>
                <w:color w:val="000000" w:themeColor="text1"/>
                <w:position w:val="-30"/>
              </w:rPr>
              <w:t xml:space="preserve">смертность </w:t>
            </w:r>
          </w:p>
        </w:tc>
        <w:tc>
          <w:tcPr>
            <w:tcW w:w="1149"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66 чел.</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10</w:t>
            </w:r>
          </w:p>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2</w:t>
            </w: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61 чел.</w:t>
            </w:r>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9</w:t>
            </w:r>
          </w:p>
        </w:tc>
      </w:tr>
      <w:tr w:rsidR="00D26B8F" w:rsidRPr="006766B5" w:rsidTr="00CD72CF">
        <w:trPr>
          <w:trHeight w:hRule="exact" w:val="539"/>
        </w:trPr>
        <w:tc>
          <w:tcPr>
            <w:tcW w:w="5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3</w:t>
            </w:r>
          </w:p>
        </w:tc>
        <w:tc>
          <w:tcPr>
            <w:tcW w:w="4602"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Естественный прирост</w:t>
            </w:r>
          </w:p>
        </w:tc>
        <w:tc>
          <w:tcPr>
            <w:tcW w:w="1149"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35</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44</w:t>
            </w:r>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tc>
      </w:tr>
      <w:tr w:rsidR="00D26B8F" w:rsidRPr="006766B5" w:rsidTr="00CD72CF">
        <w:trPr>
          <w:trHeight w:hRule="exact" w:val="1093"/>
        </w:trPr>
        <w:tc>
          <w:tcPr>
            <w:tcW w:w="5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4</w:t>
            </w:r>
          </w:p>
        </w:tc>
        <w:tc>
          <w:tcPr>
            <w:tcW w:w="4602"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Детская смертность (от 1 года до 17 лет включительно)</w:t>
            </w:r>
          </w:p>
        </w:tc>
        <w:tc>
          <w:tcPr>
            <w:tcW w:w="1149"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0 %</w:t>
            </w: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w:t>
            </w:r>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w:t>
            </w:r>
          </w:p>
        </w:tc>
      </w:tr>
      <w:tr w:rsidR="00D26B8F" w:rsidRPr="006766B5" w:rsidTr="00CD72CF">
        <w:trPr>
          <w:trHeight w:hRule="exact" w:val="562"/>
        </w:trPr>
        <w:tc>
          <w:tcPr>
            <w:tcW w:w="5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5</w:t>
            </w:r>
          </w:p>
        </w:tc>
        <w:tc>
          <w:tcPr>
            <w:tcW w:w="4602"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Младенческая смертность</w:t>
            </w:r>
          </w:p>
        </w:tc>
        <w:tc>
          <w:tcPr>
            <w:tcW w:w="1149"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0 %</w:t>
            </w: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1</w:t>
            </w:r>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5,5%</w:t>
            </w:r>
          </w:p>
        </w:tc>
      </w:tr>
      <w:tr w:rsidR="00D26B8F" w:rsidRPr="006766B5" w:rsidTr="00CD72CF">
        <w:trPr>
          <w:trHeight w:hRule="exact" w:val="1093"/>
        </w:trPr>
        <w:tc>
          <w:tcPr>
            <w:tcW w:w="5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6</w:t>
            </w:r>
          </w:p>
        </w:tc>
        <w:tc>
          <w:tcPr>
            <w:tcW w:w="4602"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Смертность лиц трудоспособного возраста</w:t>
            </w:r>
          </w:p>
        </w:tc>
        <w:tc>
          <w:tcPr>
            <w:tcW w:w="1149"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31</w:t>
            </w:r>
          </w:p>
        </w:tc>
        <w:tc>
          <w:tcPr>
            <w:tcW w:w="1267" w:type="dxa"/>
            <w:shd w:val="clear" w:color="auto" w:fill="auto"/>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0,5%</w:t>
            </w:r>
          </w:p>
        </w:tc>
        <w:tc>
          <w:tcPr>
            <w:tcW w:w="1174"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30</w:t>
            </w:r>
          </w:p>
        </w:tc>
        <w:tc>
          <w:tcPr>
            <w:tcW w:w="1149" w:type="dxa"/>
          </w:tcPr>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0,5%</w:t>
            </w:r>
          </w:p>
        </w:tc>
      </w:tr>
    </w:tbl>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p>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 xml:space="preserve">Вывод: отмечается </w:t>
      </w:r>
      <w:proofErr w:type="gramStart"/>
      <w:r w:rsidRPr="006766B5">
        <w:rPr>
          <w:color w:val="000000" w:themeColor="text1"/>
          <w:position w:val="-30"/>
        </w:rPr>
        <w:t>увеличение  естественного</w:t>
      </w:r>
      <w:proofErr w:type="gramEnd"/>
      <w:r w:rsidRPr="006766B5">
        <w:rPr>
          <w:color w:val="000000" w:themeColor="text1"/>
          <w:position w:val="-30"/>
        </w:rPr>
        <w:t xml:space="preserve"> прироста населения с 35 до 44. </w:t>
      </w:r>
    </w:p>
    <w:p w:rsidR="00D26B8F" w:rsidRPr="006766B5" w:rsidRDefault="00D26B8F" w:rsidP="006766B5">
      <w:pPr>
        <w:pBdr>
          <w:top w:val="none" w:sz="0" w:space="0" w:color="auto"/>
          <w:left w:val="none" w:sz="0" w:space="0" w:color="auto"/>
          <w:bottom w:val="none" w:sz="0" w:space="0" w:color="auto"/>
          <w:right w:val="none" w:sz="0" w:space="0" w:color="auto"/>
        </w:pBdr>
        <w:ind w:firstLine="0"/>
        <w:rPr>
          <w:color w:val="000000" w:themeColor="text1"/>
          <w:position w:val="-30"/>
        </w:rPr>
      </w:pPr>
      <w:r w:rsidRPr="006766B5">
        <w:rPr>
          <w:color w:val="000000" w:themeColor="text1"/>
          <w:position w:val="-30"/>
        </w:rPr>
        <w:t xml:space="preserve">На улучшение данной ситуации влияет реализация государственных, национальных проектов и муниципальных программ, а также мероприятий, предусмотренных Схемой территориального планирования </w:t>
      </w:r>
      <w:proofErr w:type="spellStart"/>
      <w:r w:rsidRPr="006766B5">
        <w:rPr>
          <w:color w:val="000000" w:themeColor="text1"/>
          <w:position w:val="-30"/>
        </w:rPr>
        <w:t>Чаа-Хольского</w:t>
      </w:r>
      <w:proofErr w:type="spellEnd"/>
      <w:r w:rsidRPr="006766B5">
        <w:rPr>
          <w:color w:val="000000" w:themeColor="text1"/>
          <w:position w:val="-30"/>
        </w:rPr>
        <w:t xml:space="preserve"> </w:t>
      </w:r>
      <w:proofErr w:type="spellStart"/>
      <w:r w:rsidRPr="006766B5">
        <w:rPr>
          <w:color w:val="000000" w:themeColor="text1"/>
          <w:position w:val="-30"/>
        </w:rPr>
        <w:t>кожууна</w:t>
      </w:r>
      <w:proofErr w:type="spellEnd"/>
      <w:r w:rsidRPr="006766B5">
        <w:rPr>
          <w:color w:val="000000" w:themeColor="text1"/>
          <w:position w:val="-30"/>
        </w:rPr>
        <w:t xml:space="preserve"> Республики Тыва, и должна оказать положительное влияние на экономическое и социальное развитие </w:t>
      </w:r>
      <w:proofErr w:type="spellStart"/>
      <w:r w:rsidRPr="006766B5">
        <w:rPr>
          <w:color w:val="000000" w:themeColor="text1"/>
          <w:position w:val="-30"/>
        </w:rPr>
        <w:t>кожууна</w:t>
      </w:r>
      <w:proofErr w:type="spellEnd"/>
      <w:r w:rsidRPr="006766B5">
        <w:rPr>
          <w:color w:val="000000" w:themeColor="text1"/>
          <w:position w:val="-30"/>
        </w:rPr>
        <w:t>.</w:t>
      </w:r>
    </w:p>
    <w:p w:rsidR="00C84348" w:rsidRPr="006766B5" w:rsidRDefault="00C84348" w:rsidP="006766B5">
      <w:pPr>
        <w:pBdr>
          <w:top w:val="none" w:sz="0" w:space="0" w:color="auto"/>
          <w:left w:val="none" w:sz="0" w:space="0" w:color="auto"/>
          <w:bottom w:val="none" w:sz="0" w:space="0" w:color="auto"/>
          <w:right w:val="none" w:sz="0" w:space="0" w:color="auto"/>
        </w:pBdr>
        <w:ind w:firstLine="0"/>
        <w:rPr>
          <w:b/>
          <w:color w:val="000000" w:themeColor="text1"/>
          <w:lang w:eastAsia="en-US"/>
        </w:rPr>
      </w:pPr>
    </w:p>
    <w:p w:rsidR="00690BD3" w:rsidRDefault="00C60E70" w:rsidP="00690BD3">
      <w:pPr>
        <w:pBdr>
          <w:bottom w:val="single" w:sz="4" w:space="10" w:color="FFFFFF"/>
        </w:pBdr>
        <w:jc w:val="center"/>
        <w:rPr>
          <w:color w:val="000000" w:themeColor="text1"/>
        </w:rPr>
      </w:pPr>
      <w:r w:rsidRPr="006766B5">
        <w:rPr>
          <w:b/>
          <w:color w:val="000000" w:themeColor="text1"/>
          <w:lang w:eastAsia="en-US"/>
        </w:rPr>
        <w:t xml:space="preserve">6.3. </w:t>
      </w:r>
      <w:r w:rsidR="0012059B" w:rsidRPr="006766B5">
        <w:rPr>
          <w:b/>
          <w:color w:val="000000" w:themeColor="text1"/>
          <w:lang w:eastAsia="en-US"/>
        </w:rPr>
        <w:t>Культура</w:t>
      </w:r>
    </w:p>
    <w:p w:rsidR="00DF2932" w:rsidRPr="00690BD3" w:rsidRDefault="00DF2932" w:rsidP="00690BD3">
      <w:pPr>
        <w:pBdr>
          <w:bottom w:val="single" w:sz="4" w:space="10" w:color="FFFFFF"/>
        </w:pBdr>
        <w:jc w:val="left"/>
        <w:rPr>
          <w:color w:val="000000" w:themeColor="text1"/>
        </w:rPr>
      </w:pPr>
      <w:r w:rsidRPr="006766B5">
        <w:rPr>
          <w:rFonts w:eastAsia="Calibri"/>
          <w:color w:val="000000" w:themeColor="text1"/>
          <w:lang w:eastAsia="en-US"/>
        </w:rPr>
        <w:t xml:space="preserve">Всего в </w:t>
      </w:r>
      <w:proofErr w:type="spellStart"/>
      <w:r w:rsidRPr="006766B5">
        <w:rPr>
          <w:rFonts w:eastAsia="Calibri"/>
          <w:color w:val="000000" w:themeColor="text1"/>
          <w:lang w:eastAsia="en-US"/>
        </w:rPr>
        <w:t>Чаа-Хольском</w:t>
      </w:r>
      <w:proofErr w:type="spellEnd"/>
      <w:r w:rsidRPr="006766B5">
        <w:rPr>
          <w:rFonts w:eastAsia="Calibri"/>
          <w:color w:val="000000" w:themeColor="text1"/>
          <w:lang w:eastAsia="en-US"/>
        </w:rPr>
        <w:t xml:space="preserve"> районе функционирует 13 учреждений культуры:</w:t>
      </w:r>
      <w:r w:rsidRPr="006766B5">
        <w:rPr>
          <w:rFonts w:eastAsia="Calibri"/>
          <w:b/>
          <w:color w:val="000000" w:themeColor="text1"/>
          <w:lang w:eastAsia="en-US"/>
        </w:rPr>
        <w:t xml:space="preserve"> </w:t>
      </w:r>
      <w:r w:rsidRPr="006766B5">
        <w:rPr>
          <w:rFonts w:eastAsia="Calibri"/>
          <w:color w:val="000000" w:themeColor="text1"/>
          <w:lang w:eastAsia="en-US"/>
        </w:rPr>
        <w:t xml:space="preserve">4 культурно-досуговых, 6 библиотечных, 2 детских школ искусств, 1 административное здание. </w:t>
      </w:r>
    </w:p>
    <w:p w:rsidR="00DF2932" w:rsidRPr="006766B5" w:rsidRDefault="00DF2932" w:rsidP="006766B5">
      <w:pPr>
        <w:pBdr>
          <w:top w:val="single" w:sz="4" w:space="6" w:color="FFFFFF"/>
          <w:bottom w:val="single" w:sz="4" w:space="31" w:color="FFFFFF"/>
        </w:pBdr>
        <w:shd w:val="clear" w:color="auto" w:fill="auto"/>
        <w:tabs>
          <w:tab w:val="num" w:pos="0"/>
        </w:tabs>
        <w:spacing w:after="160"/>
        <w:ind w:firstLine="0"/>
        <w:contextualSpacing/>
        <w:rPr>
          <w:color w:val="000000" w:themeColor="text1"/>
          <w:lang w:val="tt-RU"/>
        </w:rPr>
      </w:pPr>
      <w:r w:rsidRPr="006766B5">
        <w:rPr>
          <w:b/>
          <w:bCs/>
          <w:color w:val="000000" w:themeColor="text1"/>
          <w:lang w:eastAsia="en-US"/>
        </w:rPr>
        <w:tab/>
      </w:r>
      <w:r w:rsidR="00CF4F80">
        <w:rPr>
          <w:b/>
          <w:bCs/>
          <w:color w:val="000000" w:themeColor="text1"/>
          <w:lang w:eastAsia="en-US"/>
        </w:rPr>
        <w:t xml:space="preserve"> </w:t>
      </w:r>
      <w:r w:rsidRPr="006766B5">
        <w:rPr>
          <w:color w:val="000000" w:themeColor="text1"/>
          <w:lang w:val="tt-RU"/>
        </w:rPr>
        <w:t xml:space="preserve">Всего в учреждениях  штатных единиц – 96 , в том числе КДУ  – 17 спец, </w:t>
      </w:r>
    </w:p>
    <w:p w:rsidR="00DF2932" w:rsidRPr="006766B5" w:rsidRDefault="00DF2932" w:rsidP="006766B5">
      <w:pPr>
        <w:pBdr>
          <w:top w:val="single" w:sz="4" w:space="6" w:color="FFFFFF"/>
          <w:bottom w:val="single" w:sz="4" w:space="31" w:color="FFFFFF"/>
        </w:pBdr>
        <w:shd w:val="clear" w:color="auto" w:fill="auto"/>
        <w:tabs>
          <w:tab w:val="num" w:pos="0"/>
        </w:tabs>
        <w:spacing w:after="160"/>
        <w:ind w:firstLine="0"/>
        <w:contextualSpacing/>
        <w:rPr>
          <w:color w:val="000000" w:themeColor="text1"/>
          <w:lang w:val="tt-RU"/>
        </w:rPr>
      </w:pPr>
      <w:r w:rsidRPr="006766B5">
        <w:rPr>
          <w:color w:val="000000" w:themeColor="text1"/>
          <w:lang w:val="tt-RU"/>
        </w:rPr>
        <w:t>ЦБС -  15 спец.,</w:t>
      </w:r>
    </w:p>
    <w:p w:rsidR="00DF2932" w:rsidRPr="006766B5" w:rsidRDefault="00DF2932" w:rsidP="006766B5">
      <w:pPr>
        <w:pBdr>
          <w:top w:val="single" w:sz="4" w:space="6" w:color="FFFFFF"/>
          <w:bottom w:val="single" w:sz="4" w:space="31" w:color="FFFFFF"/>
        </w:pBdr>
        <w:shd w:val="clear" w:color="auto" w:fill="auto"/>
        <w:tabs>
          <w:tab w:val="num" w:pos="0"/>
        </w:tabs>
        <w:spacing w:after="160"/>
        <w:ind w:firstLine="0"/>
        <w:contextualSpacing/>
        <w:rPr>
          <w:color w:val="000000" w:themeColor="text1"/>
          <w:lang w:val="tt-RU"/>
        </w:rPr>
      </w:pPr>
      <w:r w:rsidRPr="006766B5">
        <w:rPr>
          <w:color w:val="000000" w:themeColor="text1"/>
          <w:lang w:val="tt-RU"/>
        </w:rPr>
        <w:t>ДШИ – 26, в том специалисты – 14 чел,</w:t>
      </w:r>
    </w:p>
    <w:p w:rsidR="00DF2932" w:rsidRPr="006766B5" w:rsidRDefault="00DF2932" w:rsidP="006766B5">
      <w:pPr>
        <w:pBdr>
          <w:top w:val="single" w:sz="4" w:space="6" w:color="FFFFFF"/>
          <w:bottom w:val="single" w:sz="4" w:space="31" w:color="FFFFFF"/>
        </w:pBdr>
        <w:shd w:val="clear" w:color="auto" w:fill="auto"/>
        <w:tabs>
          <w:tab w:val="num" w:pos="0"/>
        </w:tabs>
        <w:spacing w:after="160"/>
        <w:ind w:firstLine="0"/>
        <w:contextualSpacing/>
        <w:rPr>
          <w:color w:val="000000" w:themeColor="text1"/>
          <w:lang w:val="tt-RU"/>
        </w:rPr>
      </w:pPr>
      <w:r w:rsidRPr="006766B5">
        <w:rPr>
          <w:color w:val="000000" w:themeColor="text1"/>
          <w:lang w:val="tt-RU"/>
        </w:rPr>
        <w:t>Управление культуры – 38 чел., в  том числе 2 специалиста.</w:t>
      </w:r>
    </w:p>
    <w:p w:rsidR="00DF2932" w:rsidRPr="006766B5" w:rsidRDefault="00DF2932" w:rsidP="006766B5">
      <w:pPr>
        <w:pBdr>
          <w:top w:val="single" w:sz="4" w:space="6" w:color="FFFFFF"/>
          <w:bottom w:val="single" w:sz="4" w:space="31" w:color="FFFFFF"/>
        </w:pBdr>
        <w:shd w:val="clear" w:color="auto" w:fill="auto"/>
        <w:tabs>
          <w:tab w:val="num" w:pos="0"/>
        </w:tabs>
        <w:spacing w:after="160"/>
        <w:ind w:firstLine="0"/>
        <w:contextualSpacing/>
        <w:rPr>
          <w:color w:val="000000" w:themeColor="text1"/>
          <w:lang w:val="tt-RU"/>
        </w:rPr>
      </w:pPr>
      <w:r w:rsidRPr="006766B5">
        <w:rPr>
          <w:color w:val="000000" w:themeColor="text1"/>
          <w:lang w:val="tt-RU"/>
        </w:rPr>
        <w:t xml:space="preserve">Всего в учреждениях </w:t>
      </w:r>
      <w:r w:rsidRPr="006766B5">
        <w:rPr>
          <w:b/>
          <w:color w:val="000000" w:themeColor="text1"/>
          <w:lang w:val="tt-RU"/>
        </w:rPr>
        <w:t>специалисты всего 48 чел.:</w:t>
      </w:r>
      <w:r w:rsidRPr="006766B5">
        <w:rPr>
          <w:color w:val="000000" w:themeColor="text1"/>
          <w:lang w:val="tt-RU"/>
        </w:rPr>
        <w:t xml:space="preserve"> </w:t>
      </w:r>
    </w:p>
    <w:p w:rsidR="00DF2932" w:rsidRPr="006766B5" w:rsidRDefault="00DF2932" w:rsidP="006766B5">
      <w:pPr>
        <w:pBdr>
          <w:top w:val="single" w:sz="4" w:space="6" w:color="FFFFFF"/>
          <w:bottom w:val="single" w:sz="4" w:space="31" w:color="FFFFFF"/>
        </w:pBdr>
        <w:shd w:val="clear" w:color="auto" w:fill="auto"/>
        <w:tabs>
          <w:tab w:val="num" w:pos="0"/>
        </w:tabs>
        <w:spacing w:after="160"/>
        <w:ind w:firstLine="0"/>
        <w:contextualSpacing/>
        <w:rPr>
          <w:color w:val="000000" w:themeColor="text1"/>
          <w:lang w:val="tt-RU"/>
        </w:rPr>
      </w:pPr>
      <w:r w:rsidRPr="006766B5">
        <w:rPr>
          <w:color w:val="000000" w:themeColor="text1"/>
          <w:lang w:val="tt-RU"/>
        </w:rPr>
        <w:t>Из них: с высшим образованием – 19 чел.,</w:t>
      </w:r>
    </w:p>
    <w:p w:rsidR="00DF2932" w:rsidRPr="006766B5" w:rsidRDefault="00DF2932" w:rsidP="006766B5">
      <w:pPr>
        <w:pBdr>
          <w:top w:val="single" w:sz="4" w:space="6" w:color="FFFFFF"/>
          <w:bottom w:val="single" w:sz="4" w:space="31" w:color="FFFFFF"/>
        </w:pBdr>
        <w:shd w:val="clear" w:color="auto" w:fill="auto"/>
        <w:tabs>
          <w:tab w:val="num" w:pos="0"/>
        </w:tabs>
        <w:ind w:firstLine="0"/>
        <w:contextualSpacing/>
        <w:rPr>
          <w:color w:val="000000" w:themeColor="text1"/>
          <w:lang w:val="tt-RU"/>
        </w:rPr>
      </w:pPr>
      <w:r w:rsidRPr="006766B5">
        <w:rPr>
          <w:color w:val="000000" w:themeColor="text1"/>
          <w:lang w:val="tt-RU"/>
        </w:rPr>
        <w:t>со средним специальным образованием –29  чел.</w:t>
      </w:r>
    </w:p>
    <w:p w:rsidR="00DF2932" w:rsidRPr="006766B5" w:rsidRDefault="00DF2932" w:rsidP="006766B5">
      <w:pPr>
        <w:pBdr>
          <w:top w:val="single" w:sz="4" w:space="6" w:color="FFFFFF"/>
          <w:bottom w:val="single" w:sz="4" w:space="31" w:color="FFFFFF"/>
        </w:pBdr>
        <w:shd w:val="clear" w:color="auto" w:fill="auto"/>
        <w:ind w:firstLine="708"/>
        <w:contextualSpacing/>
        <w:jc w:val="left"/>
        <w:rPr>
          <w:b/>
          <w:color w:val="000000" w:themeColor="text1"/>
        </w:rPr>
      </w:pPr>
      <w:r w:rsidRPr="006766B5">
        <w:rPr>
          <w:b/>
          <w:i/>
          <w:color w:val="000000" w:themeColor="text1"/>
        </w:rPr>
        <w:t>За 12 месяцев 2024г.</w:t>
      </w:r>
      <w:r w:rsidRPr="006766B5">
        <w:rPr>
          <w:color w:val="000000" w:themeColor="text1"/>
        </w:rPr>
        <w:t xml:space="preserve"> культурно-досуговыми учреждениями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всего проведены </w:t>
      </w:r>
      <w:r w:rsidRPr="006766B5">
        <w:rPr>
          <w:b/>
          <w:color w:val="000000" w:themeColor="text1"/>
        </w:rPr>
        <w:t xml:space="preserve">942 </w:t>
      </w:r>
      <w:r w:rsidRPr="006766B5">
        <w:rPr>
          <w:color w:val="000000" w:themeColor="text1"/>
        </w:rPr>
        <w:t xml:space="preserve">культурно-массовых мероприятий, из них </w:t>
      </w:r>
      <w:r w:rsidRPr="006766B5">
        <w:rPr>
          <w:b/>
          <w:color w:val="000000" w:themeColor="text1"/>
        </w:rPr>
        <w:t>902</w:t>
      </w:r>
      <w:r w:rsidRPr="006766B5">
        <w:rPr>
          <w:color w:val="000000" w:themeColor="text1"/>
        </w:rPr>
        <w:t xml:space="preserve"> в офлайн, </w:t>
      </w:r>
      <w:r w:rsidRPr="006766B5">
        <w:rPr>
          <w:b/>
          <w:color w:val="000000" w:themeColor="text1"/>
        </w:rPr>
        <w:t xml:space="preserve">40 </w:t>
      </w:r>
      <w:r w:rsidRPr="006766B5">
        <w:rPr>
          <w:color w:val="000000" w:themeColor="text1"/>
        </w:rPr>
        <w:t xml:space="preserve">в онлайн форматах (за 2023г. – </w:t>
      </w:r>
      <w:r w:rsidRPr="006766B5">
        <w:rPr>
          <w:b/>
          <w:color w:val="000000" w:themeColor="text1"/>
        </w:rPr>
        <w:t>960</w:t>
      </w:r>
      <w:r w:rsidRPr="006766B5">
        <w:rPr>
          <w:color w:val="000000" w:themeColor="text1"/>
        </w:rPr>
        <w:t xml:space="preserve">). </w:t>
      </w:r>
    </w:p>
    <w:p w:rsidR="00DF2932" w:rsidRPr="006766B5" w:rsidRDefault="00DF2932" w:rsidP="006766B5">
      <w:pPr>
        <w:pBdr>
          <w:top w:val="single" w:sz="4" w:space="6" w:color="FFFFFF"/>
          <w:bottom w:val="single" w:sz="4" w:space="31" w:color="FFFFFF"/>
        </w:pBdr>
        <w:shd w:val="clear" w:color="auto" w:fill="auto"/>
        <w:ind w:firstLine="708"/>
        <w:contextualSpacing/>
        <w:jc w:val="left"/>
        <w:rPr>
          <w:b/>
          <w:color w:val="000000" w:themeColor="text1"/>
        </w:rPr>
      </w:pPr>
      <w:r w:rsidRPr="006766B5">
        <w:rPr>
          <w:b/>
          <w:color w:val="000000" w:themeColor="text1"/>
        </w:rPr>
        <w:t>Уменьшение количества мероприятий на 1% по сравнению с аналогичным периодом прошлого года (АППГ).</w:t>
      </w:r>
    </w:p>
    <w:p w:rsidR="00DF2932" w:rsidRPr="006766B5" w:rsidRDefault="00DF2932" w:rsidP="006766B5">
      <w:pPr>
        <w:pBdr>
          <w:top w:val="single" w:sz="4" w:space="6" w:color="FFFFFF"/>
          <w:bottom w:val="single" w:sz="4" w:space="31" w:color="FFFFFF"/>
        </w:pBdr>
        <w:shd w:val="clear" w:color="auto" w:fill="auto"/>
        <w:ind w:firstLine="708"/>
        <w:contextualSpacing/>
        <w:jc w:val="left"/>
        <w:rPr>
          <w:b/>
          <w:color w:val="000000" w:themeColor="text1"/>
        </w:rPr>
      </w:pPr>
      <w:r w:rsidRPr="006766B5">
        <w:rPr>
          <w:color w:val="000000" w:themeColor="text1"/>
        </w:rPr>
        <w:t>Общий охват участников составил</w:t>
      </w:r>
      <w:r w:rsidRPr="006766B5">
        <w:rPr>
          <w:b/>
          <w:color w:val="000000" w:themeColor="text1"/>
        </w:rPr>
        <w:t xml:space="preserve"> 25288</w:t>
      </w:r>
      <w:r w:rsidRPr="006766B5">
        <w:rPr>
          <w:color w:val="000000" w:themeColor="text1"/>
        </w:rPr>
        <w:t xml:space="preserve"> человек, из них офлайн мероприятий – </w:t>
      </w:r>
      <w:r w:rsidRPr="006766B5">
        <w:rPr>
          <w:b/>
          <w:color w:val="000000" w:themeColor="text1"/>
        </w:rPr>
        <w:t>24902</w:t>
      </w:r>
      <w:r w:rsidRPr="006766B5">
        <w:rPr>
          <w:color w:val="000000" w:themeColor="text1"/>
        </w:rPr>
        <w:t xml:space="preserve">, онлайн-просмотров – </w:t>
      </w:r>
      <w:r w:rsidRPr="006766B5">
        <w:rPr>
          <w:b/>
          <w:color w:val="000000" w:themeColor="text1"/>
        </w:rPr>
        <w:t xml:space="preserve">369 </w:t>
      </w:r>
      <w:r w:rsidRPr="006766B5">
        <w:rPr>
          <w:color w:val="000000" w:themeColor="text1"/>
        </w:rPr>
        <w:t>(за 2023 г. – 21551).</w:t>
      </w:r>
    </w:p>
    <w:p w:rsidR="00DF2932" w:rsidRPr="002E069A" w:rsidRDefault="00DF2932" w:rsidP="006766B5">
      <w:pPr>
        <w:pBdr>
          <w:top w:val="single" w:sz="4" w:space="6" w:color="FFFFFF"/>
          <w:bottom w:val="single" w:sz="4" w:space="31" w:color="FFFFFF"/>
        </w:pBdr>
        <w:shd w:val="clear" w:color="auto" w:fill="auto"/>
        <w:ind w:firstLine="708"/>
        <w:contextualSpacing/>
        <w:jc w:val="left"/>
        <w:rPr>
          <w:color w:val="000000" w:themeColor="text1"/>
        </w:rPr>
      </w:pPr>
      <w:r w:rsidRPr="006766B5">
        <w:rPr>
          <w:b/>
          <w:color w:val="000000" w:themeColor="text1"/>
        </w:rPr>
        <w:lastRenderedPageBreak/>
        <w:t xml:space="preserve">Охват участников увеличился на 117% </w:t>
      </w:r>
      <w:r w:rsidRPr="002E069A">
        <w:rPr>
          <w:color w:val="000000" w:themeColor="text1"/>
        </w:rPr>
        <w:t>по с</w:t>
      </w:r>
      <w:r w:rsidR="00441C25" w:rsidRPr="002E069A">
        <w:rPr>
          <w:color w:val="000000" w:themeColor="text1"/>
        </w:rPr>
        <w:t>равнению с аналогичным периодом</w:t>
      </w:r>
      <w:r w:rsidR="002E069A" w:rsidRPr="002E069A">
        <w:rPr>
          <w:color w:val="000000" w:themeColor="text1"/>
        </w:rPr>
        <w:t xml:space="preserve"> </w:t>
      </w:r>
      <w:r w:rsidRPr="002E069A">
        <w:rPr>
          <w:color w:val="000000" w:themeColor="text1"/>
        </w:rPr>
        <w:t>прошлого года (АППГ) из-за уменьшения числа онлайн мероприятий.</w:t>
      </w:r>
    </w:p>
    <w:p w:rsidR="00DF2932" w:rsidRPr="006766B5" w:rsidRDefault="00DF2932" w:rsidP="006766B5">
      <w:pPr>
        <w:pBdr>
          <w:top w:val="single" w:sz="4" w:space="6" w:color="FFFFFF"/>
          <w:bottom w:val="single" w:sz="4" w:space="31" w:color="FFFFFF"/>
        </w:pBdr>
        <w:shd w:val="clear" w:color="auto" w:fill="auto"/>
        <w:ind w:firstLine="708"/>
        <w:contextualSpacing/>
        <w:jc w:val="left"/>
        <w:rPr>
          <w:b/>
          <w:color w:val="000000" w:themeColor="text1"/>
        </w:rPr>
      </w:pPr>
      <w:r w:rsidRPr="006766B5">
        <w:rPr>
          <w:color w:val="000000" w:themeColor="text1"/>
        </w:rPr>
        <w:t>Общий охват посетителей составил</w:t>
      </w:r>
      <w:r w:rsidRPr="006766B5">
        <w:rPr>
          <w:b/>
          <w:color w:val="000000" w:themeColor="text1"/>
        </w:rPr>
        <w:t xml:space="preserve"> 100381</w:t>
      </w:r>
      <w:r w:rsidRPr="006766B5">
        <w:rPr>
          <w:color w:val="000000" w:themeColor="text1"/>
        </w:rPr>
        <w:t xml:space="preserve"> человек, из них офлайн мероприятий – </w:t>
      </w:r>
      <w:r w:rsidRPr="006766B5">
        <w:rPr>
          <w:b/>
          <w:color w:val="000000" w:themeColor="text1"/>
        </w:rPr>
        <w:t>79925</w:t>
      </w:r>
      <w:r w:rsidRPr="006766B5">
        <w:rPr>
          <w:color w:val="000000" w:themeColor="text1"/>
        </w:rPr>
        <w:t>, онлайн-просмотров – 20456</w:t>
      </w:r>
      <w:r w:rsidRPr="006766B5">
        <w:rPr>
          <w:b/>
          <w:color w:val="000000" w:themeColor="text1"/>
        </w:rPr>
        <w:t xml:space="preserve"> </w:t>
      </w:r>
      <w:r w:rsidRPr="006766B5">
        <w:rPr>
          <w:color w:val="000000" w:themeColor="text1"/>
        </w:rPr>
        <w:t xml:space="preserve">(за 2023г. – </w:t>
      </w:r>
      <w:r w:rsidRPr="006766B5">
        <w:rPr>
          <w:b/>
          <w:color w:val="000000" w:themeColor="text1"/>
        </w:rPr>
        <w:t>112100</w:t>
      </w:r>
      <w:r w:rsidRPr="006766B5">
        <w:rPr>
          <w:color w:val="000000" w:themeColor="text1"/>
        </w:rPr>
        <w:t>).</w:t>
      </w:r>
    </w:p>
    <w:p w:rsidR="00DF2932" w:rsidRPr="006766B5" w:rsidRDefault="00DF2932" w:rsidP="006766B5">
      <w:pPr>
        <w:pBdr>
          <w:top w:val="single" w:sz="4" w:space="6" w:color="FFFFFF"/>
          <w:bottom w:val="single" w:sz="4" w:space="31" w:color="FFFFFF"/>
        </w:pBdr>
        <w:shd w:val="clear" w:color="auto" w:fill="auto"/>
        <w:ind w:firstLine="708"/>
        <w:contextualSpacing/>
        <w:jc w:val="left"/>
        <w:rPr>
          <w:b/>
          <w:color w:val="000000" w:themeColor="text1"/>
        </w:rPr>
      </w:pPr>
      <w:r w:rsidRPr="006766B5">
        <w:rPr>
          <w:b/>
          <w:color w:val="000000" w:themeColor="text1"/>
        </w:rPr>
        <w:t xml:space="preserve">Охват посетителей уменьшился на 1% по сравнению с аналогичным периодом прошлого года (АППГ) из-за уменьшения числа онлайн мероприятий.  </w:t>
      </w:r>
    </w:p>
    <w:p w:rsidR="00824A31" w:rsidRDefault="00824A31" w:rsidP="00824A31">
      <w:pPr>
        <w:pBdr>
          <w:top w:val="single" w:sz="4" w:space="6" w:color="FFFFFF"/>
          <w:bottom w:val="single" w:sz="4" w:space="31" w:color="FFFFFF"/>
        </w:pBdr>
        <w:shd w:val="clear" w:color="auto" w:fill="auto"/>
        <w:ind w:firstLine="708"/>
        <w:contextualSpacing/>
        <w:rPr>
          <w:b/>
          <w:color w:val="000000" w:themeColor="text1"/>
          <w:lang w:eastAsia="en-US"/>
        </w:rPr>
      </w:pPr>
      <w:r>
        <w:rPr>
          <w:b/>
          <w:color w:val="000000" w:themeColor="text1"/>
          <w:lang w:eastAsia="en-US"/>
        </w:rPr>
        <w:t xml:space="preserve">                             </w:t>
      </w:r>
      <w:r w:rsidR="002E50A3">
        <w:rPr>
          <w:b/>
          <w:color w:val="000000" w:themeColor="text1"/>
          <w:lang w:eastAsia="en-US"/>
        </w:rPr>
        <w:t xml:space="preserve">           </w:t>
      </w:r>
      <w:r w:rsidR="00C60E70" w:rsidRPr="006766B5">
        <w:rPr>
          <w:b/>
          <w:color w:val="000000" w:themeColor="text1"/>
          <w:lang w:eastAsia="en-US"/>
        </w:rPr>
        <w:t xml:space="preserve">6.4. </w:t>
      </w:r>
      <w:r w:rsidR="00A82101" w:rsidRPr="006766B5">
        <w:rPr>
          <w:b/>
          <w:color w:val="000000" w:themeColor="text1"/>
          <w:lang w:eastAsia="en-US"/>
        </w:rPr>
        <w:t>Физкультура</w:t>
      </w:r>
      <w:r w:rsidR="00BA4842" w:rsidRPr="006766B5">
        <w:rPr>
          <w:b/>
          <w:color w:val="000000" w:themeColor="text1"/>
          <w:lang w:eastAsia="en-US"/>
        </w:rPr>
        <w:t xml:space="preserve"> и спорт</w:t>
      </w:r>
    </w:p>
    <w:p w:rsidR="009E252A" w:rsidRDefault="0007320B"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Основные направления развития физической культуры и спорта в </w:t>
      </w:r>
      <w:proofErr w:type="spellStart"/>
      <w:r w:rsidRPr="006766B5">
        <w:rPr>
          <w:color w:val="000000" w:themeColor="text1"/>
        </w:rPr>
        <w:t>Чаа-Хольском</w:t>
      </w:r>
      <w:proofErr w:type="spellEnd"/>
      <w:r w:rsidRPr="006766B5">
        <w:rPr>
          <w:color w:val="000000" w:themeColor="text1"/>
        </w:rPr>
        <w:t xml:space="preserve"> </w:t>
      </w:r>
      <w:proofErr w:type="spellStart"/>
      <w:r w:rsidRPr="006766B5">
        <w:rPr>
          <w:color w:val="000000" w:themeColor="text1"/>
        </w:rPr>
        <w:t>кожууне</w:t>
      </w:r>
      <w:proofErr w:type="spellEnd"/>
      <w:r w:rsidRPr="006766B5">
        <w:rPr>
          <w:color w:val="000000" w:themeColor="text1"/>
        </w:rPr>
        <w:t xml:space="preserve"> на среднесрочную перспективу установлены муниципальной программой «Спорт норма жизни в </w:t>
      </w:r>
      <w:proofErr w:type="spellStart"/>
      <w:r w:rsidRPr="006766B5">
        <w:rPr>
          <w:color w:val="000000" w:themeColor="text1"/>
        </w:rPr>
        <w:t>Чаа-Хольском</w:t>
      </w:r>
      <w:proofErr w:type="spellEnd"/>
      <w:r w:rsidRPr="006766B5">
        <w:rPr>
          <w:color w:val="000000" w:themeColor="text1"/>
        </w:rPr>
        <w:t xml:space="preserve"> </w:t>
      </w:r>
      <w:proofErr w:type="spellStart"/>
      <w:r w:rsidRPr="006766B5">
        <w:rPr>
          <w:color w:val="000000" w:themeColor="text1"/>
        </w:rPr>
        <w:t>кожууне</w:t>
      </w:r>
      <w:proofErr w:type="spellEnd"/>
      <w:r w:rsidRPr="006766B5">
        <w:rPr>
          <w:color w:val="000000" w:themeColor="text1"/>
        </w:rPr>
        <w:t xml:space="preserve"> в 2025-2027гг.» Основной задачей развития физической культуры и спорта на прогнозный период 2025-2027 гг. станет пропаганда здорового образа жизни, создание условий для отказа граждан от вредных привычек, ведения здорового образа жизни, включая ориентацию на здоровое питание, мотивацию к регулярным занятиям физической культурой и спортом, создание для всех  групп и категорий населения (включая лиц с ограниченными возможностями здоровья) условий для занятий физической культурой и спортом. Физкультурно-спортивную работу на территории </w:t>
      </w:r>
      <w:proofErr w:type="spellStart"/>
      <w:r w:rsidRPr="006766B5">
        <w:rPr>
          <w:color w:val="000000" w:themeColor="text1"/>
        </w:rPr>
        <w:t>кожууна</w:t>
      </w:r>
      <w:proofErr w:type="spellEnd"/>
      <w:r w:rsidRPr="006766B5">
        <w:rPr>
          <w:color w:val="000000" w:themeColor="text1"/>
        </w:rPr>
        <w:t xml:space="preserve"> осуществляют организации различных форм собственности (детские сады, образовательные школы, ГБУ РТ СШ им. С.М. </w:t>
      </w:r>
      <w:proofErr w:type="spellStart"/>
      <w:r w:rsidRPr="006766B5">
        <w:rPr>
          <w:color w:val="000000" w:themeColor="text1"/>
        </w:rPr>
        <w:t>Сарбакай</w:t>
      </w:r>
      <w:proofErr w:type="spellEnd"/>
      <w:r w:rsidRPr="006766B5">
        <w:rPr>
          <w:color w:val="000000" w:themeColor="text1"/>
        </w:rPr>
        <w:t xml:space="preserve">, спортивно-оздоровительные секции и др.). Половина населения </w:t>
      </w:r>
      <w:proofErr w:type="spellStart"/>
      <w:r w:rsidRPr="006766B5">
        <w:rPr>
          <w:color w:val="000000" w:themeColor="text1"/>
        </w:rPr>
        <w:t>кожууна</w:t>
      </w:r>
      <w:proofErr w:type="spellEnd"/>
      <w:r w:rsidRPr="006766B5">
        <w:rPr>
          <w:color w:val="000000" w:themeColor="text1"/>
        </w:rPr>
        <w:t xml:space="preserve"> регулярно занимается физической   культурой и спортом. В соответствии с национальным проектом </w:t>
      </w:r>
      <w:r w:rsidRPr="005C61EE">
        <w:rPr>
          <w:b/>
          <w:color w:val="000000" w:themeColor="text1"/>
        </w:rPr>
        <w:t xml:space="preserve">«Демография» в 2024 году доля населения, систематически занимающегося физической культурой и спортом, должна быть доведена до 64%. </w:t>
      </w:r>
    </w:p>
    <w:p w:rsidR="009E252A" w:rsidRDefault="0039759B" w:rsidP="009E252A">
      <w:pPr>
        <w:pBdr>
          <w:top w:val="single" w:sz="4" w:space="6" w:color="FFFFFF"/>
          <w:bottom w:val="single" w:sz="4" w:space="31" w:color="FFFFFF"/>
        </w:pBdr>
        <w:shd w:val="clear" w:color="auto" w:fill="auto"/>
        <w:ind w:firstLine="708"/>
        <w:contextualSpacing/>
        <w:rPr>
          <w:b/>
          <w:color w:val="000000" w:themeColor="text1"/>
          <w:lang w:val="tt-RU"/>
        </w:rPr>
      </w:pPr>
      <w:r w:rsidRPr="005C61EE">
        <w:rPr>
          <w:b/>
          <w:color w:val="000000" w:themeColor="text1"/>
        </w:rPr>
        <w:t>6.5. Опека и попечительство</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5C61EE">
        <w:rPr>
          <w:b/>
          <w:color w:val="000000" w:themeColor="text1"/>
        </w:rPr>
        <w:t>На 01.01. 2025 года на учете Отдела опеки и попечительства</w:t>
      </w:r>
      <w:r w:rsidRPr="006766B5">
        <w:rPr>
          <w:b/>
          <w:color w:val="000000" w:themeColor="text1"/>
        </w:rPr>
        <w:t xml:space="preserve"> находилось</w:t>
      </w:r>
      <w:r w:rsidRPr="006766B5">
        <w:rPr>
          <w:color w:val="000000" w:themeColor="text1"/>
        </w:rPr>
        <w:t xml:space="preserve"> 73 детей в 40 семьях (АППГ – 78 детей в 45 семьях), из них:</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rPr>
      </w:pPr>
      <w:r w:rsidRPr="006766B5">
        <w:rPr>
          <w:color w:val="000000" w:themeColor="text1"/>
        </w:rPr>
        <w:t>- дети-сироты – 22; (АППГ -26)</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 дети, оставшиеся без попечения родителей – </w:t>
      </w:r>
      <w:proofErr w:type="gramStart"/>
      <w:r w:rsidRPr="006766B5">
        <w:rPr>
          <w:color w:val="000000" w:themeColor="text1"/>
        </w:rPr>
        <w:t>51.(</w:t>
      </w:r>
      <w:proofErr w:type="gramEnd"/>
      <w:r w:rsidRPr="006766B5">
        <w:rPr>
          <w:color w:val="000000" w:themeColor="text1"/>
        </w:rPr>
        <w:t>АППГ- 52)</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Из общего количества детей:</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под добровольной опекой – 0;</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под предварительной опекой – 0;</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в приемных семьях – 0; (АППГ -2)</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под опекой и попечительством – 71. (АППГ -76)</w:t>
      </w:r>
    </w:p>
    <w:p w:rsidR="009E252A" w:rsidRDefault="006F1B09" w:rsidP="009E252A">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не устроенные – 2.</w:t>
      </w:r>
    </w:p>
    <w:p w:rsidR="009C4790" w:rsidRDefault="006F1B09" w:rsidP="009C4790">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За указанный период детей-сирот и детей, оставшихся без попечения родителей выявлено 10 детей, из них 9 устроенные под опеку 1 передано отцу. Назначение денежных средств производится в соответствии с Законом Республики Тыва от 18.06.2007 г. № 195 ВХ-</w:t>
      </w:r>
      <w:r w:rsidRPr="006766B5">
        <w:rPr>
          <w:color w:val="000000" w:themeColor="text1"/>
          <w:lang w:val="en-US"/>
        </w:rPr>
        <w:t>II</w:t>
      </w:r>
      <w:r w:rsidRPr="006766B5">
        <w:rPr>
          <w:color w:val="000000" w:themeColor="text1"/>
        </w:rPr>
        <w:t xml:space="preserve"> «О</w:t>
      </w:r>
      <w:r w:rsidR="0084407C">
        <w:rPr>
          <w:color w:val="000000" w:themeColor="text1"/>
        </w:rPr>
        <w:t xml:space="preserve"> </w:t>
      </w:r>
      <w:r w:rsidRPr="006766B5">
        <w:rPr>
          <w:color w:val="000000" w:themeColor="text1"/>
        </w:rPr>
        <w:t>порядке и размерах выплаты денежных средств на сод</w:t>
      </w:r>
      <w:r w:rsidR="009C4790">
        <w:rPr>
          <w:color w:val="000000" w:themeColor="text1"/>
        </w:rPr>
        <w:t>ержание детей в семьях опекунов</w:t>
      </w:r>
      <w:r w:rsidRPr="006766B5">
        <w:rPr>
          <w:color w:val="000000" w:themeColor="text1"/>
        </w:rPr>
        <w:t>(попечителей), в приемных семьях и вознаграждения, причитающегося приемным родителям».</w:t>
      </w:r>
    </w:p>
    <w:p w:rsidR="009C4790" w:rsidRDefault="006F1B09" w:rsidP="009C4790">
      <w:pPr>
        <w:pBdr>
          <w:top w:val="single" w:sz="4" w:space="6" w:color="FFFFFF"/>
          <w:bottom w:val="single" w:sz="4" w:space="31" w:color="FFFFFF"/>
        </w:pBdr>
        <w:shd w:val="clear" w:color="auto" w:fill="auto"/>
        <w:ind w:firstLine="708"/>
        <w:contextualSpacing/>
        <w:rPr>
          <w:color w:val="000000" w:themeColor="text1"/>
        </w:rPr>
      </w:pPr>
      <w:r w:rsidRPr="006766B5">
        <w:rPr>
          <w:color w:val="000000" w:themeColor="text1"/>
        </w:rPr>
        <w:t xml:space="preserve">С 01.06.2024 года размер опекунского пособия увеличился до 8738 рублей в месяц на одного ребенка. 22 детей получают пенсию по потере кормильца как круглые сироты, 2 детей получают пенсию по причине инвалидности. </w:t>
      </w:r>
    </w:p>
    <w:p w:rsidR="009C4790" w:rsidRDefault="00944CC7" w:rsidP="009C4790">
      <w:pPr>
        <w:pBdr>
          <w:top w:val="single" w:sz="4" w:space="6" w:color="FFFFFF"/>
          <w:bottom w:val="single" w:sz="4" w:space="31" w:color="FFFFFF"/>
        </w:pBdr>
        <w:shd w:val="clear" w:color="auto" w:fill="auto"/>
        <w:ind w:firstLine="708"/>
        <w:contextualSpacing/>
        <w:rPr>
          <w:b/>
          <w:color w:val="000000" w:themeColor="text1"/>
          <w:lang w:val="tt-RU"/>
        </w:rPr>
      </w:pPr>
      <w:r w:rsidRPr="006766B5">
        <w:rPr>
          <w:b/>
          <w:color w:val="000000" w:themeColor="text1"/>
        </w:rPr>
        <w:t>6.</w:t>
      </w:r>
      <w:r w:rsidR="008B057A" w:rsidRPr="006766B5">
        <w:rPr>
          <w:b/>
          <w:bCs/>
          <w:iCs/>
          <w:color w:val="000000" w:themeColor="text1"/>
        </w:rPr>
        <w:t>6</w:t>
      </w:r>
      <w:r w:rsidRPr="006766B5">
        <w:rPr>
          <w:b/>
          <w:bCs/>
          <w:iCs/>
          <w:color w:val="000000" w:themeColor="text1"/>
        </w:rPr>
        <w:t xml:space="preserve">. </w:t>
      </w:r>
      <w:r w:rsidR="00492E76" w:rsidRPr="006766B5">
        <w:rPr>
          <w:b/>
          <w:bCs/>
          <w:iCs/>
          <w:color w:val="000000" w:themeColor="text1"/>
        </w:rPr>
        <w:t>Труд.</w:t>
      </w:r>
      <w:r w:rsidR="00675C33" w:rsidRPr="006766B5">
        <w:rPr>
          <w:b/>
          <w:bCs/>
          <w:iCs/>
          <w:color w:val="000000" w:themeColor="text1"/>
        </w:rPr>
        <w:t xml:space="preserve"> </w:t>
      </w:r>
      <w:r w:rsidR="00492E76" w:rsidRPr="006766B5">
        <w:rPr>
          <w:b/>
          <w:bCs/>
          <w:iCs/>
          <w:color w:val="000000" w:themeColor="text1"/>
        </w:rPr>
        <w:t>З</w:t>
      </w:r>
      <w:r w:rsidR="00675C33" w:rsidRPr="006766B5">
        <w:rPr>
          <w:b/>
          <w:bCs/>
          <w:iCs/>
          <w:color w:val="000000" w:themeColor="text1"/>
        </w:rPr>
        <w:t>анятость</w:t>
      </w:r>
    </w:p>
    <w:p w:rsidR="009C4790" w:rsidRDefault="00F644A8" w:rsidP="009C4790">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Общая численность населения </w:t>
      </w:r>
      <w:proofErr w:type="spellStart"/>
      <w:r w:rsidRPr="006766B5">
        <w:rPr>
          <w:color w:val="000000" w:themeColor="text1"/>
        </w:rPr>
        <w:t>кожууна</w:t>
      </w:r>
      <w:proofErr w:type="spellEnd"/>
      <w:r w:rsidRPr="006766B5">
        <w:rPr>
          <w:color w:val="000000" w:themeColor="text1"/>
        </w:rPr>
        <w:t xml:space="preserve"> на 01.01.2025г. составило </w:t>
      </w:r>
      <w:r w:rsidRPr="006766B5">
        <w:rPr>
          <w:b/>
          <w:color w:val="000000" w:themeColor="text1"/>
        </w:rPr>
        <w:t>7517</w:t>
      </w:r>
      <w:r w:rsidRPr="006766B5">
        <w:rPr>
          <w:color w:val="000000" w:themeColor="text1"/>
        </w:rPr>
        <w:t xml:space="preserve"> человек, количество домохозяйств </w:t>
      </w:r>
      <w:r w:rsidRPr="006766B5">
        <w:rPr>
          <w:b/>
          <w:color w:val="000000" w:themeColor="text1"/>
        </w:rPr>
        <w:t>1526</w:t>
      </w:r>
      <w:r w:rsidRPr="006766B5">
        <w:rPr>
          <w:color w:val="000000" w:themeColor="text1"/>
        </w:rPr>
        <w:t xml:space="preserve"> единиц, количество семей - </w:t>
      </w:r>
      <w:r w:rsidRPr="006766B5">
        <w:rPr>
          <w:b/>
          <w:color w:val="000000" w:themeColor="text1"/>
        </w:rPr>
        <w:t>2143.</w:t>
      </w:r>
      <w:r w:rsidRPr="006766B5">
        <w:rPr>
          <w:color w:val="000000" w:themeColor="text1"/>
        </w:rPr>
        <w:t xml:space="preserve">  </w:t>
      </w:r>
    </w:p>
    <w:p w:rsidR="00703C8C" w:rsidRDefault="00F644A8"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Численность населения, получающих меры социальной поддержки составляет </w:t>
      </w:r>
      <w:r w:rsidRPr="006766B5">
        <w:rPr>
          <w:b/>
          <w:color w:val="000000" w:themeColor="text1"/>
        </w:rPr>
        <w:t xml:space="preserve">1350 </w:t>
      </w:r>
      <w:r w:rsidRPr="006766B5">
        <w:rPr>
          <w:color w:val="000000" w:themeColor="text1"/>
        </w:rPr>
        <w:t>человек, что составляет 18</w:t>
      </w:r>
      <w:r w:rsidRPr="006766B5">
        <w:rPr>
          <w:b/>
          <w:color w:val="000000" w:themeColor="text1"/>
        </w:rPr>
        <w:t>%</w:t>
      </w:r>
      <w:r w:rsidRPr="006766B5">
        <w:rPr>
          <w:color w:val="000000" w:themeColor="text1"/>
        </w:rPr>
        <w:t xml:space="preserve"> от общего числа населения </w:t>
      </w:r>
      <w:proofErr w:type="spellStart"/>
      <w:r w:rsidRPr="006766B5">
        <w:rPr>
          <w:color w:val="000000" w:themeColor="text1"/>
        </w:rPr>
        <w:t>кожууна.</w:t>
      </w:r>
      <w:proofErr w:type="spellEnd"/>
      <w:r w:rsidR="009C4790">
        <w:rPr>
          <w:b/>
          <w:color w:val="000000" w:themeColor="text1"/>
          <w:lang w:val="tt-RU"/>
        </w:rPr>
        <w:t xml:space="preserve"> </w:t>
      </w:r>
      <w:r w:rsidRPr="006766B5">
        <w:rPr>
          <w:color w:val="000000" w:themeColor="text1"/>
        </w:rPr>
        <w:t xml:space="preserve">Управлением труда и социального развития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осуществляется </w:t>
      </w:r>
      <w:r w:rsidRPr="006766B5">
        <w:rPr>
          <w:b/>
          <w:color w:val="000000" w:themeColor="text1"/>
        </w:rPr>
        <w:t>6 разных видов мер социальной поддержки в виде ежемесячных денежных выплат</w:t>
      </w:r>
      <w:r w:rsidRPr="006766B5">
        <w:rPr>
          <w:color w:val="000000" w:themeColor="text1"/>
        </w:rPr>
        <w:t xml:space="preserve">, а также для поддержки семей выдается справки разного характера в зависимости от среднедушевого дохода семей. </w:t>
      </w:r>
    </w:p>
    <w:p w:rsidR="00703C8C" w:rsidRDefault="00B678DF" w:rsidP="00703C8C">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rPr>
        <w:t xml:space="preserve">                        </w:t>
      </w:r>
      <w:r w:rsidR="000618E7" w:rsidRPr="006766B5">
        <w:rPr>
          <w:b/>
          <w:color w:val="000000" w:themeColor="text1"/>
        </w:rPr>
        <w:t>7. Правопорядок, профилактика правонарушений</w:t>
      </w:r>
    </w:p>
    <w:p w:rsidR="00703C8C" w:rsidRDefault="000618E7"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xml:space="preserve">Криминогенная обстановка на территории </w:t>
      </w:r>
      <w:proofErr w:type="spellStart"/>
      <w:r w:rsidRPr="006766B5">
        <w:rPr>
          <w:bCs/>
          <w:color w:val="000000" w:themeColor="text1"/>
        </w:rPr>
        <w:t>Чаа-Хольского</w:t>
      </w:r>
      <w:proofErr w:type="spellEnd"/>
      <w:r w:rsidRPr="006766B5">
        <w:rPr>
          <w:bCs/>
          <w:color w:val="000000" w:themeColor="text1"/>
        </w:rPr>
        <w:t xml:space="preserve"> </w:t>
      </w:r>
      <w:proofErr w:type="spellStart"/>
      <w:r w:rsidRPr="006766B5">
        <w:rPr>
          <w:bCs/>
          <w:color w:val="000000" w:themeColor="text1"/>
        </w:rPr>
        <w:t>кожууна</w:t>
      </w:r>
      <w:proofErr w:type="spellEnd"/>
      <w:r w:rsidRPr="006766B5">
        <w:rPr>
          <w:bCs/>
          <w:color w:val="000000" w:themeColor="text1"/>
        </w:rPr>
        <w:t xml:space="preserve"> за 2024 год характеризуется снижением общего числа зарегистрированных преступлений на 18% (с 83 до 68</w:t>
      </w:r>
      <w:proofErr w:type="gramStart"/>
      <w:r w:rsidRPr="006766B5">
        <w:rPr>
          <w:bCs/>
          <w:color w:val="000000" w:themeColor="text1"/>
        </w:rPr>
        <w:t>).</w:t>
      </w:r>
      <w:r w:rsidRPr="006766B5">
        <w:rPr>
          <w:bCs/>
          <w:color w:val="000000" w:themeColor="text1"/>
          <w:u w:val="single"/>
        </w:rPr>
        <w:t>Снижение</w:t>
      </w:r>
      <w:proofErr w:type="gramEnd"/>
      <w:r w:rsidRPr="006766B5">
        <w:rPr>
          <w:b/>
          <w:bCs/>
          <w:i/>
          <w:color w:val="000000" w:themeColor="text1"/>
        </w:rPr>
        <w:t xml:space="preserve"> </w:t>
      </w:r>
      <w:r w:rsidRPr="006766B5">
        <w:rPr>
          <w:bCs/>
          <w:color w:val="000000" w:themeColor="text1"/>
        </w:rPr>
        <w:t>числа следующих видов  преступлений:</w:t>
      </w:r>
    </w:p>
    <w:p w:rsidR="00703C8C" w:rsidRDefault="000618E7"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lastRenderedPageBreak/>
        <w:t xml:space="preserve">-тяжких и особо тяжких </w:t>
      </w:r>
      <w:proofErr w:type="gramStart"/>
      <w:r w:rsidRPr="006766B5">
        <w:rPr>
          <w:bCs/>
          <w:color w:val="000000" w:themeColor="text1"/>
        </w:rPr>
        <w:t>преступлений  14</w:t>
      </w:r>
      <w:proofErr w:type="gramEnd"/>
      <w:r w:rsidRPr="006766B5">
        <w:rPr>
          <w:bCs/>
          <w:color w:val="000000" w:themeColor="text1"/>
        </w:rPr>
        <w:t xml:space="preserve"> (АППГ-17 ) снижение на 17%;</w:t>
      </w:r>
    </w:p>
    <w:p w:rsidR="00703C8C" w:rsidRDefault="000618E7"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кражи на 35% (с 20 до 13);</w:t>
      </w:r>
    </w:p>
    <w:p w:rsidR="00703C8C" w:rsidRDefault="000618E7"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кражи сотовых телефонов на 100% (с 2 до 0);</w:t>
      </w:r>
    </w:p>
    <w:p w:rsidR="00703C8C" w:rsidRDefault="000618E7"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краж из квартир на 100% (с 2 до 0);</w:t>
      </w:r>
    </w:p>
    <w:p w:rsidR="00703C8C" w:rsidRDefault="00DA2C2C"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сове</w:t>
      </w:r>
      <w:r w:rsidR="006B3179" w:rsidRPr="006766B5">
        <w:rPr>
          <w:bCs/>
          <w:color w:val="000000" w:themeColor="text1"/>
        </w:rPr>
        <w:t>рш</w:t>
      </w:r>
      <w:r w:rsidRPr="006766B5">
        <w:rPr>
          <w:bCs/>
          <w:color w:val="000000" w:themeColor="text1"/>
        </w:rPr>
        <w:t>енных с использованием информационно-телекоммуникационных технологий или в сфере компьютерной информации на 33,3% (с 3 до 2);</w:t>
      </w:r>
    </w:p>
    <w:p w:rsidR="00703C8C" w:rsidRDefault="00DA2C2C"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связанных с незаконным оборотом наркотиков на 64% (с 11 до 4);</w:t>
      </w:r>
    </w:p>
    <w:p w:rsidR="00703C8C" w:rsidRDefault="00DA2C2C"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умышленное причинение тяжкого вреда здоровью со смертельным исходом на 100% (с 2 до 0);</w:t>
      </w:r>
    </w:p>
    <w:p w:rsidR="00703C8C" w:rsidRDefault="00DA2C2C"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совершенных в состоянии алкогольного опьянения на 5</w:t>
      </w:r>
      <w:proofErr w:type="gramStart"/>
      <w:r w:rsidRPr="006766B5">
        <w:rPr>
          <w:bCs/>
          <w:color w:val="000000" w:themeColor="text1"/>
        </w:rPr>
        <w:t>%  (</w:t>
      </w:r>
      <w:proofErr w:type="gramEnd"/>
      <w:r w:rsidRPr="006766B5">
        <w:rPr>
          <w:bCs/>
          <w:color w:val="000000" w:themeColor="text1"/>
        </w:rPr>
        <w:t>с 39 до 37);</w:t>
      </w:r>
    </w:p>
    <w:p w:rsidR="00703C8C" w:rsidRDefault="00DA2C2C"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ранее совершавшими преступления на 33% (с 60 до 40);</w:t>
      </w:r>
    </w:p>
    <w:p w:rsidR="00703C8C" w:rsidRDefault="00DA2C2C" w:rsidP="00703C8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u w:val="single"/>
        </w:rPr>
        <w:t>На уровне АППГ</w:t>
      </w:r>
      <w:r w:rsidRPr="006766B5">
        <w:rPr>
          <w:bCs/>
          <w:color w:val="000000" w:themeColor="text1"/>
        </w:rPr>
        <w:t xml:space="preserve"> остается: преступления, совершенных несовершеннолетними (2), УПТВЗ (6), кража скота (9</w:t>
      </w:r>
      <w:proofErr w:type="gramStart"/>
      <w:r w:rsidRPr="006766B5">
        <w:rPr>
          <w:bCs/>
          <w:color w:val="000000" w:themeColor="text1"/>
        </w:rPr>
        <w:t>),  кражи</w:t>
      </w:r>
      <w:proofErr w:type="gramEnd"/>
      <w:r w:rsidRPr="006766B5">
        <w:rPr>
          <w:bCs/>
          <w:color w:val="000000" w:themeColor="text1"/>
        </w:rPr>
        <w:t xml:space="preserve"> транспортных средств (1). превентивные виды преступлений  (34);</w:t>
      </w:r>
    </w:p>
    <w:p w:rsidR="008F669C" w:rsidRDefault="00DA2C2C"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u w:val="single"/>
        </w:rPr>
        <w:t>Не зарегистрировано</w:t>
      </w:r>
      <w:r w:rsidRPr="006766B5">
        <w:rPr>
          <w:bCs/>
          <w:i/>
          <w:color w:val="000000" w:themeColor="text1"/>
        </w:rPr>
        <w:t>:</w:t>
      </w:r>
      <w:r w:rsidRPr="006766B5">
        <w:rPr>
          <w:bCs/>
          <w:color w:val="000000" w:themeColor="text1"/>
        </w:rPr>
        <w:t xml:space="preserve"> разбойных нападений, грабежей, угонов, изнасилований, а также преступлений, совершенных с применением оружия.</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b/>
          <w:bCs/>
          <w:i/>
          <w:color w:val="000000" w:themeColor="text1"/>
        </w:rPr>
        <w:t xml:space="preserve">                             </w:t>
      </w:r>
      <w:r w:rsidR="00BE6107" w:rsidRPr="00B42FF7">
        <w:rPr>
          <w:b/>
          <w:bCs/>
          <w:i/>
          <w:color w:val="000000" w:themeColor="text1"/>
        </w:rPr>
        <w:t xml:space="preserve">По преступлениям и правонарушениям. </w:t>
      </w:r>
    </w:p>
    <w:p w:rsidR="008F669C" w:rsidRDefault="00BE6107"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bCs/>
          <w:color w:val="000000" w:themeColor="text1"/>
        </w:rPr>
        <w:t xml:space="preserve">Общее количество несовершеннолетних в </w:t>
      </w:r>
      <w:proofErr w:type="spellStart"/>
      <w:r w:rsidRPr="006766B5">
        <w:rPr>
          <w:bCs/>
          <w:color w:val="000000" w:themeColor="text1"/>
        </w:rPr>
        <w:t>Чаа-Хольском</w:t>
      </w:r>
      <w:proofErr w:type="spellEnd"/>
      <w:r w:rsidRPr="006766B5">
        <w:rPr>
          <w:bCs/>
          <w:color w:val="000000" w:themeColor="text1"/>
        </w:rPr>
        <w:t xml:space="preserve"> </w:t>
      </w:r>
      <w:proofErr w:type="spellStart"/>
      <w:r w:rsidRPr="006766B5">
        <w:rPr>
          <w:bCs/>
          <w:color w:val="000000" w:themeColor="text1"/>
        </w:rPr>
        <w:t>кож</w:t>
      </w:r>
      <w:r w:rsidR="00B42FF7">
        <w:rPr>
          <w:bCs/>
          <w:color w:val="000000" w:themeColor="text1"/>
        </w:rPr>
        <w:t>ууне</w:t>
      </w:r>
      <w:proofErr w:type="spellEnd"/>
      <w:r w:rsidR="00B42FF7">
        <w:rPr>
          <w:bCs/>
          <w:color w:val="000000" w:themeColor="text1"/>
        </w:rPr>
        <w:t xml:space="preserve"> составляет 2334 от 0 до 18</w:t>
      </w:r>
      <w:r w:rsidRPr="006766B5">
        <w:rPr>
          <w:bCs/>
          <w:color w:val="000000" w:themeColor="text1"/>
        </w:rPr>
        <w:t xml:space="preserve">лет. На территории </w:t>
      </w:r>
      <w:proofErr w:type="spellStart"/>
      <w:r w:rsidRPr="006766B5">
        <w:rPr>
          <w:bCs/>
          <w:color w:val="000000" w:themeColor="text1"/>
        </w:rPr>
        <w:t>Чаа-Хольского</w:t>
      </w:r>
      <w:proofErr w:type="spellEnd"/>
      <w:r w:rsidRPr="006766B5">
        <w:rPr>
          <w:bCs/>
          <w:color w:val="000000" w:themeColor="text1"/>
        </w:rPr>
        <w:t xml:space="preserve"> </w:t>
      </w:r>
      <w:proofErr w:type="spellStart"/>
      <w:r w:rsidRPr="006766B5">
        <w:rPr>
          <w:bCs/>
          <w:color w:val="000000" w:themeColor="text1"/>
        </w:rPr>
        <w:t>кожууна</w:t>
      </w:r>
      <w:proofErr w:type="spellEnd"/>
      <w:r w:rsidRPr="006766B5">
        <w:rPr>
          <w:bCs/>
          <w:color w:val="000000" w:themeColor="text1"/>
        </w:rPr>
        <w:t xml:space="preserve"> за 11 месяцев 2024 года зарегистрированных преступлений, совершенных несовершеннолетними -4 (АППГ-0), в отношении несовершеннолетних – </w:t>
      </w:r>
      <w:proofErr w:type="gramStart"/>
      <w:r w:rsidRPr="006766B5">
        <w:rPr>
          <w:bCs/>
          <w:color w:val="000000" w:themeColor="text1"/>
        </w:rPr>
        <w:t>1  (</w:t>
      </w:r>
      <w:proofErr w:type="gramEnd"/>
      <w:r w:rsidRPr="006766B5">
        <w:rPr>
          <w:bCs/>
          <w:color w:val="000000" w:themeColor="text1"/>
        </w:rPr>
        <w:t xml:space="preserve">АППГ-0), участников  - 5 по которому удельный вес составляет 400 %. За 12 месяцев 2024 года проведены рейдовые мероприятия всего –68 (АППГ-61), по патронажу семей- 1069 (АППГ-953), </w:t>
      </w:r>
      <w:proofErr w:type="spellStart"/>
      <w:r w:rsidRPr="006766B5">
        <w:rPr>
          <w:bCs/>
          <w:color w:val="000000" w:themeColor="text1"/>
        </w:rPr>
        <w:t>подучетных</w:t>
      </w:r>
      <w:proofErr w:type="spellEnd"/>
      <w:r w:rsidRPr="006766B5">
        <w:rPr>
          <w:bCs/>
          <w:color w:val="000000" w:themeColor="text1"/>
        </w:rPr>
        <w:t xml:space="preserve"> детей-  151 (АППГ-196), по патрулированию улиц-  57 (АППГ-86), приняли участие – 450 (АППГ-381) субъектов системы профилактики </w:t>
      </w:r>
      <w:proofErr w:type="spellStart"/>
      <w:r w:rsidRPr="006766B5">
        <w:rPr>
          <w:bCs/>
          <w:color w:val="000000" w:themeColor="text1"/>
        </w:rPr>
        <w:t>кожууна</w:t>
      </w:r>
      <w:proofErr w:type="spellEnd"/>
      <w:r w:rsidRPr="006766B5">
        <w:rPr>
          <w:bCs/>
          <w:color w:val="000000" w:themeColor="text1"/>
        </w:rPr>
        <w:t xml:space="preserve">, в том числе председатели и представители Совета женщин, Совета отцов </w:t>
      </w:r>
      <w:proofErr w:type="spellStart"/>
      <w:r w:rsidRPr="006766B5">
        <w:rPr>
          <w:bCs/>
          <w:color w:val="000000" w:themeColor="text1"/>
        </w:rPr>
        <w:t>кожууна</w:t>
      </w:r>
      <w:proofErr w:type="spellEnd"/>
      <w:r w:rsidRPr="006766B5">
        <w:rPr>
          <w:bCs/>
          <w:color w:val="000000" w:themeColor="text1"/>
        </w:rPr>
        <w:t xml:space="preserve">.  </w:t>
      </w:r>
    </w:p>
    <w:p w:rsidR="008F669C" w:rsidRDefault="007A2733" w:rsidP="008F669C">
      <w:pPr>
        <w:pBdr>
          <w:top w:val="single" w:sz="4" w:space="6" w:color="FFFFFF"/>
          <w:bottom w:val="single" w:sz="4" w:space="31" w:color="FFFFFF"/>
        </w:pBdr>
        <w:shd w:val="clear" w:color="auto" w:fill="auto"/>
        <w:ind w:firstLine="708"/>
        <w:contextualSpacing/>
        <w:rPr>
          <w:b/>
          <w:color w:val="000000" w:themeColor="text1"/>
          <w:lang w:val="tt-RU"/>
        </w:rPr>
      </w:pPr>
      <w:r>
        <w:rPr>
          <w:rFonts w:eastAsia="Book Antiqua"/>
          <w:b/>
          <w:color w:val="000000" w:themeColor="text1"/>
          <w:shd w:val="clear" w:color="auto" w:fill="FFFFFF"/>
        </w:rPr>
        <w:t xml:space="preserve">                </w:t>
      </w:r>
      <w:bookmarkStart w:id="4" w:name="_GoBack"/>
      <w:bookmarkEnd w:id="4"/>
      <w:r w:rsidR="00F8697B" w:rsidRPr="006766B5">
        <w:rPr>
          <w:rFonts w:eastAsia="Book Antiqua"/>
          <w:b/>
          <w:color w:val="000000" w:themeColor="text1"/>
          <w:shd w:val="clear" w:color="auto" w:fill="FFFFFF"/>
        </w:rPr>
        <w:t xml:space="preserve">8. Реализация </w:t>
      </w:r>
      <w:r w:rsidR="00A25B26" w:rsidRPr="006766B5">
        <w:rPr>
          <w:rFonts w:eastAsia="Book Antiqua"/>
          <w:b/>
          <w:color w:val="000000" w:themeColor="text1"/>
          <w:shd w:val="clear" w:color="auto" w:fill="FFFFFF"/>
        </w:rPr>
        <w:t xml:space="preserve">губернаторских и </w:t>
      </w:r>
      <w:proofErr w:type="gramStart"/>
      <w:r w:rsidR="00A25B26" w:rsidRPr="006766B5">
        <w:rPr>
          <w:rFonts w:eastAsia="Book Antiqua"/>
          <w:b/>
          <w:color w:val="000000" w:themeColor="text1"/>
          <w:shd w:val="clear" w:color="auto" w:fill="FFFFFF"/>
        </w:rPr>
        <w:t xml:space="preserve">национальных </w:t>
      </w:r>
      <w:r w:rsidR="00F8697B" w:rsidRPr="006766B5">
        <w:rPr>
          <w:rFonts w:eastAsia="Book Antiqua"/>
          <w:b/>
          <w:color w:val="000000" w:themeColor="text1"/>
          <w:shd w:val="clear" w:color="auto" w:fill="FFFFFF"/>
        </w:rPr>
        <w:t xml:space="preserve"> проектов</w:t>
      </w:r>
      <w:proofErr w:type="gramEnd"/>
    </w:p>
    <w:p w:rsidR="008F669C" w:rsidRDefault="00DD701C" w:rsidP="008F669C">
      <w:pPr>
        <w:pBdr>
          <w:top w:val="single" w:sz="4" w:space="6" w:color="FFFFFF"/>
          <w:bottom w:val="single" w:sz="4" w:space="31" w:color="FFFFFF"/>
        </w:pBdr>
        <w:shd w:val="clear" w:color="auto" w:fill="auto"/>
        <w:ind w:firstLine="708"/>
        <w:contextualSpacing/>
        <w:jc w:val="center"/>
        <w:rPr>
          <w:b/>
          <w:color w:val="000000" w:themeColor="text1"/>
          <w:lang w:val="tt-RU"/>
        </w:rPr>
      </w:pPr>
      <w:r w:rsidRPr="006766B5">
        <w:rPr>
          <w:color w:val="000000" w:themeColor="text1"/>
        </w:rPr>
        <w:t>ГП «Социальный уголь»</w:t>
      </w:r>
    </w:p>
    <w:p w:rsidR="008F669C" w:rsidRDefault="00DA2C2C"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В целях исполнения Постановления Правительства Республики Тыва №2 от 09. 01. 2022 года «О внесении изменений в постановление Правительства Республики Тыва от 23. 03. 2020 года №105» и приказа Минтруда Республики Тыва № 52\24 от 02. 02. 2024 г. «О утверждении количества семей - получателей социальной поддержки в рамках реализации проекта «Социальный уголь» в 2024 году» разработан план мероприятий по реализации проекта на 2024 год. </w:t>
      </w:r>
      <w:proofErr w:type="spellStart"/>
      <w:r w:rsidRPr="006766B5">
        <w:rPr>
          <w:color w:val="000000" w:themeColor="text1"/>
        </w:rPr>
        <w:t>Соццентром</w:t>
      </w:r>
      <w:proofErr w:type="spellEnd"/>
      <w:r w:rsidRPr="006766B5">
        <w:rPr>
          <w:color w:val="000000" w:themeColor="text1"/>
        </w:rPr>
        <w:t xml:space="preserve">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проведен мониторинг семей, имеющих 4 и более несовершеннолетних детей и   организованы разъяснительные работы среди населения о реализации мер социальной поддержки многодетным семьям,</w:t>
      </w:r>
      <w:r w:rsidRPr="006766B5">
        <w:rPr>
          <w:b/>
          <w:color w:val="000000" w:themeColor="text1"/>
        </w:rPr>
        <w:t xml:space="preserve"> </w:t>
      </w:r>
      <w:r w:rsidRPr="006766B5">
        <w:rPr>
          <w:color w:val="000000" w:themeColor="text1"/>
        </w:rPr>
        <w:t>имеющим 4 и более детей, проживающих в сельских населенных пунктах, организован прием документов семей.  В 2024 году всего поступило 108 заявлений на получение социальной помощи.</w:t>
      </w:r>
      <w:r w:rsidR="008F669C">
        <w:rPr>
          <w:b/>
          <w:color w:val="000000" w:themeColor="text1"/>
          <w:lang w:val="tt-RU"/>
        </w:rPr>
        <w:t xml:space="preserve"> </w:t>
      </w:r>
      <w:r w:rsidR="008F669C">
        <w:rPr>
          <w:color w:val="000000" w:themeColor="text1"/>
        </w:rPr>
        <w:t>У</w:t>
      </w:r>
      <w:r w:rsidRPr="006766B5">
        <w:rPr>
          <w:color w:val="000000" w:themeColor="text1"/>
        </w:rPr>
        <w:t xml:space="preserve">частниками проекта являются 108 многодетных семей, имеющих 4 и более детей, имеющие среднедушевой доход семьи ниже установленного прожиточного минимума в Республике </w:t>
      </w:r>
      <w:r w:rsidR="008F669C">
        <w:rPr>
          <w:color w:val="000000" w:themeColor="text1"/>
        </w:rPr>
        <w:t>Тыва в момент подачи заявления</w:t>
      </w:r>
      <w:r w:rsidR="008F669C">
        <w:rPr>
          <w:b/>
          <w:color w:val="000000" w:themeColor="text1"/>
          <w:lang w:val="tt-RU"/>
        </w:rPr>
        <w:t>.</w:t>
      </w:r>
    </w:p>
    <w:p w:rsidR="008F669C" w:rsidRDefault="00DD701C" w:rsidP="008F669C">
      <w:pPr>
        <w:pBdr>
          <w:top w:val="single" w:sz="4" w:space="6" w:color="FFFFFF"/>
          <w:bottom w:val="single" w:sz="4" w:space="31" w:color="FFFFFF"/>
        </w:pBdr>
        <w:shd w:val="clear" w:color="auto" w:fill="auto"/>
        <w:ind w:firstLine="708"/>
        <w:contextualSpacing/>
        <w:jc w:val="center"/>
        <w:rPr>
          <w:b/>
          <w:color w:val="000000" w:themeColor="text1"/>
          <w:lang w:val="tt-RU"/>
        </w:rPr>
      </w:pPr>
      <w:r w:rsidRPr="006766B5">
        <w:rPr>
          <w:color w:val="000000" w:themeColor="text1"/>
        </w:rPr>
        <w:t xml:space="preserve">ГП </w:t>
      </w:r>
      <w:r w:rsidR="00560529" w:rsidRPr="006766B5">
        <w:rPr>
          <w:color w:val="000000" w:themeColor="text1"/>
        </w:rPr>
        <w:t>«Народный картофель»</w:t>
      </w:r>
    </w:p>
    <w:p w:rsidR="008F669C" w:rsidRDefault="00081CC5"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В </w:t>
      </w:r>
      <w:r w:rsidR="006E233B" w:rsidRPr="006766B5">
        <w:rPr>
          <w:color w:val="000000" w:themeColor="text1"/>
        </w:rPr>
        <w:t xml:space="preserve">2024 </w:t>
      </w:r>
      <w:r w:rsidRPr="006766B5">
        <w:rPr>
          <w:color w:val="000000" w:themeColor="text1"/>
        </w:rPr>
        <w:t>году количество получателей семян картофеля-92</w:t>
      </w:r>
      <w:r w:rsidR="005B7D77" w:rsidRPr="006766B5">
        <w:rPr>
          <w:color w:val="000000" w:themeColor="text1"/>
        </w:rPr>
        <w:t xml:space="preserve"> (с.</w:t>
      </w:r>
      <w:r w:rsidR="00E9415F" w:rsidRPr="006766B5">
        <w:rPr>
          <w:color w:val="000000" w:themeColor="text1"/>
        </w:rPr>
        <w:t xml:space="preserve"> </w:t>
      </w:r>
      <w:r w:rsidR="005B7D77" w:rsidRPr="006766B5">
        <w:rPr>
          <w:color w:val="000000" w:themeColor="text1"/>
        </w:rPr>
        <w:t>Чаа-Холь-40, с.</w:t>
      </w:r>
      <w:r w:rsidR="00A52948" w:rsidRPr="006766B5">
        <w:rPr>
          <w:color w:val="000000" w:themeColor="text1"/>
        </w:rPr>
        <w:t xml:space="preserve"> </w:t>
      </w:r>
      <w:r w:rsidR="005B7D77" w:rsidRPr="006766B5">
        <w:rPr>
          <w:color w:val="000000" w:themeColor="text1"/>
        </w:rPr>
        <w:t>Ак-Дуруг-</w:t>
      </w:r>
      <w:proofErr w:type="gramStart"/>
      <w:r w:rsidR="005B7D77" w:rsidRPr="006766B5">
        <w:rPr>
          <w:color w:val="000000" w:themeColor="text1"/>
        </w:rPr>
        <w:t>21,с.</w:t>
      </w:r>
      <w:proofErr w:type="gramEnd"/>
      <w:r w:rsidR="00A52948" w:rsidRPr="006766B5">
        <w:rPr>
          <w:color w:val="000000" w:themeColor="text1"/>
        </w:rPr>
        <w:t xml:space="preserve"> </w:t>
      </w:r>
      <w:r w:rsidR="005B7D77" w:rsidRPr="006766B5">
        <w:rPr>
          <w:color w:val="000000" w:themeColor="text1"/>
        </w:rPr>
        <w:t>Кызыл-Даг-19,с.</w:t>
      </w:r>
      <w:r w:rsidR="00792F2F" w:rsidRPr="006766B5">
        <w:rPr>
          <w:color w:val="000000" w:themeColor="text1"/>
        </w:rPr>
        <w:t xml:space="preserve"> </w:t>
      </w:r>
      <w:r w:rsidR="005B7D77" w:rsidRPr="006766B5">
        <w:rPr>
          <w:color w:val="000000" w:themeColor="text1"/>
        </w:rPr>
        <w:t>Шанчы-12)</w:t>
      </w:r>
      <w:r w:rsidRPr="006766B5">
        <w:rPr>
          <w:color w:val="000000" w:themeColor="text1"/>
        </w:rPr>
        <w:t xml:space="preserve">, в 2023 году-57 малообеспеченных семей. Составлен список получателей по </w:t>
      </w:r>
      <w:proofErr w:type="spellStart"/>
      <w:r w:rsidRPr="006766B5">
        <w:rPr>
          <w:color w:val="000000" w:themeColor="text1"/>
        </w:rPr>
        <w:t>кожууну</w:t>
      </w:r>
      <w:proofErr w:type="spellEnd"/>
      <w:r w:rsidRPr="006766B5">
        <w:rPr>
          <w:color w:val="000000" w:themeColor="text1"/>
        </w:rPr>
        <w:t xml:space="preserve">. </w:t>
      </w:r>
      <w:r w:rsidR="001644B5" w:rsidRPr="006766B5">
        <w:rPr>
          <w:color w:val="000000" w:themeColor="text1"/>
        </w:rPr>
        <w:t>Поставщик</w:t>
      </w:r>
      <w:r w:rsidR="00792F2F" w:rsidRPr="006766B5">
        <w:rPr>
          <w:color w:val="000000" w:themeColor="text1"/>
        </w:rPr>
        <w:t xml:space="preserve"> </w:t>
      </w:r>
      <w:r w:rsidR="001644B5" w:rsidRPr="006766B5">
        <w:rPr>
          <w:color w:val="000000" w:themeColor="text1"/>
        </w:rPr>
        <w:t xml:space="preserve">- глава КФХ </w:t>
      </w:r>
      <w:proofErr w:type="spellStart"/>
      <w:r w:rsidR="001644B5" w:rsidRPr="006766B5">
        <w:rPr>
          <w:color w:val="000000" w:themeColor="text1"/>
        </w:rPr>
        <w:t>Тюлюш</w:t>
      </w:r>
      <w:proofErr w:type="spellEnd"/>
      <w:r w:rsidR="001644B5" w:rsidRPr="006766B5">
        <w:rPr>
          <w:color w:val="000000" w:themeColor="text1"/>
        </w:rPr>
        <w:t xml:space="preserve"> В.В.</w:t>
      </w:r>
      <w:r w:rsidR="00EB1254" w:rsidRPr="006766B5">
        <w:rPr>
          <w:color w:val="000000" w:themeColor="text1"/>
        </w:rPr>
        <w:t xml:space="preserve"> Стоимость за 1кг. семян картофеля от 20 до 23р. </w:t>
      </w:r>
      <w:r w:rsidR="00BB20AF" w:rsidRPr="006766B5">
        <w:rPr>
          <w:color w:val="000000" w:themeColor="text1"/>
        </w:rPr>
        <w:t>Семена картофеля розданы всем семьям по списку.</w:t>
      </w:r>
    </w:p>
    <w:p w:rsidR="008F669C" w:rsidRDefault="00F8697B" w:rsidP="008F669C">
      <w:pPr>
        <w:pBdr>
          <w:top w:val="single" w:sz="4" w:space="6" w:color="FFFFFF"/>
          <w:bottom w:val="single" w:sz="4" w:space="31" w:color="FFFFFF"/>
        </w:pBdr>
        <w:shd w:val="clear" w:color="auto" w:fill="auto"/>
        <w:ind w:firstLine="708"/>
        <w:contextualSpacing/>
        <w:jc w:val="center"/>
        <w:rPr>
          <w:b/>
          <w:color w:val="000000" w:themeColor="text1"/>
          <w:lang w:val="tt-RU"/>
        </w:rPr>
      </w:pPr>
      <w:r w:rsidRPr="006766B5">
        <w:rPr>
          <w:b/>
          <w:i/>
          <w:color w:val="000000" w:themeColor="text1"/>
        </w:rPr>
        <w:t>Национальны</w:t>
      </w:r>
      <w:r w:rsidR="0001476E" w:rsidRPr="006766B5">
        <w:rPr>
          <w:b/>
          <w:i/>
          <w:color w:val="000000" w:themeColor="text1"/>
        </w:rPr>
        <w:t>е</w:t>
      </w:r>
      <w:r w:rsidRPr="006766B5">
        <w:rPr>
          <w:b/>
          <w:i/>
          <w:color w:val="000000" w:themeColor="text1"/>
        </w:rPr>
        <w:t xml:space="preserve"> проект</w:t>
      </w:r>
      <w:r w:rsidR="0001476E" w:rsidRPr="006766B5">
        <w:rPr>
          <w:b/>
          <w:i/>
          <w:color w:val="000000" w:themeColor="text1"/>
        </w:rPr>
        <w:t>ы</w:t>
      </w:r>
    </w:p>
    <w:p w:rsidR="008F669C" w:rsidRDefault="00F8697B"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«Формирова</w:t>
      </w:r>
      <w:r w:rsidR="00D10170" w:rsidRPr="006766B5">
        <w:rPr>
          <w:color w:val="000000" w:themeColor="text1"/>
        </w:rPr>
        <w:t>ние комфортной городской среды»</w:t>
      </w:r>
    </w:p>
    <w:p w:rsidR="008F669C" w:rsidRDefault="00081CC5"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rFonts w:eastAsia="Calibri"/>
          <w:color w:val="000000" w:themeColor="text1"/>
          <w:lang w:eastAsia="en-US"/>
        </w:rPr>
        <w:t xml:space="preserve">В 2024 году на территории </w:t>
      </w:r>
      <w:proofErr w:type="spellStart"/>
      <w:r w:rsidRPr="006766B5">
        <w:rPr>
          <w:rFonts w:eastAsia="Calibri"/>
          <w:color w:val="000000" w:themeColor="text1"/>
          <w:lang w:eastAsia="en-US"/>
        </w:rPr>
        <w:t>Чаа-Хольского</w:t>
      </w:r>
      <w:proofErr w:type="spellEnd"/>
      <w:r w:rsidRPr="006766B5">
        <w:rPr>
          <w:rFonts w:eastAsia="Calibri"/>
          <w:color w:val="000000" w:themeColor="text1"/>
          <w:lang w:eastAsia="en-US"/>
        </w:rPr>
        <w:t xml:space="preserve"> </w:t>
      </w:r>
      <w:proofErr w:type="spellStart"/>
      <w:r w:rsidRPr="006766B5">
        <w:rPr>
          <w:rFonts w:eastAsia="Calibri"/>
          <w:color w:val="000000" w:themeColor="text1"/>
          <w:lang w:eastAsia="en-US"/>
        </w:rPr>
        <w:t>кожууна</w:t>
      </w:r>
      <w:proofErr w:type="spellEnd"/>
      <w:r w:rsidRPr="006766B5">
        <w:rPr>
          <w:rFonts w:eastAsia="Calibri"/>
          <w:color w:val="000000" w:themeColor="text1"/>
          <w:lang w:eastAsia="en-US"/>
        </w:rPr>
        <w:t xml:space="preserve"> </w:t>
      </w:r>
      <w:r w:rsidR="008801D0" w:rsidRPr="006766B5">
        <w:rPr>
          <w:rFonts w:eastAsia="Calibri"/>
          <w:color w:val="000000" w:themeColor="text1"/>
          <w:lang w:eastAsia="en-US"/>
        </w:rPr>
        <w:t xml:space="preserve">был </w:t>
      </w:r>
      <w:r w:rsidR="001A5E7A" w:rsidRPr="006766B5">
        <w:rPr>
          <w:rFonts w:eastAsia="Calibri"/>
          <w:color w:val="000000" w:themeColor="text1"/>
          <w:lang w:eastAsia="en-US"/>
        </w:rPr>
        <w:t xml:space="preserve">реализован </w:t>
      </w:r>
      <w:r w:rsidR="008801D0" w:rsidRPr="006766B5">
        <w:rPr>
          <w:rFonts w:eastAsia="Calibri"/>
          <w:color w:val="000000" w:themeColor="text1"/>
          <w:lang w:eastAsia="en-US"/>
        </w:rPr>
        <w:t>проект «</w:t>
      </w:r>
      <w:r w:rsidRPr="006766B5">
        <w:rPr>
          <w:rFonts w:eastAsia="Calibri"/>
          <w:color w:val="000000" w:themeColor="text1"/>
          <w:lang w:eastAsia="en-US"/>
        </w:rPr>
        <w:t xml:space="preserve">Устройство зоны отдыха с детской игровой и спортивной площадкой в </w:t>
      </w:r>
      <w:proofErr w:type="spellStart"/>
      <w:r w:rsidRPr="006766B5">
        <w:rPr>
          <w:rFonts w:eastAsia="Calibri"/>
          <w:color w:val="000000" w:themeColor="text1"/>
          <w:lang w:eastAsia="en-US"/>
        </w:rPr>
        <w:t>с.Чаа</w:t>
      </w:r>
      <w:proofErr w:type="spellEnd"/>
      <w:r w:rsidRPr="006766B5">
        <w:rPr>
          <w:rFonts w:eastAsia="Calibri"/>
          <w:color w:val="000000" w:themeColor="text1"/>
          <w:lang w:eastAsia="en-US"/>
        </w:rPr>
        <w:t>-Холь</w:t>
      </w:r>
      <w:r w:rsidR="008801D0" w:rsidRPr="006766B5">
        <w:rPr>
          <w:rFonts w:eastAsia="Calibri"/>
          <w:color w:val="000000" w:themeColor="text1"/>
          <w:lang w:eastAsia="en-US"/>
        </w:rPr>
        <w:t>»</w:t>
      </w:r>
      <w:r w:rsidRPr="006766B5">
        <w:rPr>
          <w:rFonts w:eastAsia="Calibri"/>
          <w:color w:val="000000" w:themeColor="text1"/>
          <w:lang w:eastAsia="en-US"/>
        </w:rPr>
        <w:t>.</w:t>
      </w:r>
      <w:r w:rsidR="00D10170" w:rsidRPr="006766B5">
        <w:rPr>
          <w:rFonts w:eastAsia="Calibri"/>
          <w:bCs/>
          <w:color w:val="000000" w:themeColor="text1"/>
          <w:lang w:eastAsia="en-US"/>
        </w:rPr>
        <w:t xml:space="preserve"> </w:t>
      </w:r>
      <w:r w:rsidR="00D10170" w:rsidRPr="006766B5">
        <w:rPr>
          <w:rFonts w:eastAsia="Calibri"/>
          <w:color w:val="000000" w:themeColor="text1"/>
          <w:lang w:eastAsia="en-US"/>
        </w:rPr>
        <w:t xml:space="preserve">25 марта 2024 года с ИП </w:t>
      </w:r>
      <w:proofErr w:type="spellStart"/>
      <w:r w:rsidR="00D10170" w:rsidRPr="006766B5">
        <w:rPr>
          <w:rFonts w:eastAsia="Calibri"/>
          <w:color w:val="000000" w:themeColor="text1"/>
          <w:lang w:eastAsia="en-US"/>
        </w:rPr>
        <w:t>Даваа</w:t>
      </w:r>
      <w:proofErr w:type="spellEnd"/>
      <w:r w:rsidR="00D10170" w:rsidRPr="006766B5">
        <w:rPr>
          <w:rFonts w:eastAsia="Calibri"/>
          <w:color w:val="000000" w:themeColor="text1"/>
          <w:lang w:eastAsia="en-US"/>
        </w:rPr>
        <w:t xml:space="preserve"> Б.Н. заключен контракт на сумму 1 979 389 рублей 76 копеек. По </w:t>
      </w:r>
      <w:r w:rsidR="0051018F" w:rsidRPr="006766B5">
        <w:rPr>
          <w:rFonts w:eastAsia="Calibri"/>
          <w:color w:val="000000" w:themeColor="text1"/>
          <w:lang w:eastAsia="en-US"/>
        </w:rPr>
        <w:t xml:space="preserve">контракту финансирование </w:t>
      </w:r>
      <w:proofErr w:type="gramStart"/>
      <w:r w:rsidR="0051018F" w:rsidRPr="006766B5">
        <w:rPr>
          <w:rFonts w:eastAsia="Calibri"/>
          <w:color w:val="000000" w:themeColor="text1"/>
          <w:lang w:eastAsia="en-US"/>
        </w:rPr>
        <w:t xml:space="preserve">проведено </w:t>
      </w:r>
      <w:r w:rsidR="00D10170" w:rsidRPr="006766B5">
        <w:rPr>
          <w:rFonts w:eastAsia="Calibri"/>
          <w:color w:val="000000" w:themeColor="text1"/>
          <w:lang w:eastAsia="en-US"/>
        </w:rPr>
        <w:t xml:space="preserve"> </w:t>
      </w:r>
      <w:r w:rsidR="0051018F" w:rsidRPr="006766B5">
        <w:rPr>
          <w:rFonts w:eastAsia="Calibri"/>
          <w:color w:val="000000" w:themeColor="text1"/>
          <w:lang w:eastAsia="en-US"/>
        </w:rPr>
        <w:t>на</w:t>
      </w:r>
      <w:proofErr w:type="gramEnd"/>
      <w:r w:rsidR="0051018F" w:rsidRPr="006766B5">
        <w:rPr>
          <w:rFonts w:eastAsia="Calibri"/>
          <w:color w:val="000000" w:themeColor="text1"/>
          <w:lang w:eastAsia="en-US"/>
        </w:rPr>
        <w:t xml:space="preserve"> 100%,</w:t>
      </w:r>
      <w:r w:rsidR="00C81D5A" w:rsidRPr="006766B5">
        <w:rPr>
          <w:rFonts w:eastAsia="Calibri"/>
          <w:color w:val="000000" w:themeColor="text1"/>
          <w:lang w:eastAsia="en-US"/>
        </w:rPr>
        <w:t xml:space="preserve"> </w:t>
      </w:r>
      <w:r w:rsidR="0051018F" w:rsidRPr="006766B5">
        <w:rPr>
          <w:rFonts w:eastAsia="Calibri"/>
          <w:color w:val="000000" w:themeColor="text1"/>
          <w:lang w:eastAsia="en-US"/>
        </w:rPr>
        <w:t>все работы завершены.</w:t>
      </w:r>
    </w:p>
    <w:p w:rsidR="008F669C" w:rsidRDefault="00F8697B"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b/>
          <w:color w:val="000000" w:themeColor="text1"/>
        </w:rPr>
        <w:t>«Здравоохранение»</w:t>
      </w:r>
    </w:p>
    <w:p w:rsidR="008F669C" w:rsidRDefault="00E35291"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За </w:t>
      </w:r>
      <w:r w:rsidR="004F2F9E" w:rsidRPr="006766B5">
        <w:rPr>
          <w:color w:val="000000" w:themeColor="text1"/>
        </w:rPr>
        <w:t>2024 год</w:t>
      </w:r>
      <w:r w:rsidRPr="006766B5">
        <w:rPr>
          <w:color w:val="000000" w:themeColor="text1"/>
        </w:rPr>
        <w:t xml:space="preserve"> сотрудниками ГБУЗ РТ «</w:t>
      </w:r>
      <w:proofErr w:type="spellStart"/>
      <w:r w:rsidRPr="006766B5">
        <w:rPr>
          <w:color w:val="000000" w:themeColor="text1"/>
        </w:rPr>
        <w:t>Чаа-Хольская</w:t>
      </w:r>
      <w:proofErr w:type="spellEnd"/>
      <w:r w:rsidRPr="006766B5">
        <w:rPr>
          <w:color w:val="000000" w:themeColor="text1"/>
        </w:rPr>
        <w:t xml:space="preserve"> ЦКБ» проведено </w:t>
      </w:r>
      <w:r w:rsidR="004F2F9E" w:rsidRPr="006766B5">
        <w:rPr>
          <w:color w:val="000000" w:themeColor="text1"/>
        </w:rPr>
        <w:t>4</w:t>
      </w:r>
      <w:r w:rsidR="00B60F91" w:rsidRPr="006766B5">
        <w:rPr>
          <w:color w:val="000000" w:themeColor="text1"/>
        </w:rPr>
        <w:t>5</w:t>
      </w:r>
      <w:r w:rsidRPr="006766B5">
        <w:rPr>
          <w:color w:val="000000" w:themeColor="text1"/>
        </w:rPr>
        <w:t xml:space="preserve">8 лекций и бесед, в том числе в трудовых коллективах </w:t>
      </w:r>
      <w:r w:rsidR="00FB3EF1" w:rsidRPr="006766B5">
        <w:rPr>
          <w:color w:val="000000" w:themeColor="text1"/>
        </w:rPr>
        <w:t>4</w:t>
      </w:r>
      <w:r w:rsidRPr="006766B5">
        <w:rPr>
          <w:color w:val="000000" w:themeColor="text1"/>
        </w:rPr>
        <w:t xml:space="preserve">2 лекций и бесед. Роздано более </w:t>
      </w:r>
      <w:r w:rsidR="004F2F9E" w:rsidRPr="006766B5">
        <w:rPr>
          <w:color w:val="000000" w:themeColor="text1"/>
        </w:rPr>
        <w:t>6</w:t>
      </w:r>
      <w:r w:rsidRPr="006766B5">
        <w:rPr>
          <w:color w:val="000000" w:themeColor="text1"/>
        </w:rPr>
        <w:t>5</w:t>
      </w:r>
      <w:r w:rsidR="004F2F9E" w:rsidRPr="006766B5">
        <w:rPr>
          <w:color w:val="000000" w:themeColor="text1"/>
        </w:rPr>
        <w:t>6</w:t>
      </w:r>
      <w:r w:rsidRPr="006766B5">
        <w:rPr>
          <w:color w:val="000000" w:themeColor="text1"/>
        </w:rPr>
        <w:t xml:space="preserve"> буклетов на разные темы </w:t>
      </w:r>
      <w:r w:rsidRPr="006766B5">
        <w:rPr>
          <w:color w:val="000000" w:themeColor="text1"/>
        </w:rPr>
        <w:lastRenderedPageBreak/>
        <w:t>по профилактике хронических неинфекционных заболеваний.</w:t>
      </w:r>
      <w:r w:rsidR="00B60F91" w:rsidRPr="006766B5">
        <w:rPr>
          <w:color w:val="000000" w:themeColor="text1"/>
        </w:rPr>
        <w:t xml:space="preserve"> </w:t>
      </w:r>
      <w:r w:rsidRPr="006766B5">
        <w:rPr>
          <w:color w:val="000000" w:themeColor="text1"/>
        </w:rPr>
        <w:t xml:space="preserve">По профилактическим осмотрам взрослого населения всего осмотрено 115 человек или 11,25% от плана подлежащего населения, а также диспансеризации определенных групп взрослого населения проведено 275 или 13,75% от плана подлежащего населения. </w:t>
      </w:r>
    </w:p>
    <w:p w:rsidR="008F669C" w:rsidRDefault="00B36FA9" w:rsidP="008F669C">
      <w:pPr>
        <w:pBdr>
          <w:top w:val="single" w:sz="4" w:space="6" w:color="FFFFFF"/>
          <w:bottom w:val="single" w:sz="4" w:space="31" w:color="FFFFFF"/>
        </w:pBdr>
        <w:shd w:val="clear" w:color="auto" w:fill="auto"/>
        <w:ind w:firstLine="708"/>
        <w:contextualSpacing/>
        <w:jc w:val="center"/>
        <w:rPr>
          <w:b/>
          <w:color w:val="000000" w:themeColor="text1"/>
          <w:lang w:val="tt-RU"/>
        </w:rPr>
      </w:pPr>
      <w:r w:rsidRPr="006766B5">
        <w:rPr>
          <w:b/>
          <w:color w:val="000000" w:themeColor="text1"/>
        </w:rPr>
        <w:t>«Культура»</w:t>
      </w:r>
    </w:p>
    <w:p w:rsidR="008F669C" w:rsidRDefault="00C47218" w:rsidP="008F669C">
      <w:pPr>
        <w:pBdr>
          <w:top w:val="single" w:sz="4" w:space="6" w:color="FFFFFF"/>
          <w:bottom w:val="single" w:sz="4" w:space="31" w:color="FFFFFF"/>
        </w:pBdr>
        <w:shd w:val="clear" w:color="auto" w:fill="auto"/>
        <w:ind w:firstLine="708"/>
        <w:contextualSpacing/>
        <w:jc w:val="center"/>
        <w:rPr>
          <w:b/>
          <w:color w:val="000000" w:themeColor="text1"/>
          <w:lang w:val="tt-RU"/>
        </w:rPr>
      </w:pPr>
      <w:r w:rsidRPr="008F669C">
        <w:rPr>
          <w:color w:val="000000" w:themeColor="text1"/>
        </w:rPr>
        <w:t>"Творческие люди"</w:t>
      </w:r>
    </w:p>
    <w:p w:rsidR="008F669C" w:rsidRDefault="00C47218"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В рамках реализации </w:t>
      </w:r>
      <w:proofErr w:type="spellStart"/>
      <w:r w:rsidRPr="006766B5">
        <w:rPr>
          <w:color w:val="000000" w:themeColor="text1"/>
        </w:rPr>
        <w:t>подпроекта</w:t>
      </w:r>
      <w:proofErr w:type="spellEnd"/>
      <w:r w:rsidRPr="006766B5">
        <w:rPr>
          <w:color w:val="000000" w:themeColor="text1"/>
        </w:rPr>
        <w:t xml:space="preserve"> «Творческие люди» в этом году запланировано прохождение курсов повышения 10 специалистов учреждений культуры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Pr="006766B5">
        <w:rPr>
          <w:color w:val="000000" w:themeColor="text1"/>
        </w:rPr>
        <w:t>кожууна</w:t>
      </w:r>
      <w:proofErr w:type="spellEnd"/>
      <w:r w:rsidRPr="006766B5">
        <w:rPr>
          <w:color w:val="000000" w:themeColor="text1"/>
        </w:rPr>
        <w:t xml:space="preserve">. </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color w:val="000000" w:themeColor="text1"/>
        </w:rPr>
        <w:t xml:space="preserve">                                                           </w:t>
      </w:r>
      <w:r w:rsidR="00C47218" w:rsidRPr="008F669C">
        <w:rPr>
          <w:color w:val="000000" w:themeColor="text1"/>
        </w:rPr>
        <w:t>«Цифровая культура»</w:t>
      </w:r>
    </w:p>
    <w:p w:rsidR="008F669C" w:rsidRDefault="00C47218"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В целях решения поставленных задач </w:t>
      </w:r>
      <w:proofErr w:type="spellStart"/>
      <w:r w:rsidRPr="006766B5">
        <w:rPr>
          <w:color w:val="000000" w:themeColor="text1"/>
        </w:rPr>
        <w:t>цифровизации</w:t>
      </w:r>
      <w:proofErr w:type="spellEnd"/>
      <w:r w:rsidRPr="006766B5">
        <w:rPr>
          <w:color w:val="000000" w:themeColor="text1"/>
        </w:rPr>
        <w:t xml:space="preserve"> информационной культуры культурно-досуговых учреждений является приобретены кассовые аппараты для электронной продажи билетов во всех домах культуры. А приобретение электронных билетов по пушкинской карте производится в доме культуры </w:t>
      </w:r>
      <w:proofErr w:type="spellStart"/>
      <w:r w:rsidRPr="006766B5">
        <w:rPr>
          <w:color w:val="000000" w:themeColor="text1"/>
        </w:rPr>
        <w:t>с.Чаа</w:t>
      </w:r>
      <w:proofErr w:type="spellEnd"/>
      <w:r w:rsidRPr="006766B5">
        <w:rPr>
          <w:color w:val="000000" w:themeColor="text1"/>
        </w:rPr>
        <w:t xml:space="preserve">-Холь, централизованная библиотечная система и дом культуры </w:t>
      </w:r>
      <w:proofErr w:type="spellStart"/>
      <w:r w:rsidRPr="006766B5">
        <w:rPr>
          <w:color w:val="000000" w:themeColor="text1"/>
        </w:rPr>
        <w:t>с.Ак-Дуруг</w:t>
      </w:r>
      <w:proofErr w:type="spellEnd"/>
      <w:r w:rsidRPr="006766B5">
        <w:rPr>
          <w:color w:val="000000" w:themeColor="text1"/>
        </w:rPr>
        <w:t xml:space="preserve">- на стадии подключения.  </w:t>
      </w:r>
    </w:p>
    <w:p w:rsidR="008F669C" w:rsidRDefault="00C47218" w:rsidP="008F669C">
      <w:pPr>
        <w:pBdr>
          <w:top w:val="single" w:sz="4" w:space="6" w:color="FFFFFF"/>
          <w:bottom w:val="single" w:sz="4" w:space="31" w:color="FFFFFF"/>
        </w:pBdr>
        <w:shd w:val="clear" w:color="auto" w:fill="auto"/>
        <w:ind w:firstLine="708"/>
        <w:contextualSpacing/>
        <w:jc w:val="center"/>
        <w:rPr>
          <w:b/>
          <w:color w:val="000000" w:themeColor="text1"/>
          <w:lang w:val="tt-RU"/>
        </w:rPr>
      </w:pPr>
      <w:r w:rsidRPr="008F669C">
        <w:rPr>
          <w:color w:val="000000" w:themeColor="text1"/>
        </w:rPr>
        <w:t>Реализация программы «Пушкинская карта»</w:t>
      </w:r>
    </w:p>
    <w:p w:rsidR="008F669C" w:rsidRDefault="00C47218"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color w:val="000000" w:themeColor="text1"/>
        </w:rPr>
        <w:t xml:space="preserve">Всего проведено 2 событий ДК с. Чаа-Холь в рамках программы «Пушкинская карта». Общее количество проданных билетов составляет: 157 и доход оставил 54650 руб., из них в рамках программы «Пушкинская карта» </w:t>
      </w:r>
      <w:proofErr w:type="gramStart"/>
      <w:r w:rsidRPr="006766B5">
        <w:rPr>
          <w:color w:val="000000" w:themeColor="text1"/>
        </w:rPr>
        <w:t>продано:  91</w:t>
      </w:r>
      <w:proofErr w:type="gramEnd"/>
      <w:r w:rsidRPr="006766B5">
        <w:rPr>
          <w:color w:val="000000" w:themeColor="text1"/>
        </w:rPr>
        <w:t xml:space="preserve"> билет и доход оставил 31550 </w:t>
      </w:r>
      <w:proofErr w:type="spellStart"/>
      <w:r w:rsidRPr="006766B5">
        <w:rPr>
          <w:color w:val="000000" w:themeColor="text1"/>
        </w:rPr>
        <w:t>руб.СДК</w:t>
      </w:r>
      <w:proofErr w:type="spellEnd"/>
      <w:r w:rsidRPr="006766B5">
        <w:rPr>
          <w:color w:val="000000" w:themeColor="text1"/>
        </w:rPr>
        <w:t xml:space="preserve"> с. Ак-</w:t>
      </w:r>
      <w:proofErr w:type="spellStart"/>
      <w:r w:rsidRPr="006766B5">
        <w:rPr>
          <w:color w:val="000000" w:themeColor="text1"/>
        </w:rPr>
        <w:t>Дуруг</w:t>
      </w:r>
      <w:proofErr w:type="spellEnd"/>
      <w:r w:rsidRPr="006766B5">
        <w:rPr>
          <w:color w:val="000000" w:themeColor="text1"/>
        </w:rPr>
        <w:t xml:space="preserve"> и СДК с. Кызыл-</w:t>
      </w:r>
      <w:proofErr w:type="spellStart"/>
      <w:r w:rsidRPr="006766B5">
        <w:rPr>
          <w:color w:val="000000" w:themeColor="text1"/>
        </w:rPr>
        <w:t>Даг</w:t>
      </w:r>
      <w:proofErr w:type="spellEnd"/>
      <w:r w:rsidRPr="006766B5">
        <w:rPr>
          <w:color w:val="000000" w:themeColor="text1"/>
        </w:rPr>
        <w:t xml:space="preserve"> на стадии</w:t>
      </w:r>
      <w:r w:rsidR="00853F20" w:rsidRPr="006766B5">
        <w:rPr>
          <w:color w:val="000000" w:themeColor="text1"/>
        </w:rPr>
        <w:t xml:space="preserve"> заключения договора с банком. </w:t>
      </w:r>
    </w:p>
    <w:p w:rsidR="008F669C" w:rsidRDefault="00E50ADC"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rFonts w:eastAsia="Calibri"/>
          <w:b/>
          <w:color w:val="000000" w:themeColor="text1"/>
          <w:lang w:eastAsia="en-US"/>
        </w:rPr>
        <w:t>Национальный проект «Образование»</w:t>
      </w:r>
    </w:p>
    <w:p w:rsidR="008F669C" w:rsidRDefault="00E50ADC" w:rsidP="008F669C">
      <w:pPr>
        <w:pBdr>
          <w:top w:val="single" w:sz="4" w:space="6" w:color="FFFFFF"/>
          <w:bottom w:val="single" w:sz="4" w:space="31" w:color="FFFFFF"/>
        </w:pBdr>
        <w:shd w:val="clear" w:color="auto" w:fill="auto"/>
        <w:ind w:firstLine="708"/>
        <w:contextualSpacing/>
        <w:rPr>
          <w:b/>
          <w:color w:val="000000" w:themeColor="text1"/>
          <w:lang w:val="tt-RU"/>
        </w:rPr>
      </w:pPr>
      <w:r w:rsidRPr="006766B5">
        <w:rPr>
          <w:rFonts w:eastAsia="Calibri"/>
          <w:color w:val="000000" w:themeColor="text1"/>
          <w:lang w:eastAsia="en-US"/>
        </w:rPr>
        <w:t>В рамках национального проекта «Образование» с 2019 по 2024 годы реализовыва</w:t>
      </w:r>
      <w:r w:rsidR="008F669C">
        <w:rPr>
          <w:rFonts w:eastAsia="Calibri"/>
          <w:color w:val="000000" w:themeColor="text1"/>
          <w:lang w:eastAsia="en-US"/>
        </w:rPr>
        <w:t xml:space="preserve">лись </w:t>
      </w:r>
      <w:r w:rsidRPr="006766B5">
        <w:rPr>
          <w:rFonts w:eastAsia="Calibri"/>
          <w:color w:val="000000" w:themeColor="text1"/>
          <w:lang w:eastAsia="en-US"/>
        </w:rPr>
        <w:t>следующие проекты:</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lang w:val="tt-RU"/>
        </w:rPr>
        <w:t>1.</w:t>
      </w:r>
      <w:r w:rsidR="00E50ADC" w:rsidRPr="006766B5">
        <w:rPr>
          <w:rFonts w:eastAsia="Book Antiqua"/>
          <w:color w:val="000000" w:themeColor="text1"/>
          <w:shd w:val="clear" w:color="auto" w:fill="FFFFFF"/>
        </w:rPr>
        <w:t>«Современная школа»;</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lang w:val="tt-RU"/>
        </w:rPr>
        <w:t>2.</w:t>
      </w:r>
      <w:r w:rsidR="00E50ADC" w:rsidRPr="006766B5">
        <w:rPr>
          <w:rFonts w:eastAsia="Book Antiqua"/>
          <w:color w:val="000000" w:themeColor="text1"/>
          <w:shd w:val="clear" w:color="auto" w:fill="FFFFFF"/>
        </w:rPr>
        <w:t xml:space="preserve">«Цифровая образовательная среда»;  </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lang w:val="tt-RU"/>
        </w:rPr>
        <w:t>3.</w:t>
      </w:r>
      <w:r w:rsidR="00E50ADC" w:rsidRPr="006766B5">
        <w:rPr>
          <w:rFonts w:eastAsia="Book Antiqua"/>
          <w:color w:val="000000" w:themeColor="text1"/>
          <w:shd w:val="clear" w:color="auto" w:fill="FFFFFF"/>
        </w:rPr>
        <w:t>«Успех каждого ребенка»;</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lang w:val="tt-RU"/>
        </w:rPr>
        <w:t>4.</w:t>
      </w:r>
      <w:r w:rsidR="00E50ADC" w:rsidRPr="006766B5">
        <w:rPr>
          <w:rFonts w:eastAsia="Book Antiqua"/>
          <w:color w:val="000000" w:themeColor="text1"/>
          <w:shd w:val="clear" w:color="auto" w:fill="FFFFFF"/>
        </w:rPr>
        <w:t>«Поддержка семей, имеющих детей»;</w:t>
      </w:r>
    </w:p>
    <w:p w:rsidR="008F669C" w:rsidRDefault="008F669C" w:rsidP="008F669C">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lang w:val="tt-RU"/>
        </w:rPr>
        <w:t>5.</w:t>
      </w:r>
      <w:r w:rsidR="00E50ADC" w:rsidRPr="006766B5">
        <w:rPr>
          <w:rFonts w:eastAsia="Book Antiqua"/>
          <w:color w:val="000000" w:themeColor="text1"/>
          <w:shd w:val="clear" w:color="auto" w:fill="FFFFFF"/>
        </w:rPr>
        <w:t xml:space="preserve">«Учитель будущего»; </w:t>
      </w:r>
    </w:p>
    <w:p w:rsidR="00354CB7" w:rsidRDefault="008F669C" w:rsidP="00354CB7">
      <w:pPr>
        <w:pBdr>
          <w:top w:val="single" w:sz="4" w:space="6" w:color="FFFFFF"/>
          <w:bottom w:val="single" w:sz="4" w:space="31" w:color="FFFFFF"/>
        </w:pBdr>
        <w:shd w:val="clear" w:color="auto" w:fill="auto"/>
        <w:ind w:firstLine="708"/>
        <w:contextualSpacing/>
        <w:rPr>
          <w:b/>
          <w:color w:val="000000" w:themeColor="text1"/>
          <w:lang w:val="tt-RU"/>
        </w:rPr>
      </w:pPr>
      <w:r>
        <w:rPr>
          <w:b/>
          <w:color w:val="000000" w:themeColor="text1"/>
          <w:lang w:val="tt-RU"/>
        </w:rPr>
        <w:t>6.</w:t>
      </w:r>
      <w:r w:rsidR="00354CB7">
        <w:rPr>
          <w:rFonts w:eastAsia="Book Antiqua"/>
          <w:color w:val="000000" w:themeColor="text1"/>
          <w:shd w:val="clear" w:color="auto" w:fill="FFFFFF"/>
        </w:rPr>
        <w:t>«Социальная активность».</w:t>
      </w:r>
    </w:p>
    <w:p w:rsidR="00354CB7" w:rsidRDefault="00E50ADC" w:rsidP="00354CB7">
      <w:pPr>
        <w:pBdr>
          <w:top w:val="single" w:sz="4" w:space="6" w:color="FFFFFF"/>
          <w:bottom w:val="single" w:sz="4" w:space="31" w:color="FFFFFF"/>
        </w:pBdr>
        <w:shd w:val="clear" w:color="auto" w:fill="auto"/>
        <w:ind w:firstLine="708"/>
        <w:contextualSpacing/>
        <w:jc w:val="center"/>
        <w:rPr>
          <w:b/>
          <w:color w:val="000000" w:themeColor="text1"/>
          <w:lang w:val="tt-RU"/>
        </w:rPr>
      </w:pPr>
      <w:r w:rsidRPr="006766B5">
        <w:rPr>
          <w:rFonts w:eastAsia="Book Antiqua"/>
          <w:b/>
          <w:color w:val="000000" w:themeColor="text1"/>
          <w:shd w:val="clear" w:color="auto" w:fill="FFFFFF"/>
        </w:rPr>
        <w:t>Проект «Современная школа»</w:t>
      </w:r>
    </w:p>
    <w:p w:rsidR="00E50ADC" w:rsidRPr="00354CB7" w:rsidRDefault="00E50ADC" w:rsidP="00354CB7">
      <w:pPr>
        <w:pBdr>
          <w:top w:val="single" w:sz="4" w:space="6" w:color="FFFFFF"/>
          <w:bottom w:val="single" w:sz="4" w:space="31" w:color="FFFFFF"/>
        </w:pBdr>
        <w:shd w:val="clear" w:color="auto" w:fill="auto"/>
        <w:ind w:firstLine="708"/>
        <w:contextualSpacing/>
        <w:rPr>
          <w:b/>
          <w:color w:val="000000" w:themeColor="text1"/>
          <w:lang w:val="tt-RU"/>
        </w:rPr>
      </w:pPr>
      <w:r w:rsidRPr="006766B5">
        <w:rPr>
          <w:rFonts w:eastAsia="Calibri"/>
          <w:iCs/>
          <w:color w:val="000000" w:themeColor="text1"/>
          <w:lang w:eastAsia="en-US"/>
        </w:rPr>
        <w:t xml:space="preserve">С сентября 2024 года начал функционировать Центр образования естественно-научной и технологической направленностей «Точка роста» в МБОУ ООШ с. </w:t>
      </w:r>
      <w:proofErr w:type="spellStart"/>
      <w:r w:rsidRPr="006766B5">
        <w:rPr>
          <w:rFonts w:eastAsia="Calibri"/>
          <w:iCs/>
          <w:color w:val="000000" w:themeColor="text1"/>
          <w:lang w:eastAsia="en-US"/>
        </w:rPr>
        <w:t>Шанчы</w:t>
      </w:r>
      <w:proofErr w:type="spellEnd"/>
      <w:r w:rsidRPr="006766B5">
        <w:rPr>
          <w:rFonts w:eastAsia="Calibri"/>
          <w:iCs/>
          <w:color w:val="000000" w:themeColor="text1"/>
          <w:lang w:eastAsia="en-US"/>
        </w:rPr>
        <w:t xml:space="preserve">, из местного бюджета выделено 250000 рублей (на ремонт, жалюзи, логотипы и мебель). Ресурсы Центра образования естественно-научной и технологической направленностей «Точка Роста» открывают 13 учащимся школы с. </w:t>
      </w:r>
      <w:proofErr w:type="spellStart"/>
      <w:r w:rsidRPr="006766B5">
        <w:rPr>
          <w:rFonts w:eastAsia="Calibri"/>
          <w:iCs/>
          <w:color w:val="000000" w:themeColor="text1"/>
          <w:lang w:eastAsia="en-US"/>
        </w:rPr>
        <w:t>Шанчы</w:t>
      </w:r>
      <w:proofErr w:type="spellEnd"/>
      <w:r w:rsidRPr="006766B5">
        <w:rPr>
          <w:rFonts w:eastAsia="Calibri"/>
          <w:iCs/>
          <w:color w:val="000000" w:themeColor="text1"/>
          <w:lang w:eastAsia="en-US"/>
        </w:rPr>
        <w:t xml:space="preserve"> новые возможности урочной и внеурочной деятельности, расширяют поле взаимодействия ученика и учителя, повышают интерес и мотивацию учащихся к изучению биологии, химии, физики и других предметов естественно-научной направленности. </w:t>
      </w:r>
    </w:p>
    <w:p w:rsidR="003E1922" w:rsidRPr="006766B5" w:rsidRDefault="00B60F91" w:rsidP="006766B5">
      <w:pPr>
        <w:ind w:firstLine="0"/>
        <w:rPr>
          <w:rFonts w:eastAsia="Calibri"/>
          <w:b/>
          <w:color w:val="000000" w:themeColor="text1"/>
        </w:rPr>
      </w:pPr>
      <w:r w:rsidRPr="006766B5">
        <w:rPr>
          <w:rFonts w:eastAsia="Calibri"/>
          <w:b/>
          <w:color w:val="000000" w:themeColor="text1"/>
        </w:rPr>
        <w:t xml:space="preserve">     </w:t>
      </w:r>
      <w:r w:rsidR="003E1922" w:rsidRPr="006766B5">
        <w:rPr>
          <w:rFonts w:eastAsia="Calibri"/>
          <w:b/>
          <w:color w:val="000000" w:themeColor="text1"/>
        </w:rPr>
        <w:t>9.</w:t>
      </w:r>
      <w:r w:rsidR="001F1148" w:rsidRPr="006766B5">
        <w:rPr>
          <w:rFonts w:eastAsia="Calibri"/>
          <w:b/>
          <w:color w:val="000000" w:themeColor="text1"/>
        </w:rPr>
        <w:t>Г</w:t>
      </w:r>
      <w:r w:rsidR="006C7ECC" w:rsidRPr="006766B5">
        <w:rPr>
          <w:rFonts w:eastAsia="Calibri"/>
          <w:b/>
          <w:color w:val="000000" w:themeColor="text1"/>
        </w:rPr>
        <w:t>осударственн</w:t>
      </w:r>
      <w:r w:rsidR="00FE5B69" w:rsidRPr="006766B5">
        <w:rPr>
          <w:rFonts w:eastAsia="Calibri"/>
          <w:b/>
          <w:color w:val="000000" w:themeColor="text1"/>
        </w:rPr>
        <w:t>ая</w:t>
      </w:r>
      <w:r w:rsidR="006C7ECC" w:rsidRPr="006766B5">
        <w:rPr>
          <w:rFonts w:eastAsia="Calibri"/>
          <w:b/>
          <w:color w:val="000000" w:themeColor="text1"/>
        </w:rPr>
        <w:t xml:space="preserve"> </w:t>
      </w:r>
      <w:r w:rsidR="00FD13B0" w:rsidRPr="006766B5">
        <w:rPr>
          <w:rFonts w:eastAsia="Calibri"/>
          <w:b/>
          <w:color w:val="000000" w:themeColor="text1"/>
        </w:rPr>
        <w:t>программ</w:t>
      </w:r>
      <w:r w:rsidR="00FE5B69" w:rsidRPr="006766B5">
        <w:rPr>
          <w:rFonts w:eastAsia="Calibri"/>
          <w:b/>
          <w:color w:val="000000" w:themeColor="text1"/>
        </w:rPr>
        <w:t>а</w:t>
      </w:r>
      <w:r w:rsidR="001F5600" w:rsidRPr="006766B5">
        <w:rPr>
          <w:rFonts w:eastAsia="Calibri"/>
          <w:b/>
          <w:color w:val="000000" w:themeColor="text1"/>
        </w:rPr>
        <w:t xml:space="preserve"> </w:t>
      </w:r>
      <w:r w:rsidR="006C7ECC" w:rsidRPr="006766B5">
        <w:rPr>
          <w:rFonts w:eastAsia="Calibri"/>
          <w:b/>
          <w:color w:val="000000" w:themeColor="text1"/>
        </w:rPr>
        <w:t>«Комплексное развитие сельских территорий»</w:t>
      </w:r>
      <w:r w:rsidR="00520B36" w:rsidRPr="006766B5">
        <w:rPr>
          <w:color w:val="000000" w:themeColor="text1"/>
        </w:rPr>
        <w:t xml:space="preserve"> </w:t>
      </w:r>
    </w:p>
    <w:p w:rsidR="0012781F" w:rsidRPr="006766B5" w:rsidRDefault="00767DE4" w:rsidP="006766B5">
      <w:pPr>
        <w:ind w:firstLine="708"/>
        <w:rPr>
          <w:rFonts w:eastAsia="Calibri"/>
          <w:b/>
          <w:i/>
          <w:color w:val="000000" w:themeColor="text1"/>
        </w:rPr>
      </w:pPr>
      <w:r w:rsidRPr="006766B5">
        <w:rPr>
          <w:color w:val="000000" w:themeColor="text1"/>
        </w:rPr>
        <w:t xml:space="preserve">В </w:t>
      </w:r>
      <w:r w:rsidR="00E35DD1" w:rsidRPr="006766B5">
        <w:rPr>
          <w:color w:val="000000" w:themeColor="text1"/>
        </w:rPr>
        <w:t>2024</w:t>
      </w:r>
      <w:r w:rsidRPr="006766B5">
        <w:rPr>
          <w:color w:val="000000" w:themeColor="text1"/>
        </w:rPr>
        <w:t xml:space="preserve"> году в </w:t>
      </w:r>
      <w:proofErr w:type="spellStart"/>
      <w:r w:rsidRPr="006766B5">
        <w:rPr>
          <w:color w:val="000000" w:themeColor="text1"/>
        </w:rPr>
        <w:t>кожууне</w:t>
      </w:r>
      <w:proofErr w:type="spellEnd"/>
      <w:r w:rsidRPr="006766B5">
        <w:rPr>
          <w:color w:val="000000" w:themeColor="text1"/>
        </w:rPr>
        <w:t xml:space="preserve"> реализованы</w:t>
      </w:r>
      <w:r w:rsidR="00520B36" w:rsidRPr="006766B5">
        <w:rPr>
          <w:color w:val="000000" w:themeColor="text1"/>
        </w:rPr>
        <w:t xml:space="preserve"> 2 проекта по данной программе:</w:t>
      </w:r>
      <w:r w:rsidR="003E1922" w:rsidRPr="006766B5">
        <w:rPr>
          <w:rFonts w:eastAsia="Calibri"/>
          <w:b/>
          <w:i/>
          <w:color w:val="000000" w:themeColor="text1"/>
        </w:rPr>
        <w:t xml:space="preserve"> </w:t>
      </w:r>
    </w:p>
    <w:p w:rsidR="00520B36" w:rsidRPr="006766B5" w:rsidRDefault="0012781F" w:rsidP="006766B5">
      <w:pPr>
        <w:ind w:firstLine="708"/>
        <w:rPr>
          <w:color w:val="000000" w:themeColor="text1"/>
        </w:rPr>
      </w:pPr>
      <w:r w:rsidRPr="006766B5">
        <w:rPr>
          <w:color w:val="000000" w:themeColor="text1"/>
        </w:rPr>
        <w:t xml:space="preserve">1.Строительство </w:t>
      </w:r>
      <w:r w:rsidR="00B60F91" w:rsidRPr="006766B5">
        <w:rPr>
          <w:color w:val="000000" w:themeColor="text1"/>
        </w:rPr>
        <w:t xml:space="preserve">индивидуального </w:t>
      </w:r>
      <w:r w:rsidRPr="006766B5">
        <w:rPr>
          <w:color w:val="000000" w:themeColor="text1"/>
        </w:rPr>
        <w:t xml:space="preserve">жилого дома </w:t>
      </w:r>
      <w:r w:rsidR="00B60F91" w:rsidRPr="006766B5">
        <w:rPr>
          <w:color w:val="000000" w:themeColor="text1"/>
        </w:rPr>
        <w:t>для предоставления по договору социального найма</w:t>
      </w:r>
      <w:r w:rsidR="000B020C" w:rsidRPr="006766B5">
        <w:rPr>
          <w:color w:val="000000" w:themeColor="text1"/>
        </w:rPr>
        <w:t>.</w:t>
      </w:r>
      <w:r w:rsidR="00B60F91" w:rsidRPr="006766B5">
        <w:rPr>
          <w:color w:val="000000" w:themeColor="text1"/>
        </w:rPr>
        <w:t xml:space="preserve"> </w:t>
      </w:r>
      <w:r w:rsidRPr="006766B5">
        <w:rPr>
          <w:color w:val="000000" w:themeColor="text1"/>
        </w:rPr>
        <w:t>31 марта 2024 года с ИП Чедер-</w:t>
      </w:r>
      <w:proofErr w:type="spellStart"/>
      <w:r w:rsidRPr="006766B5">
        <w:rPr>
          <w:color w:val="000000" w:themeColor="text1"/>
        </w:rPr>
        <w:t>оол</w:t>
      </w:r>
      <w:proofErr w:type="spellEnd"/>
      <w:r w:rsidRPr="006766B5">
        <w:rPr>
          <w:color w:val="000000" w:themeColor="text1"/>
        </w:rPr>
        <w:t xml:space="preserve"> О.Б. заключен контракт на сумму 9 000 000 рублей 00 копеек. По контракту авансирование не предусмотрено. На сегодняшний день кассовое исполнение </w:t>
      </w:r>
      <w:r w:rsidR="00853F20" w:rsidRPr="006766B5">
        <w:rPr>
          <w:color w:val="000000" w:themeColor="text1"/>
        </w:rPr>
        <w:t xml:space="preserve">и строительные работы </w:t>
      </w:r>
      <w:r w:rsidRPr="006766B5">
        <w:rPr>
          <w:color w:val="000000" w:themeColor="text1"/>
        </w:rPr>
        <w:t>выполнен</w:t>
      </w:r>
      <w:r w:rsidR="00853F20" w:rsidRPr="006766B5">
        <w:rPr>
          <w:color w:val="000000" w:themeColor="text1"/>
        </w:rPr>
        <w:t>ы</w:t>
      </w:r>
      <w:r w:rsidRPr="006766B5">
        <w:rPr>
          <w:color w:val="000000" w:themeColor="text1"/>
        </w:rPr>
        <w:t xml:space="preserve"> на </w:t>
      </w:r>
      <w:r w:rsidR="00853F20" w:rsidRPr="006766B5">
        <w:rPr>
          <w:color w:val="000000" w:themeColor="text1"/>
        </w:rPr>
        <w:t>100%.</w:t>
      </w:r>
      <w:r w:rsidRPr="006766B5">
        <w:rPr>
          <w:color w:val="000000" w:themeColor="text1"/>
        </w:rPr>
        <w:t xml:space="preserve"> Договор </w:t>
      </w:r>
      <w:r w:rsidR="00853F20" w:rsidRPr="006766B5">
        <w:rPr>
          <w:color w:val="000000" w:themeColor="text1"/>
        </w:rPr>
        <w:t xml:space="preserve">социального </w:t>
      </w:r>
      <w:proofErr w:type="gramStart"/>
      <w:r w:rsidR="00853F20" w:rsidRPr="006766B5">
        <w:rPr>
          <w:color w:val="000000" w:themeColor="text1"/>
        </w:rPr>
        <w:t>найма  заключен</w:t>
      </w:r>
      <w:proofErr w:type="gramEnd"/>
      <w:r w:rsidR="00853F20" w:rsidRPr="006766B5">
        <w:rPr>
          <w:color w:val="000000" w:themeColor="text1"/>
        </w:rPr>
        <w:t xml:space="preserve"> с учителем английского языка</w:t>
      </w:r>
      <w:r w:rsidR="008F0003" w:rsidRPr="006766B5">
        <w:rPr>
          <w:color w:val="000000" w:themeColor="text1"/>
        </w:rPr>
        <w:t xml:space="preserve"> МБОУ СОШ </w:t>
      </w:r>
      <w:proofErr w:type="spellStart"/>
      <w:r w:rsidR="008F0003" w:rsidRPr="006766B5">
        <w:rPr>
          <w:color w:val="000000" w:themeColor="text1"/>
        </w:rPr>
        <w:t>им.Ш.Ч.Сат</w:t>
      </w:r>
      <w:proofErr w:type="spellEnd"/>
      <w:r w:rsidR="008F0003" w:rsidRPr="006766B5">
        <w:rPr>
          <w:color w:val="000000" w:themeColor="text1"/>
        </w:rPr>
        <w:t xml:space="preserve"> </w:t>
      </w:r>
      <w:proofErr w:type="spellStart"/>
      <w:r w:rsidR="008F0003" w:rsidRPr="006766B5">
        <w:rPr>
          <w:color w:val="000000" w:themeColor="text1"/>
        </w:rPr>
        <w:t>с.Чаа</w:t>
      </w:r>
      <w:proofErr w:type="spellEnd"/>
      <w:r w:rsidR="008F0003" w:rsidRPr="006766B5">
        <w:rPr>
          <w:color w:val="000000" w:themeColor="text1"/>
        </w:rPr>
        <w:t xml:space="preserve">-Холь </w:t>
      </w:r>
      <w:proofErr w:type="spellStart"/>
      <w:r w:rsidR="00853F20" w:rsidRPr="006766B5">
        <w:rPr>
          <w:color w:val="000000" w:themeColor="text1"/>
        </w:rPr>
        <w:t>АракчааА.М</w:t>
      </w:r>
      <w:proofErr w:type="spellEnd"/>
      <w:r w:rsidR="00853F20" w:rsidRPr="006766B5">
        <w:rPr>
          <w:color w:val="000000" w:themeColor="text1"/>
        </w:rPr>
        <w:t>.</w:t>
      </w:r>
    </w:p>
    <w:p w:rsidR="00B60F91" w:rsidRPr="006766B5" w:rsidRDefault="00B60F91" w:rsidP="006766B5">
      <w:pPr>
        <w:ind w:firstLine="708"/>
        <w:rPr>
          <w:color w:val="000000" w:themeColor="text1"/>
        </w:rPr>
      </w:pPr>
      <w:r w:rsidRPr="006766B5">
        <w:rPr>
          <w:color w:val="000000" w:themeColor="text1"/>
        </w:rPr>
        <w:t xml:space="preserve">2. Устройство детской игровой площадки в </w:t>
      </w:r>
      <w:proofErr w:type="spellStart"/>
      <w:r w:rsidRPr="006766B5">
        <w:rPr>
          <w:color w:val="000000" w:themeColor="text1"/>
        </w:rPr>
        <w:t>с.Булун</w:t>
      </w:r>
      <w:proofErr w:type="spellEnd"/>
      <w:r w:rsidRPr="006766B5">
        <w:rPr>
          <w:color w:val="000000" w:themeColor="text1"/>
        </w:rPr>
        <w:t xml:space="preserve">-Терек </w:t>
      </w:r>
      <w:proofErr w:type="spellStart"/>
      <w:r w:rsidRPr="006766B5">
        <w:rPr>
          <w:color w:val="000000" w:themeColor="text1"/>
        </w:rPr>
        <w:t>Чаа-Хольского</w:t>
      </w:r>
      <w:proofErr w:type="spellEnd"/>
      <w:r w:rsidRPr="006766B5">
        <w:rPr>
          <w:color w:val="000000" w:themeColor="text1"/>
        </w:rPr>
        <w:t xml:space="preserve"> </w:t>
      </w:r>
      <w:proofErr w:type="spellStart"/>
      <w:r w:rsidR="00704447" w:rsidRPr="006766B5">
        <w:rPr>
          <w:color w:val="000000" w:themeColor="text1"/>
        </w:rPr>
        <w:t>кожууна</w:t>
      </w:r>
      <w:proofErr w:type="spellEnd"/>
      <w:r w:rsidR="00704447" w:rsidRPr="006766B5">
        <w:rPr>
          <w:color w:val="000000" w:themeColor="text1"/>
        </w:rPr>
        <w:t>. Цена контракта -</w:t>
      </w:r>
      <w:r w:rsidRPr="006766B5">
        <w:rPr>
          <w:color w:val="000000" w:themeColor="text1"/>
        </w:rPr>
        <w:t xml:space="preserve"> 1 799 636 рублей 00 копеек. Контракт заключен 25 марта 2024 года с ИП </w:t>
      </w:r>
      <w:proofErr w:type="spellStart"/>
      <w:r w:rsidRPr="006766B5">
        <w:rPr>
          <w:color w:val="000000" w:themeColor="text1"/>
        </w:rPr>
        <w:t>Даваа</w:t>
      </w:r>
      <w:proofErr w:type="spellEnd"/>
      <w:r w:rsidRPr="006766B5">
        <w:rPr>
          <w:color w:val="000000" w:themeColor="text1"/>
        </w:rPr>
        <w:t xml:space="preserve"> Белек Николаевичем. По состоянию на 01.</w:t>
      </w:r>
      <w:r w:rsidR="00704447" w:rsidRPr="006766B5">
        <w:rPr>
          <w:color w:val="000000" w:themeColor="text1"/>
        </w:rPr>
        <w:t>01</w:t>
      </w:r>
      <w:r w:rsidRPr="006766B5">
        <w:rPr>
          <w:color w:val="000000" w:themeColor="text1"/>
        </w:rPr>
        <w:t>.202</w:t>
      </w:r>
      <w:r w:rsidR="00704447" w:rsidRPr="006766B5">
        <w:rPr>
          <w:color w:val="000000" w:themeColor="text1"/>
        </w:rPr>
        <w:t>5</w:t>
      </w:r>
      <w:r w:rsidRPr="006766B5">
        <w:rPr>
          <w:color w:val="000000" w:themeColor="text1"/>
        </w:rPr>
        <w:t>г. все работы завершены, кассовое освоение</w:t>
      </w:r>
      <w:r w:rsidR="00704447" w:rsidRPr="006766B5">
        <w:rPr>
          <w:color w:val="000000" w:themeColor="text1"/>
        </w:rPr>
        <w:t>-</w:t>
      </w:r>
      <w:r w:rsidRPr="006766B5">
        <w:rPr>
          <w:color w:val="000000" w:themeColor="text1"/>
        </w:rPr>
        <w:t xml:space="preserve"> 100%.</w:t>
      </w:r>
    </w:p>
    <w:p w:rsidR="003E1922" w:rsidRPr="006766B5" w:rsidRDefault="003E1922" w:rsidP="006766B5">
      <w:pPr>
        <w:pStyle w:val="a5"/>
        <w:spacing w:after="0" w:line="240" w:lineRule="auto"/>
        <w:ind w:left="450" w:firstLine="0"/>
        <w:rPr>
          <w:rFonts w:ascii="Times New Roman" w:eastAsia="Calibri" w:hAnsi="Times New Roman" w:cs="Times New Roman"/>
          <w:b/>
          <w:color w:val="000000" w:themeColor="text1"/>
          <w:sz w:val="24"/>
          <w:szCs w:val="24"/>
        </w:rPr>
      </w:pPr>
    </w:p>
    <w:sectPr w:rsidR="003E1922" w:rsidRPr="006766B5" w:rsidSect="00BE61D1">
      <w:headerReference w:type="default" r:id="rId9"/>
      <w:footerReference w:type="default" r:id="rId10"/>
      <w:pgSz w:w="11906" w:h="16838"/>
      <w:pgMar w:top="567" w:right="707" w:bottom="568" w:left="1276" w:header="5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946" w:rsidRDefault="00AC5946" w:rsidP="00AA145A">
      <w:r>
        <w:separator/>
      </w:r>
    </w:p>
  </w:endnote>
  <w:endnote w:type="continuationSeparator" w:id="0">
    <w:p w:rsidR="00AC5946" w:rsidRDefault="00AC5946" w:rsidP="00AA1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630" w:rsidRDefault="00013630">
    <w:pPr>
      <w:pStyle w:val="af4"/>
      <w:jc w:val="right"/>
    </w:pPr>
    <w:sdt>
      <w:sdtPr>
        <w:id w:val="-1104962962"/>
        <w:docPartObj>
          <w:docPartGallery w:val="Page Numbers (Bottom of Page)"/>
          <w:docPartUnique/>
        </w:docPartObj>
      </w:sdtPr>
      <w:sdtContent>
        <w:r>
          <w:fldChar w:fldCharType="begin"/>
        </w:r>
        <w:r>
          <w:instrText xml:space="preserve"> PAGE   \* MERGEFORMAT </w:instrText>
        </w:r>
        <w:r>
          <w:fldChar w:fldCharType="separate"/>
        </w:r>
        <w:r w:rsidR="007A2733">
          <w:rPr>
            <w:noProof/>
          </w:rPr>
          <w:t>11</w:t>
        </w:r>
        <w:r>
          <w:rPr>
            <w:noProof/>
          </w:rPr>
          <w:fldChar w:fldCharType="end"/>
        </w:r>
      </w:sdtContent>
    </w:sdt>
  </w:p>
  <w:p w:rsidR="00013630" w:rsidRDefault="00013630" w:rsidP="00BE61D1">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946" w:rsidRDefault="00AC5946" w:rsidP="00AA145A">
      <w:r>
        <w:separator/>
      </w:r>
    </w:p>
  </w:footnote>
  <w:footnote w:type="continuationSeparator" w:id="0">
    <w:p w:rsidR="00AC5946" w:rsidRDefault="00AC5946" w:rsidP="00AA1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630" w:rsidRPr="00920FEF" w:rsidRDefault="00013630" w:rsidP="006C21FC">
    <w:pPr>
      <w:pStyle w:val="af2"/>
      <w:pBdr>
        <w:top w:val="none" w:sz="0" w:space="0" w:color="auto"/>
        <w:left w:val="none" w:sz="0" w:space="0" w:color="auto"/>
        <w:bottom w:val="none" w:sz="0" w:space="0" w:color="auto"/>
        <w:right w:val="none" w:sz="0" w:space="0" w:color="auto"/>
      </w:pBd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0669"/>
    <w:multiLevelType w:val="multilevel"/>
    <w:tmpl w:val="3A7C2C22"/>
    <w:lvl w:ilvl="0">
      <w:start w:val="6"/>
      <w:numFmt w:val="decimal"/>
      <w:lvlText w:val="%1."/>
      <w:lvlJc w:val="left"/>
      <w:pPr>
        <w:ind w:left="450" w:hanging="450"/>
      </w:pPr>
      <w:rPr>
        <w:rFonts w:ascii="Times New Roman" w:hAnsi="Times New Roman" w:cs="Times New Roman" w:hint="default"/>
        <w:b w:val="0"/>
      </w:rPr>
    </w:lvl>
    <w:lvl w:ilvl="1">
      <w:start w:val="1"/>
      <w:numFmt w:val="decimal"/>
      <w:lvlText w:val="%1.%2."/>
      <w:lvlJc w:val="left"/>
      <w:pPr>
        <w:ind w:left="862" w:hanging="720"/>
      </w:pPr>
      <w:rPr>
        <w:rFonts w:ascii="Times New Roman" w:hAnsi="Times New Roman" w:cs="Times New Roman" w:hint="default"/>
      </w:rPr>
    </w:lvl>
    <w:lvl w:ilvl="2">
      <w:start w:val="1"/>
      <w:numFmt w:val="decimal"/>
      <w:lvlText w:val="%1.%2.%3."/>
      <w:lvlJc w:val="left"/>
      <w:pPr>
        <w:ind w:left="1004" w:hanging="720"/>
      </w:pPr>
      <w:rPr>
        <w:rFonts w:ascii="Times New Roman" w:hAnsi="Times New Roman" w:cs="Times New Roman" w:hint="default"/>
      </w:rPr>
    </w:lvl>
    <w:lvl w:ilvl="3">
      <w:start w:val="1"/>
      <w:numFmt w:val="decimal"/>
      <w:lvlText w:val="%1.%2.%3.%4."/>
      <w:lvlJc w:val="left"/>
      <w:pPr>
        <w:ind w:left="1506" w:hanging="1080"/>
      </w:pPr>
      <w:rPr>
        <w:rFonts w:ascii="Times New Roman" w:hAnsi="Times New Roman" w:cs="Times New Roman" w:hint="default"/>
      </w:rPr>
    </w:lvl>
    <w:lvl w:ilvl="4">
      <w:start w:val="1"/>
      <w:numFmt w:val="decimal"/>
      <w:lvlText w:val="%1.%2.%3.%4.%5."/>
      <w:lvlJc w:val="left"/>
      <w:pPr>
        <w:ind w:left="2008" w:hanging="1440"/>
      </w:pPr>
      <w:rPr>
        <w:rFonts w:ascii="Times New Roman" w:hAnsi="Times New Roman" w:cs="Times New Roman" w:hint="default"/>
      </w:rPr>
    </w:lvl>
    <w:lvl w:ilvl="5">
      <w:start w:val="1"/>
      <w:numFmt w:val="decimal"/>
      <w:lvlText w:val="%1.%2.%3.%4.%5.%6."/>
      <w:lvlJc w:val="left"/>
      <w:pPr>
        <w:ind w:left="2150" w:hanging="1440"/>
      </w:pPr>
      <w:rPr>
        <w:rFonts w:ascii="Times New Roman" w:hAnsi="Times New Roman" w:cs="Times New Roman" w:hint="default"/>
      </w:rPr>
    </w:lvl>
    <w:lvl w:ilvl="6">
      <w:start w:val="1"/>
      <w:numFmt w:val="decimal"/>
      <w:lvlText w:val="%1.%2.%3.%4.%5.%6.%7."/>
      <w:lvlJc w:val="left"/>
      <w:pPr>
        <w:ind w:left="2652" w:hanging="1800"/>
      </w:pPr>
      <w:rPr>
        <w:rFonts w:ascii="Times New Roman" w:hAnsi="Times New Roman" w:cs="Times New Roman" w:hint="default"/>
      </w:rPr>
    </w:lvl>
    <w:lvl w:ilvl="7">
      <w:start w:val="1"/>
      <w:numFmt w:val="decimal"/>
      <w:lvlText w:val="%1.%2.%3.%4.%5.%6.%7.%8."/>
      <w:lvlJc w:val="left"/>
      <w:pPr>
        <w:ind w:left="3154" w:hanging="2160"/>
      </w:pPr>
      <w:rPr>
        <w:rFonts w:ascii="Times New Roman" w:hAnsi="Times New Roman" w:cs="Times New Roman" w:hint="default"/>
      </w:rPr>
    </w:lvl>
    <w:lvl w:ilvl="8">
      <w:start w:val="1"/>
      <w:numFmt w:val="decimal"/>
      <w:lvlText w:val="%1.%2.%3.%4.%5.%6.%7.%8.%9."/>
      <w:lvlJc w:val="left"/>
      <w:pPr>
        <w:ind w:left="3296" w:hanging="2160"/>
      </w:pPr>
      <w:rPr>
        <w:rFonts w:ascii="Times New Roman" w:hAnsi="Times New Roman" w:cs="Times New Roman" w:hint="default"/>
      </w:rPr>
    </w:lvl>
  </w:abstractNum>
  <w:abstractNum w:abstractNumId="1" w15:restartNumberingAfterBreak="0">
    <w:nsid w:val="075170D7"/>
    <w:multiLevelType w:val="hybridMultilevel"/>
    <w:tmpl w:val="238E8268"/>
    <w:lvl w:ilvl="0" w:tplc="C4323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AB7F6B"/>
    <w:multiLevelType w:val="hybridMultilevel"/>
    <w:tmpl w:val="E7181F6A"/>
    <w:lvl w:ilvl="0" w:tplc="0419000F">
      <w:start w:val="1"/>
      <w:numFmt w:val="decimal"/>
      <w:lvlText w:val="%1."/>
      <w:lvlJc w:val="left"/>
      <w:pPr>
        <w:ind w:left="1778"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22252B8B"/>
    <w:multiLevelType w:val="hybridMultilevel"/>
    <w:tmpl w:val="B0DA0DB8"/>
    <w:lvl w:ilvl="0" w:tplc="164240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2B95C17"/>
    <w:multiLevelType w:val="hybridMultilevel"/>
    <w:tmpl w:val="638C4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7B0C14"/>
    <w:multiLevelType w:val="hybridMultilevel"/>
    <w:tmpl w:val="20D612F4"/>
    <w:lvl w:ilvl="0" w:tplc="EE082852">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6" w15:restartNumberingAfterBreak="0">
    <w:nsid w:val="36E12214"/>
    <w:multiLevelType w:val="hybridMultilevel"/>
    <w:tmpl w:val="43F80B00"/>
    <w:lvl w:ilvl="0" w:tplc="19483E4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457D00C3"/>
    <w:multiLevelType w:val="hybridMultilevel"/>
    <w:tmpl w:val="B38C77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69F1609"/>
    <w:multiLevelType w:val="multilevel"/>
    <w:tmpl w:val="2F32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B42566"/>
    <w:multiLevelType w:val="multilevel"/>
    <w:tmpl w:val="F596195A"/>
    <w:lvl w:ilvl="0">
      <w:start w:val="3"/>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4BA3786D"/>
    <w:multiLevelType w:val="hybridMultilevel"/>
    <w:tmpl w:val="9C644E4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51E9263F"/>
    <w:multiLevelType w:val="multilevel"/>
    <w:tmpl w:val="EC24D5FA"/>
    <w:lvl w:ilvl="0">
      <w:start w:val="3"/>
      <w:numFmt w:val="decimal"/>
      <w:lvlText w:val="%1."/>
      <w:lvlJc w:val="left"/>
      <w:pPr>
        <w:ind w:left="432" w:hanging="432"/>
      </w:pPr>
      <w:rPr>
        <w:rFonts w:ascii="Times New Roman" w:hAnsi="Times New Roman" w:cs="Times New Roman" w:hint="default"/>
        <w:b/>
      </w:rPr>
    </w:lvl>
    <w:lvl w:ilvl="1">
      <w:start w:val="1"/>
      <w:numFmt w:val="decimal"/>
      <w:lvlText w:val="%1.%2."/>
      <w:lvlJc w:val="left"/>
      <w:pPr>
        <w:ind w:left="3839"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6C510CE"/>
    <w:multiLevelType w:val="hybridMultilevel"/>
    <w:tmpl w:val="EBFCE0A2"/>
    <w:lvl w:ilvl="0" w:tplc="9ED023E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58671D48"/>
    <w:multiLevelType w:val="hybridMultilevel"/>
    <w:tmpl w:val="1B027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29543D"/>
    <w:multiLevelType w:val="hybridMultilevel"/>
    <w:tmpl w:val="80B2967C"/>
    <w:lvl w:ilvl="0" w:tplc="9B0A66EA">
      <w:start w:val="1"/>
      <w:numFmt w:val="decimal"/>
      <w:lvlText w:val="%1."/>
      <w:lvlJc w:val="left"/>
      <w:pPr>
        <w:ind w:left="810" w:hanging="360"/>
      </w:pPr>
      <w:rPr>
        <w:rFonts w:hint="default"/>
        <w:i/>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15:restartNumberingAfterBreak="0">
    <w:nsid w:val="6B543C5B"/>
    <w:multiLevelType w:val="hybridMultilevel"/>
    <w:tmpl w:val="3F868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CB81511"/>
    <w:multiLevelType w:val="multilevel"/>
    <w:tmpl w:val="EA3491FA"/>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7" w15:restartNumberingAfterBreak="0">
    <w:nsid w:val="6F05625C"/>
    <w:multiLevelType w:val="hybridMultilevel"/>
    <w:tmpl w:val="29E24FF2"/>
    <w:lvl w:ilvl="0" w:tplc="7EE0E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5B5726F"/>
    <w:multiLevelType w:val="hybridMultilevel"/>
    <w:tmpl w:val="943E91C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770956B0"/>
    <w:multiLevelType w:val="hybridMultilevel"/>
    <w:tmpl w:val="43BAA024"/>
    <w:lvl w:ilvl="0" w:tplc="DA3A7F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81C1657"/>
    <w:multiLevelType w:val="hybridMultilevel"/>
    <w:tmpl w:val="1B027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F46D5E"/>
    <w:multiLevelType w:val="hybridMultilevel"/>
    <w:tmpl w:val="B4524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E45559"/>
    <w:multiLevelType w:val="hybridMultilevel"/>
    <w:tmpl w:val="04A0C054"/>
    <w:lvl w:ilvl="0" w:tplc="53B0E61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6"/>
  </w:num>
  <w:num w:numId="2">
    <w:abstractNumId w:val="0"/>
  </w:num>
  <w:num w:numId="3">
    <w:abstractNumId w:val="11"/>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1"/>
  </w:num>
  <w:num w:numId="11">
    <w:abstractNumId w:val="3"/>
  </w:num>
  <w:num w:numId="12">
    <w:abstractNumId w:val="8"/>
  </w:num>
  <w:num w:numId="13">
    <w:abstractNumId w:val="20"/>
  </w:num>
  <w:num w:numId="14">
    <w:abstractNumId w:val="13"/>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5"/>
  </w:num>
  <w:num w:numId="18">
    <w:abstractNumId w:val="4"/>
  </w:num>
  <w:num w:numId="19">
    <w:abstractNumId w:val="1"/>
  </w:num>
  <w:num w:numId="20">
    <w:abstractNumId w:val="17"/>
  </w:num>
  <w:num w:numId="21">
    <w:abstractNumId w:val="14"/>
  </w:num>
  <w:num w:numId="22">
    <w:abstractNumId w:val="5"/>
  </w:num>
  <w:num w:numId="23">
    <w:abstractNumId w:val="19"/>
  </w:num>
  <w:num w:numId="2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CB9"/>
    <w:rsid w:val="00001614"/>
    <w:rsid w:val="000029FD"/>
    <w:rsid w:val="00002F8B"/>
    <w:rsid w:val="000034F5"/>
    <w:rsid w:val="000061BE"/>
    <w:rsid w:val="0000687C"/>
    <w:rsid w:val="00006F37"/>
    <w:rsid w:val="00007309"/>
    <w:rsid w:val="0000776E"/>
    <w:rsid w:val="0001071B"/>
    <w:rsid w:val="0001085D"/>
    <w:rsid w:val="000113B2"/>
    <w:rsid w:val="00011459"/>
    <w:rsid w:val="00012692"/>
    <w:rsid w:val="00013630"/>
    <w:rsid w:val="00013710"/>
    <w:rsid w:val="0001476E"/>
    <w:rsid w:val="00014963"/>
    <w:rsid w:val="000149CC"/>
    <w:rsid w:val="00015EF9"/>
    <w:rsid w:val="00017FA1"/>
    <w:rsid w:val="000205EF"/>
    <w:rsid w:val="0002113E"/>
    <w:rsid w:val="000217F3"/>
    <w:rsid w:val="0002197F"/>
    <w:rsid w:val="000219A2"/>
    <w:rsid w:val="00022991"/>
    <w:rsid w:val="00022C0B"/>
    <w:rsid w:val="00023D50"/>
    <w:rsid w:val="000247D5"/>
    <w:rsid w:val="00025142"/>
    <w:rsid w:val="000253C2"/>
    <w:rsid w:val="0002579B"/>
    <w:rsid w:val="00025D54"/>
    <w:rsid w:val="00026BF9"/>
    <w:rsid w:val="000270B0"/>
    <w:rsid w:val="00030394"/>
    <w:rsid w:val="00030C37"/>
    <w:rsid w:val="00030C52"/>
    <w:rsid w:val="000314D1"/>
    <w:rsid w:val="000317F6"/>
    <w:rsid w:val="0003189D"/>
    <w:rsid w:val="000318FB"/>
    <w:rsid w:val="00032B00"/>
    <w:rsid w:val="000341B5"/>
    <w:rsid w:val="0003428C"/>
    <w:rsid w:val="00035A3A"/>
    <w:rsid w:val="00036BB1"/>
    <w:rsid w:val="00040D23"/>
    <w:rsid w:val="000419FC"/>
    <w:rsid w:val="000424F3"/>
    <w:rsid w:val="000446F5"/>
    <w:rsid w:val="00044C3D"/>
    <w:rsid w:val="00046192"/>
    <w:rsid w:val="0004649E"/>
    <w:rsid w:val="0004686A"/>
    <w:rsid w:val="0004690E"/>
    <w:rsid w:val="000472D6"/>
    <w:rsid w:val="000514AC"/>
    <w:rsid w:val="000520DA"/>
    <w:rsid w:val="00052FF9"/>
    <w:rsid w:val="000547FD"/>
    <w:rsid w:val="0005644E"/>
    <w:rsid w:val="000566F3"/>
    <w:rsid w:val="0005683B"/>
    <w:rsid w:val="000579B1"/>
    <w:rsid w:val="000607CE"/>
    <w:rsid w:val="000618E7"/>
    <w:rsid w:val="0006195E"/>
    <w:rsid w:val="00061D4F"/>
    <w:rsid w:val="000623EF"/>
    <w:rsid w:val="0006265C"/>
    <w:rsid w:val="00063ACD"/>
    <w:rsid w:val="00064D13"/>
    <w:rsid w:val="00065556"/>
    <w:rsid w:val="000657FC"/>
    <w:rsid w:val="000668C7"/>
    <w:rsid w:val="00067633"/>
    <w:rsid w:val="0007055A"/>
    <w:rsid w:val="00071A2E"/>
    <w:rsid w:val="0007320B"/>
    <w:rsid w:val="00075DD8"/>
    <w:rsid w:val="00075FA5"/>
    <w:rsid w:val="00076281"/>
    <w:rsid w:val="0008013A"/>
    <w:rsid w:val="0008184A"/>
    <w:rsid w:val="00081CC5"/>
    <w:rsid w:val="00082458"/>
    <w:rsid w:val="00082799"/>
    <w:rsid w:val="00082A50"/>
    <w:rsid w:val="00082ED2"/>
    <w:rsid w:val="00083906"/>
    <w:rsid w:val="000842F9"/>
    <w:rsid w:val="000844D2"/>
    <w:rsid w:val="00085653"/>
    <w:rsid w:val="0008589C"/>
    <w:rsid w:val="00086629"/>
    <w:rsid w:val="00086CAC"/>
    <w:rsid w:val="00086E39"/>
    <w:rsid w:val="00091520"/>
    <w:rsid w:val="000929AA"/>
    <w:rsid w:val="0009304B"/>
    <w:rsid w:val="000933F9"/>
    <w:rsid w:val="0009341C"/>
    <w:rsid w:val="000937EC"/>
    <w:rsid w:val="000949F3"/>
    <w:rsid w:val="00094BDD"/>
    <w:rsid w:val="0009749A"/>
    <w:rsid w:val="000A0CBD"/>
    <w:rsid w:val="000A1029"/>
    <w:rsid w:val="000A1A36"/>
    <w:rsid w:val="000A2A26"/>
    <w:rsid w:val="000A332F"/>
    <w:rsid w:val="000A35FF"/>
    <w:rsid w:val="000A47E3"/>
    <w:rsid w:val="000A491C"/>
    <w:rsid w:val="000A4C7C"/>
    <w:rsid w:val="000A714A"/>
    <w:rsid w:val="000A7156"/>
    <w:rsid w:val="000A73E9"/>
    <w:rsid w:val="000A7BAF"/>
    <w:rsid w:val="000B020C"/>
    <w:rsid w:val="000B0458"/>
    <w:rsid w:val="000B0635"/>
    <w:rsid w:val="000B0A94"/>
    <w:rsid w:val="000B0E5E"/>
    <w:rsid w:val="000B274A"/>
    <w:rsid w:val="000B3AFC"/>
    <w:rsid w:val="000B51E3"/>
    <w:rsid w:val="000B5440"/>
    <w:rsid w:val="000B6508"/>
    <w:rsid w:val="000B6C6A"/>
    <w:rsid w:val="000B70A8"/>
    <w:rsid w:val="000B74CE"/>
    <w:rsid w:val="000B7EE5"/>
    <w:rsid w:val="000C084B"/>
    <w:rsid w:val="000C14E7"/>
    <w:rsid w:val="000C3B9A"/>
    <w:rsid w:val="000C46BF"/>
    <w:rsid w:val="000C4849"/>
    <w:rsid w:val="000C50BD"/>
    <w:rsid w:val="000C607D"/>
    <w:rsid w:val="000C6854"/>
    <w:rsid w:val="000C68C9"/>
    <w:rsid w:val="000C72F6"/>
    <w:rsid w:val="000C734E"/>
    <w:rsid w:val="000C740E"/>
    <w:rsid w:val="000D0600"/>
    <w:rsid w:val="000D0A10"/>
    <w:rsid w:val="000D13E6"/>
    <w:rsid w:val="000D1FF3"/>
    <w:rsid w:val="000D202B"/>
    <w:rsid w:val="000D31D9"/>
    <w:rsid w:val="000D52AB"/>
    <w:rsid w:val="000D59BF"/>
    <w:rsid w:val="000D61EE"/>
    <w:rsid w:val="000D7D4C"/>
    <w:rsid w:val="000E0003"/>
    <w:rsid w:val="000E0826"/>
    <w:rsid w:val="000E1457"/>
    <w:rsid w:val="000E1703"/>
    <w:rsid w:val="000E3BF5"/>
    <w:rsid w:val="000E462C"/>
    <w:rsid w:val="000E5412"/>
    <w:rsid w:val="000E6299"/>
    <w:rsid w:val="000E6443"/>
    <w:rsid w:val="000E6A7F"/>
    <w:rsid w:val="000E7C43"/>
    <w:rsid w:val="000F2EDC"/>
    <w:rsid w:val="000F3E97"/>
    <w:rsid w:val="000F472D"/>
    <w:rsid w:val="000F4A02"/>
    <w:rsid w:val="000F6AC4"/>
    <w:rsid w:val="000F6E4F"/>
    <w:rsid w:val="00101CA3"/>
    <w:rsid w:val="00103BDB"/>
    <w:rsid w:val="001044AC"/>
    <w:rsid w:val="001056C7"/>
    <w:rsid w:val="00107C95"/>
    <w:rsid w:val="0011034E"/>
    <w:rsid w:val="0011086F"/>
    <w:rsid w:val="00110BDE"/>
    <w:rsid w:val="0011176B"/>
    <w:rsid w:val="001129AE"/>
    <w:rsid w:val="00112CAE"/>
    <w:rsid w:val="0011311D"/>
    <w:rsid w:val="001145F7"/>
    <w:rsid w:val="00115EBB"/>
    <w:rsid w:val="00116608"/>
    <w:rsid w:val="00117889"/>
    <w:rsid w:val="00117B55"/>
    <w:rsid w:val="00117EC5"/>
    <w:rsid w:val="0012059B"/>
    <w:rsid w:val="0012091D"/>
    <w:rsid w:val="00120C8A"/>
    <w:rsid w:val="00121A23"/>
    <w:rsid w:val="0012245D"/>
    <w:rsid w:val="00122EC0"/>
    <w:rsid w:val="0012460A"/>
    <w:rsid w:val="00125CA1"/>
    <w:rsid w:val="0012686F"/>
    <w:rsid w:val="00127084"/>
    <w:rsid w:val="0012781F"/>
    <w:rsid w:val="00130B67"/>
    <w:rsid w:val="00132379"/>
    <w:rsid w:val="00134D6C"/>
    <w:rsid w:val="001352D3"/>
    <w:rsid w:val="001356B0"/>
    <w:rsid w:val="00135CC5"/>
    <w:rsid w:val="001363A8"/>
    <w:rsid w:val="001376A7"/>
    <w:rsid w:val="00140324"/>
    <w:rsid w:val="00140532"/>
    <w:rsid w:val="001405FF"/>
    <w:rsid w:val="0014127F"/>
    <w:rsid w:val="00141302"/>
    <w:rsid w:val="00141C99"/>
    <w:rsid w:val="00143549"/>
    <w:rsid w:val="001435C3"/>
    <w:rsid w:val="00143775"/>
    <w:rsid w:val="0014460D"/>
    <w:rsid w:val="00145996"/>
    <w:rsid w:val="0014600A"/>
    <w:rsid w:val="001461AC"/>
    <w:rsid w:val="00147891"/>
    <w:rsid w:val="00147C7B"/>
    <w:rsid w:val="00147F2D"/>
    <w:rsid w:val="001503E8"/>
    <w:rsid w:val="00153889"/>
    <w:rsid w:val="00153CAA"/>
    <w:rsid w:val="001543F0"/>
    <w:rsid w:val="0015451D"/>
    <w:rsid w:val="00157DC6"/>
    <w:rsid w:val="001610B1"/>
    <w:rsid w:val="001611E4"/>
    <w:rsid w:val="00163488"/>
    <w:rsid w:val="001644B5"/>
    <w:rsid w:val="001647A4"/>
    <w:rsid w:val="00164C76"/>
    <w:rsid w:val="00164E64"/>
    <w:rsid w:val="00167985"/>
    <w:rsid w:val="00167C81"/>
    <w:rsid w:val="00167CA4"/>
    <w:rsid w:val="00167CEF"/>
    <w:rsid w:val="00167F0B"/>
    <w:rsid w:val="00170A02"/>
    <w:rsid w:val="00170B95"/>
    <w:rsid w:val="00171322"/>
    <w:rsid w:val="00173034"/>
    <w:rsid w:val="001733F7"/>
    <w:rsid w:val="00173BCD"/>
    <w:rsid w:val="00174190"/>
    <w:rsid w:val="0017422B"/>
    <w:rsid w:val="00175AB3"/>
    <w:rsid w:val="00175E23"/>
    <w:rsid w:val="00175FDB"/>
    <w:rsid w:val="001762FE"/>
    <w:rsid w:val="00176D68"/>
    <w:rsid w:val="00177F20"/>
    <w:rsid w:val="0018160C"/>
    <w:rsid w:val="00182991"/>
    <w:rsid w:val="001836A6"/>
    <w:rsid w:val="0018432A"/>
    <w:rsid w:val="0018451A"/>
    <w:rsid w:val="0018547F"/>
    <w:rsid w:val="001855E4"/>
    <w:rsid w:val="00190057"/>
    <w:rsid w:val="00190727"/>
    <w:rsid w:val="00191503"/>
    <w:rsid w:val="001916AE"/>
    <w:rsid w:val="001916E8"/>
    <w:rsid w:val="00193667"/>
    <w:rsid w:val="00195DA6"/>
    <w:rsid w:val="001974C1"/>
    <w:rsid w:val="001A01D2"/>
    <w:rsid w:val="001A0388"/>
    <w:rsid w:val="001A0A54"/>
    <w:rsid w:val="001A0A88"/>
    <w:rsid w:val="001A0E48"/>
    <w:rsid w:val="001A190E"/>
    <w:rsid w:val="001A1A96"/>
    <w:rsid w:val="001A289A"/>
    <w:rsid w:val="001A4BAC"/>
    <w:rsid w:val="001A5E7A"/>
    <w:rsid w:val="001A6775"/>
    <w:rsid w:val="001A7EC1"/>
    <w:rsid w:val="001B00FA"/>
    <w:rsid w:val="001B0761"/>
    <w:rsid w:val="001B189C"/>
    <w:rsid w:val="001B1AA8"/>
    <w:rsid w:val="001B2618"/>
    <w:rsid w:val="001B2650"/>
    <w:rsid w:val="001B3C57"/>
    <w:rsid w:val="001B3D36"/>
    <w:rsid w:val="001B4C29"/>
    <w:rsid w:val="001B4D70"/>
    <w:rsid w:val="001B5412"/>
    <w:rsid w:val="001B59B0"/>
    <w:rsid w:val="001B5BCA"/>
    <w:rsid w:val="001C0A71"/>
    <w:rsid w:val="001C0E17"/>
    <w:rsid w:val="001C0F2E"/>
    <w:rsid w:val="001C0F75"/>
    <w:rsid w:val="001C1B1B"/>
    <w:rsid w:val="001C2209"/>
    <w:rsid w:val="001C246B"/>
    <w:rsid w:val="001C30BA"/>
    <w:rsid w:val="001C49BF"/>
    <w:rsid w:val="001C4C98"/>
    <w:rsid w:val="001C5CA3"/>
    <w:rsid w:val="001C7189"/>
    <w:rsid w:val="001C7381"/>
    <w:rsid w:val="001D0CF4"/>
    <w:rsid w:val="001D0CF7"/>
    <w:rsid w:val="001D0E13"/>
    <w:rsid w:val="001D20AF"/>
    <w:rsid w:val="001D242D"/>
    <w:rsid w:val="001D2AF6"/>
    <w:rsid w:val="001D2F1E"/>
    <w:rsid w:val="001D3773"/>
    <w:rsid w:val="001D3E5F"/>
    <w:rsid w:val="001D4673"/>
    <w:rsid w:val="001D5481"/>
    <w:rsid w:val="001D6641"/>
    <w:rsid w:val="001D771D"/>
    <w:rsid w:val="001E2C09"/>
    <w:rsid w:val="001E2EF3"/>
    <w:rsid w:val="001E4059"/>
    <w:rsid w:val="001E4F05"/>
    <w:rsid w:val="001E5015"/>
    <w:rsid w:val="001E5096"/>
    <w:rsid w:val="001E55FD"/>
    <w:rsid w:val="001E5953"/>
    <w:rsid w:val="001E6A0A"/>
    <w:rsid w:val="001F1148"/>
    <w:rsid w:val="001F1BA4"/>
    <w:rsid w:val="001F1F5D"/>
    <w:rsid w:val="001F2A94"/>
    <w:rsid w:val="001F3819"/>
    <w:rsid w:val="001F3D2F"/>
    <w:rsid w:val="001F4781"/>
    <w:rsid w:val="001F5011"/>
    <w:rsid w:val="001F521E"/>
    <w:rsid w:val="001F5600"/>
    <w:rsid w:val="001F589E"/>
    <w:rsid w:val="001F67EA"/>
    <w:rsid w:val="00201022"/>
    <w:rsid w:val="00201974"/>
    <w:rsid w:val="00201AF2"/>
    <w:rsid w:val="0020252D"/>
    <w:rsid w:val="00203E75"/>
    <w:rsid w:val="0020435A"/>
    <w:rsid w:val="00204ED3"/>
    <w:rsid w:val="00204F82"/>
    <w:rsid w:val="00206E32"/>
    <w:rsid w:val="002076B6"/>
    <w:rsid w:val="00207EFB"/>
    <w:rsid w:val="0021013F"/>
    <w:rsid w:val="00211EF8"/>
    <w:rsid w:val="002128E8"/>
    <w:rsid w:val="002145BC"/>
    <w:rsid w:val="0021509C"/>
    <w:rsid w:val="002153E7"/>
    <w:rsid w:val="002156D3"/>
    <w:rsid w:val="00215B3B"/>
    <w:rsid w:val="00217215"/>
    <w:rsid w:val="00217EBC"/>
    <w:rsid w:val="00220BF1"/>
    <w:rsid w:val="002222B6"/>
    <w:rsid w:val="002235A2"/>
    <w:rsid w:val="00223CC3"/>
    <w:rsid w:val="00224B67"/>
    <w:rsid w:val="002260F7"/>
    <w:rsid w:val="002263FD"/>
    <w:rsid w:val="00226D15"/>
    <w:rsid w:val="002271D3"/>
    <w:rsid w:val="0022741E"/>
    <w:rsid w:val="00227438"/>
    <w:rsid w:val="00227A3B"/>
    <w:rsid w:val="002314BC"/>
    <w:rsid w:val="00231FCE"/>
    <w:rsid w:val="002322E4"/>
    <w:rsid w:val="002323D9"/>
    <w:rsid w:val="002331A5"/>
    <w:rsid w:val="0023497C"/>
    <w:rsid w:val="0023504F"/>
    <w:rsid w:val="00237C1E"/>
    <w:rsid w:val="00240E87"/>
    <w:rsid w:val="00242355"/>
    <w:rsid w:val="00242648"/>
    <w:rsid w:val="00242AC9"/>
    <w:rsid w:val="00242E96"/>
    <w:rsid w:val="00243490"/>
    <w:rsid w:val="002466EF"/>
    <w:rsid w:val="00246AF3"/>
    <w:rsid w:val="0024724D"/>
    <w:rsid w:val="00250230"/>
    <w:rsid w:val="002505C0"/>
    <w:rsid w:val="00251060"/>
    <w:rsid w:val="0025115D"/>
    <w:rsid w:val="002515AE"/>
    <w:rsid w:val="0025197A"/>
    <w:rsid w:val="00251E6F"/>
    <w:rsid w:val="00253A29"/>
    <w:rsid w:val="00254469"/>
    <w:rsid w:val="0025454F"/>
    <w:rsid w:val="00254D8E"/>
    <w:rsid w:val="002556AA"/>
    <w:rsid w:val="00256797"/>
    <w:rsid w:val="00256D2B"/>
    <w:rsid w:val="00256D56"/>
    <w:rsid w:val="00257384"/>
    <w:rsid w:val="00261036"/>
    <w:rsid w:val="0026287F"/>
    <w:rsid w:val="00263301"/>
    <w:rsid w:val="0026374D"/>
    <w:rsid w:val="00265EB3"/>
    <w:rsid w:val="0026771B"/>
    <w:rsid w:val="00267DF1"/>
    <w:rsid w:val="00271685"/>
    <w:rsid w:val="002738DB"/>
    <w:rsid w:val="002738F2"/>
    <w:rsid w:val="002805F2"/>
    <w:rsid w:val="00280D2D"/>
    <w:rsid w:val="00280E68"/>
    <w:rsid w:val="002834F8"/>
    <w:rsid w:val="002859C2"/>
    <w:rsid w:val="00285A2F"/>
    <w:rsid w:val="002868DA"/>
    <w:rsid w:val="00286936"/>
    <w:rsid w:val="0028734B"/>
    <w:rsid w:val="00287413"/>
    <w:rsid w:val="002923D2"/>
    <w:rsid w:val="0029271D"/>
    <w:rsid w:val="00293250"/>
    <w:rsid w:val="00294455"/>
    <w:rsid w:val="00294CF2"/>
    <w:rsid w:val="00296D26"/>
    <w:rsid w:val="002975FB"/>
    <w:rsid w:val="00297B07"/>
    <w:rsid w:val="002A1B8D"/>
    <w:rsid w:val="002A2BEB"/>
    <w:rsid w:val="002A2D37"/>
    <w:rsid w:val="002A41E9"/>
    <w:rsid w:val="002A42FC"/>
    <w:rsid w:val="002A4C71"/>
    <w:rsid w:val="002A4D03"/>
    <w:rsid w:val="002A5FC4"/>
    <w:rsid w:val="002B0A41"/>
    <w:rsid w:val="002B0CF1"/>
    <w:rsid w:val="002B1494"/>
    <w:rsid w:val="002B2247"/>
    <w:rsid w:val="002B2268"/>
    <w:rsid w:val="002B271C"/>
    <w:rsid w:val="002B2984"/>
    <w:rsid w:val="002B44EE"/>
    <w:rsid w:val="002B4F91"/>
    <w:rsid w:val="002B6BA4"/>
    <w:rsid w:val="002B7148"/>
    <w:rsid w:val="002B7463"/>
    <w:rsid w:val="002B7AF4"/>
    <w:rsid w:val="002B7DCF"/>
    <w:rsid w:val="002C0A51"/>
    <w:rsid w:val="002C0C2F"/>
    <w:rsid w:val="002C1ABA"/>
    <w:rsid w:val="002C1CB9"/>
    <w:rsid w:val="002C3B29"/>
    <w:rsid w:val="002C5A9E"/>
    <w:rsid w:val="002C7311"/>
    <w:rsid w:val="002D0368"/>
    <w:rsid w:val="002D1551"/>
    <w:rsid w:val="002D17F5"/>
    <w:rsid w:val="002D2827"/>
    <w:rsid w:val="002D3538"/>
    <w:rsid w:val="002D3A07"/>
    <w:rsid w:val="002D3C76"/>
    <w:rsid w:val="002D4C1A"/>
    <w:rsid w:val="002D5086"/>
    <w:rsid w:val="002D57C6"/>
    <w:rsid w:val="002D6CFF"/>
    <w:rsid w:val="002E069A"/>
    <w:rsid w:val="002E0D11"/>
    <w:rsid w:val="002E1129"/>
    <w:rsid w:val="002E429D"/>
    <w:rsid w:val="002E44BF"/>
    <w:rsid w:val="002E4E07"/>
    <w:rsid w:val="002E50A3"/>
    <w:rsid w:val="002E636E"/>
    <w:rsid w:val="002E69E5"/>
    <w:rsid w:val="002E6E40"/>
    <w:rsid w:val="002E7CD0"/>
    <w:rsid w:val="002F14BF"/>
    <w:rsid w:val="002F2462"/>
    <w:rsid w:val="002F2B77"/>
    <w:rsid w:val="002F340E"/>
    <w:rsid w:val="002F4462"/>
    <w:rsid w:val="002F63DE"/>
    <w:rsid w:val="00300BF1"/>
    <w:rsid w:val="00300DD6"/>
    <w:rsid w:val="003012F1"/>
    <w:rsid w:val="0030181A"/>
    <w:rsid w:val="0030186B"/>
    <w:rsid w:val="003029BF"/>
    <w:rsid w:val="003044C3"/>
    <w:rsid w:val="003050F2"/>
    <w:rsid w:val="00305736"/>
    <w:rsid w:val="00305FFA"/>
    <w:rsid w:val="00306BC6"/>
    <w:rsid w:val="00307669"/>
    <w:rsid w:val="00307A03"/>
    <w:rsid w:val="00310049"/>
    <w:rsid w:val="00310D9C"/>
    <w:rsid w:val="00311C6A"/>
    <w:rsid w:val="00312E75"/>
    <w:rsid w:val="003150F1"/>
    <w:rsid w:val="003151E5"/>
    <w:rsid w:val="00315BE5"/>
    <w:rsid w:val="00316389"/>
    <w:rsid w:val="003164D4"/>
    <w:rsid w:val="003215FC"/>
    <w:rsid w:val="0032289D"/>
    <w:rsid w:val="0032328D"/>
    <w:rsid w:val="00324471"/>
    <w:rsid w:val="00324A02"/>
    <w:rsid w:val="0032514F"/>
    <w:rsid w:val="0032610F"/>
    <w:rsid w:val="00326227"/>
    <w:rsid w:val="00326363"/>
    <w:rsid w:val="00326B09"/>
    <w:rsid w:val="00331342"/>
    <w:rsid w:val="00332436"/>
    <w:rsid w:val="0033258D"/>
    <w:rsid w:val="00332B6D"/>
    <w:rsid w:val="00336072"/>
    <w:rsid w:val="00336A9C"/>
    <w:rsid w:val="003370C5"/>
    <w:rsid w:val="0034142B"/>
    <w:rsid w:val="00341B80"/>
    <w:rsid w:val="00343526"/>
    <w:rsid w:val="003436CC"/>
    <w:rsid w:val="00343810"/>
    <w:rsid w:val="00343A5D"/>
    <w:rsid w:val="00343C89"/>
    <w:rsid w:val="0034503D"/>
    <w:rsid w:val="00345573"/>
    <w:rsid w:val="003459BB"/>
    <w:rsid w:val="00346780"/>
    <w:rsid w:val="00347AFD"/>
    <w:rsid w:val="00347CAC"/>
    <w:rsid w:val="003531FB"/>
    <w:rsid w:val="00354B57"/>
    <w:rsid w:val="00354CB7"/>
    <w:rsid w:val="00355032"/>
    <w:rsid w:val="00355743"/>
    <w:rsid w:val="00355A41"/>
    <w:rsid w:val="00356585"/>
    <w:rsid w:val="00357187"/>
    <w:rsid w:val="00360222"/>
    <w:rsid w:val="00361107"/>
    <w:rsid w:val="003617AB"/>
    <w:rsid w:val="00362621"/>
    <w:rsid w:val="00363998"/>
    <w:rsid w:val="003667A2"/>
    <w:rsid w:val="003668F1"/>
    <w:rsid w:val="00366EC0"/>
    <w:rsid w:val="00367362"/>
    <w:rsid w:val="00367697"/>
    <w:rsid w:val="00367D34"/>
    <w:rsid w:val="00367F2A"/>
    <w:rsid w:val="0037041A"/>
    <w:rsid w:val="00370DD1"/>
    <w:rsid w:val="00372703"/>
    <w:rsid w:val="00372875"/>
    <w:rsid w:val="00372AEE"/>
    <w:rsid w:val="003732E4"/>
    <w:rsid w:val="003749BB"/>
    <w:rsid w:val="00374F3F"/>
    <w:rsid w:val="00376375"/>
    <w:rsid w:val="00376F75"/>
    <w:rsid w:val="00377476"/>
    <w:rsid w:val="00377610"/>
    <w:rsid w:val="00377A70"/>
    <w:rsid w:val="0038147F"/>
    <w:rsid w:val="003825B0"/>
    <w:rsid w:val="00382736"/>
    <w:rsid w:val="00382908"/>
    <w:rsid w:val="003834FE"/>
    <w:rsid w:val="003841D0"/>
    <w:rsid w:val="003850B7"/>
    <w:rsid w:val="00385688"/>
    <w:rsid w:val="00385A0B"/>
    <w:rsid w:val="00390A29"/>
    <w:rsid w:val="00391118"/>
    <w:rsid w:val="0039120A"/>
    <w:rsid w:val="003948D3"/>
    <w:rsid w:val="003951A3"/>
    <w:rsid w:val="0039759B"/>
    <w:rsid w:val="003A0073"/>
    <w:rsid w:val="003A3719"/>
    <w:rsid w:val="003A3A93"/>
    <w:rsid w:val="003A4552"/>
    <w:rsid w:val="003A52BB"/>
    <w:rsid w:val="003A5E27"/>
    <w:rsid w:val="003A6413"/>
    <w:rsid w:val="003A6975"/>
    <w:rsid w:val="003A6AF5"/>
    <w:rsid w:val="003A6FB7"/>
    <w:rsid w:val="003A74F6"/>
    <w:rsid w:val="003A7A0A"/>
    <w:rsid w:val="003A7CE2"/>
    <w:rsid w:val="003B01FA"/>
    <w:rsid w:val="003B0295"/>
    <w:rsid w:val="003B0B3A"/>
    <w:rsid w:val="003B1682"/>
    <w:rsid w:val="003B1EA5"/>
    <w:rsid w:val="003B1F7C"/>
    <w:rsid w:val="003B264B"/>
    <w:rsid w:val="003B31BC"/>
    <w:rsid w:val="003B4636"/>
    <w:rsid w:val="003B4BF1"/>
    <w:rsid w:val="003B5CD9"/>
    <w:rsid w:val="003B60C4"/>
    <w:rsid w:val="003B7159"/>
    <w:rsid w:val="003C130A"/>
    <w:rsid w:val="003C1F09"/>
    <w:rsid w:val="003C2767"/>
    <w:rsid w:val="003C4E37"/>
    <w:rsid w:val="003C53E9"/>
    <w:rsid w:val="003C5F8D"/>
    <w:rsid w:val="003C5FAB"/>
    <w:rsid w:val="003C6277"/>
    <w:rsid w:val="003C6323"/>
    <w:rsid w:val="003C63D5"/>
    <w:rsid w:val="003D0A89"/>
    <w:rsid w:val="003D2218"/>
    <w:rsid w:val="003D24F9"/>
    <w:rsid w:val="003D398F"/>
    <w:rsid w:val="003D47ED"/>
    <w:rsid w:val="003D5BD2"/>
    <w:rsid w:val="003D5E27"/>
    <w:rsid w:val="003D641C"/>
    <w:rsid w:val="003D64D7"/>
    <w:rsid w:val="003D652F"/>
    <w:rsid w:val="003D6746"/>
    <w:rsid w:val="003D6CC8"/>
    <w:rsid w:val="003D78D8"/>
    <w:rsid w:val="003E01C8"/>
    <w:rsid w:val="003E0DD6"/>
    <w:rsid w:val="003E1922"/>
    <w:rsid w:val="003E205F"/>
    <w:rsid w:val="003E23A6"/>
    <w:rsid w:val="003E2CDA"/>
    <w:rsid w:val="003E40E1"/>
    <w:rsid w:val="003E511B"/>
    <w:rsid w:val="003E5379"/>
    <w:rsid w:val="003E5C69"/>
    <w:rsid w:val="003E6A47"/>
    <w:rsid w:val="003F021C"/>
    <w:rsid w:val="003F1C03"/>
    <w:rsid w:val="003F27CE"/>
    <w:rsid w:val="003F2CA1"/>
    <w:rsid w:val="003F3B91"/>
    <w:rsid w:val="003F3DC6"/>
    <w:rsid w:val="003F47FF"/>
    <w:rsid w:val="003F4A9B"/>
    <w:rsid w:val="003F6733"/>
    <w:rsid w:val="003F68BF"/>
    <w:rsid w:val="003F7679"/>
    <w:rsid w:val="004027A8"/>
    <w:rsid w:val="004029ED"/>
    <w:rsid w:val="00402BC5"/>
    <w:rsid w:val="00402FCD"/>
    <w:rsid w:val="00403021"/>
    <w:rsid w:val="004037F3"/>
    <w:rsid w:val="00403D64"/>
    <w:rsid w:val="0040477A"/>
    <w:rsid w:val="00404FA5"/>
    <w:rsid w:val="00405205"/>
    <w:rsid w:val="00405292"/>
    <w:rsid w:val="004057B4"/>
    <w:rsid w:val="00406D8A"/>
    <w:rsid w:val="004077FD"/>
    <w:rsid w:val="00410410"/>
    <w:rsid w:val="0041117A"/>
    <w:rsid w:val="004117EA"/>
    <w:rsid w:val="0041240C"/>
    <w:rsid w:val="00412FAD"/>
    <w:rsid w:val="004148F9"/>
    <w:rsid w:val="00415D9F"/>
    <w:rsid w:val="004164B4"/>
    <w:rsid w:val="004177F9"/>
    <w:rsid w:val="00422B8E"/>
    <w:rsid w:val="0042614D"/>
    <w:rsid w:val="00426E8A"/>
    <w:rsid w:val="00426F17"/>
    <w:rsid w:val="004279BA"/>
    <w:rsid w:val="00430907"/>
    <w:rsid w:val="00430AA9"/>
    <w:rsid w:val="00431B94"/>
    <w:rsid w:val="004325C6"/>
    <w:rsid w:val="00434079"/>
    <w:rsid w:val="004345C9"/>
    <w:rsid w:val="00435D42"/>
    <w:rsid w:val="00435E6A"/>
    <w:rsid w:val="00436AE4"/>
    <w:rsid w:val="004372FE"/>
    <w:rsid w:val="00437869"/>
    <w:rsid w:val="0043794B"/>
    <w:rsid w:val="00437A26"/>
    <w:rsid w:val="00441C25"/>
    <w:rsid w:val="00441E35"/>
    <w:rsid w:val="0044243A"/>
    <w:rsid w:val="004425C3"/>
    <w:rsid w:val="0044325E"/>
    <w:rsid w:val="00444EE9"/>
    <w:rsid w:val="00444F3F"/>
    <w:rsid w:val="00445056"/>
    <w:rsid w:val="00445393"/>
    <w:rsid w:val="00445449"/>
    <w:rsid w:val="00445549"/>
    <w:rsid w:val="004456BF"/>
    <w:rsid w:val="004470FF"/>
    <w:rsid w:val="00447621"/>
    <w:rsid w:val="0044772D"/>
    <w:rsid w:val="0044796D"/>
    <w:rsid w:val="00447F92"/>
    <w:rsid w:val="00450969"/>
    <w:rsid w:val="004512C7"/>
    <w:rsid w:val="00451875"/>
    <w:rsid w:val="00452E3B"/>
    <w:rsid w:val="004535D1"/>
    <w:rsid w:val="0045371C"/>
    <w:rsid w:val="00453848"/>
    <w:rsid w:val="00453930"/>
    <w:rsid w:val="004539F1"/>
    <w:rsid w:val="00453C1D"/>
    <w:rsid w:val="00455531"/>
    <w:rsid w:val="00455CBB"/>
    <w:rsid w:val="00456165"/>
    <w:rsid w:val="00457879"/>
    <w:rsid w:val="00460E64"/>
    <w:rsid w:val="00462C4E"/>
    <w:rsid w:val="00462DD6"/>
    <w:rsid w:val="004632C7"/>
    <w:rsid w:val="00463B39"/>
    <w:rsid w:val="0046402B"/>
    <w:rsid w:val="004641F8"/>
    <w:rsid w:val="0046493E"/>
    <w:rsid w:val="004657F9"/>
    <w:rsid w:val="00470E78"/>
    <w:rsid w:val="004716DD"/>
    <w:rsid w:val="004751B5"/>
    <w:rsid w:val="00476DD1"/>
    <w:rsid w:val="004771F6"/>
    <w:rsid w:val="00477718"/>
    <w:rsid w:val="004813AF"/>
    <w:rsid w:val="0048177B"/>
    <w:rsid w:val="004826E5"/>
    <w:rsid w:val="00483314"/>
    <w:rsid w:val="0048370B"/>
    <w:rsid w:val="004849D7"/>
    <w:rsid w:val="00484DC2"/>
    <w:rsid w:val="0048573D"/>
    <w:rsid w:val="004859A3"/>
    <w:rsid w:val="00485C69"/>
    <w:rsid w:val="00485DA4"/>
    <w:rsid w:val="004862B5"/>
    <w:rsid w:val="004916E6"/>
    <w:rsid w:val="00492E76"/>
    <w:rsid w:val="00493B80"/>
    <w:rsid w:val="00493DFD"/>
    <w:rsid w:val="004944AE"/>
    <w:rsid w:val="00494CA9"/>
    <w:rsid w:val="00495551"/>
    <w:rsid w:val="00495814"/>
    <w:rsid w:val="00495BA4"/>
    <w:rsid w:val="004962A5"/>
    <w:rsid w:val="004962E9"/>
    <w:rsid w:val="00497170"/>
    <w:rsid w:val="00497193"/>
    <w:rsid w:val="00497221"/>
    <w:rsid w:val="0049737B"/>
    <w:rsid w:val="00497F24"/>
    <w:rsid w:val="004A17B5"/>
    <w:rsid w:val="004A2768"/>
    <w:rsid w:val="004A3BFF"/>
    <w:rsid w:val="004A3CE0"/>
    <w:rsid w:val="004A4E3A"/>
    <w:rsid w:val="004A54B3"/>
    <w:rsid w:val="004A54CE"/>
    <w:rsid w:val="004A61A8"/>
    <w:rsid w:val="004A6377"/>
    <w:rsid w:val="004B2403"/>
    <w:rsid w:val="004B2494"/>
    <w:rsid w:val="004B3803"/>
    <w:rsid w:val="004B391E"/>
    <w:rsid w:val="004B3B86"/>
    <w:rsid w:val="004B3F57"/>
    <w:rsid w:val="004B4534"/>
    <w:rsid w:val="004B4B1E"/>
    <w:rsid w:val="004B4E6B"/>
    <w:rsid w:val="004B6658"/>
    <w:rsid w:val="004B731F"/>
    <w:rsid w:val="004C033B"/>
    <w:rsid w:val="004C08FA"/>
    <w:rsid w:val="004C544A"/>
    <w:rsid w:val="004C5E39"/>
    <w:rsid w:val="004C5FEB"/>
    <w:rsid w:val="004C668A"/>
    <w:rsid w:val="004D00CF"/>
    <w:rsid w:val="004D1BE8"/>
    <w:rsid w:val="004D1D34"/>
    <w:rsid w:val="004D20C5"/>
    <w:rsid w:val="004D218E"/>
    <w:rsid w:val="004D30B9"/>
    <w:rsid w:val="004D36F0"/>
    <w:rsid w:val="004D4377"/>
    <w:rsid w:val="004D4D24"/>
    <w:rsid w:val="004D69F7"/>
    <w:rsid w:val="004D6D7B"/>
    <w:rsid w:val="004E128A"/>
    <w:rsid w:val="004E1362"/>
    <w:rsid w:val="004E451E"/>
    <w:rsid w:val="004E613D"/>
    <w:rsid w:val="004E660A"/>
    <w:rsid w:val="004E6C35"/>
    <w:rsid w:val="004E727A"/>
    <w:rsid w:val="004F0218"/>
    <w:rsid w:val="004F0365"/>
    <w:rsid w:val="004F14B9"/>
    <w:rsid w:val="004F2692"/>
    <w:rsid w:val="004F2A50"/>
    <w:rsid w:val="004F2AFB"/>
    <w:rsid w:val="004F2F9E"/>
    <w:rsid w:val="004F4329"/>
    <w:rsid w:val="004F45DF"/>
    <w:rsid w:val="004F517F"/>
    <w:rsid w:val="004F7E75"/>
    <w:rsid w:val="00501304"/>
    <w:rsid w:val="00501A2E"/>
    <w:rsid w:val="00501B00"/>
    <w:rsid w:val="005030E8"/>
    <w:rsid w:val="00504274"/>
    <w:rsid w:val="005053A8"/>
    <w:rsid w:val="0050541F"/>
    <w:rsid w:val="00505666"/>
    <w:rsid w:val="005069D8"/>
    <w:rsid w:val="005071C9"/>
    <w:rsid w:val="005076AE"/>
    <w:rsid w:val="005076C3"/>
    <w:rsid w:val="00507F59"/>
    <w:rsid w:val="0051017C"/>
    <w:rsid w:val="0051018F"/>
    <w:rsid w:val="00511208"/>
    <w:rsid w:val="005125D1"/>
    <w:rsid w:val="00512959"/>
    <w:rsid w:val="00512E3C"/>
    <w:rsid w:val="00514A36"/>
    <w:rsid w:val="00514EA2"/>
    <w:rsid w:val="005153D3"/>
    <w:rsid w:val="00515652"/>
    <w:rsid w:val="00517DD9"/>
    <w:rsid w:val="00517F64"/>
    <w:rsid w:val="00520B36"/>
    <w:rsid w:val="00520DD1"/>
    <w:rsid w:val="00521177"/>
    <w:rsid w:val="00521968"/>
    <w:rsid w:val="0052217D"/>
    <w:rsid w:val="00522737"/>
    <w:rsid w:val="00523164"/>
    <w:rsid w:val="005234F2"/>
    <w:rsid w:val="00523BD4"/>
    <w:rsid w:val="0052416A"/>
    <w:rsid w:val="005254D4"/>
    <w:rsid w:val="00527DCC"/>
    <w:rsid w:val="00530292"/>
    <w:rsid w:val="00531FED"/>
    <w:rsid w:val="00532D52"/>
    <w:rsid w:val="00532F33"/>
    <w:rsid w:val="005338C5"/>
    <w:rsid w:val="00534955"/>
    <w:rsid w:val="00534F64"/>
    <w:rsid w:val="00535513"/>
    <w:rsid w:val="00536905"/>
    <w:rsid w:val="00536AB1"/>
    <w:rsid w:val="0053761E"/>
    <w:rsid w:val="00537649"/>
    <w:rsid w:val="0054357D"/>
    <w:rsid w:val="00544194"/>
    <w:rsid w:val="005442FA"/>
    <w:rsid w:val="00546270"/>
    <w:rsid w:val="00546E08"/>
    <w:rsid w:val="00547189"/>
    <w:rsid w:val="00547F36"/>
    <w:rsid w:val="005505C6"/>
    <w:rsid w:val="00550F0B"/>
    <w:rsid w:val="0055159C"/>
    <w:rsid w:val="00551E66"/>
    <w:rsid w:val="00553691"/>
    <w:rsid w:val="0055447A"/>
    <w:rsid w:val="00556637"/>
    <w:rsid w:val="00556DF3"/>
    <w:rsid w:val="0055791E"/>
    <w:rsid w:val="00557FF8"/>
    <w:rsid w:val="00560529"/>
    <w:rsid w:val="00560C8F"/>
    <w:rsid w:val="005613A4"/>
    <w:rsid w:val="00561704"/>
    <w:rsid w:val="00563586"/>
    <w:rsid w:val="005719F7"/>
    <w:rsid w:val="005764AE"/>
    <w:rsid w:val="005764CE"/>
    <w:rsid w:val="00576DEE"/>
    <w:rsid w:val="0058019B"/>
    <w:rsid w:val="0058168D"/>
    <w:rsid w:val="005816A6"/>
    <w:rsid w:val="0058216F"/>
    <w:rsid w:val="00582645"/>
    <w:rsid w:val="005845E9"/>
    <w:rsid w:val="005868AD"/>
    <w:rsid w:val="00590C66"/>
    <w:rsid w:val="00590EB4"/>
    <w:rsid w:val="00591558"/>
    <w:rsid w:val="00592188"/>
    <w:rsid w:val="00592FAA"/>
    <w:rsid w:val="00593891"/>
    <w:rsid w:val="0059567D"/>
    <w:rsid w:val="00595FF6"/>
    <w:rsid w:val="005963D1"/>
    <w:rsid w:val="00596945"/>
    <w:rsid w:val="005971BF"/>
    <w:rsid w:val="00597C47"/>
    <w:rsid w:val="005A01E4"/>
    <w:rsid w:val="005A065A"/>
    <w:rsid w:val="005A0713"/>
    <w:rsid w:val="005A0960"/>
    <w:rsid w:val="005A0BED"/>
    <w:rsid w:val="005A1006"/>
    <w:rsid w:val="005A1AA4"/>
    <w:rsid w:val="005A23F2"/>
    <w:rsid w:val="005A24ED"/>
    <w:rsid w:val="005A2BE5"/>
    <w:rsid w:val="005A406C"/>
    <w:rsid w:val="005A51B8"/>
    <w:rsid w:val="005A7097"/>
    <w:rsid w:val="005A74FD"/>
    <w:rsid w:val="005B03C5"/>
    <w:rsid w:val="005B083E"/>
    <w:rsid w:val="005B2176"/>
    <w:rsid w:val="005B3142"/>
    <w:rsid w:val="005B3EA2"/>
    <w:rsid w:val="005B4AAD"/>
    <w:rsid w:val="005B4C39"/>
    <w:rsid w:val="005B5471"/>
    <w:rsid w:val="005B5EA1"/>
    <w:rsid w:val="005B7D77"/>
    <w:rsid w:val="005C0D09"/>
    <w:rsid w:val="005C2207"/>
    <w:rsid w:val="005C3B72"/>
    <w:rsid w:val="005C449D"/>
    <w:rsid w:val="005C6065"/>
    <w:rsid w:val="005C61EE"/>
    <w:rsid w:val="005C75C5"/>
    <w:rsid w:val="005C7737"/>
    <w:rsid w:val="005C789F"/>
    <w:rsid w:val="005D0AB6"/>
    <w:rsid w:val="005D1544"/>
    <w:rsid w:val="005D1701"/>
    <w:rsid w:val="005D1F75"/>
    <w:rsid w:val="005D2738"/>
    <w:rsid w:val="005D3122"/>
    <w:rsid w:val="005D319D"/>
    <w:rsid w:val="005D330C"/>
    <w:rsid w:val="005D3EE0"/>
    <w:rsid w:val="005D532D"/>
    <w:rsid w:val="005D66CE"/>
    <w:rsid w:val="005D6C58"/>
    <w:rsid w:val="005E024B"/>
    <w:rsid w:val="005E03DC"/>
    <w:rsid w:val="005E0BF7"/>
    <w:rsid w:val="005E2B22"/>
    <w:rsid w:val="005E305B"/>
    <w:rsid w:val="005E4F0A"/>
    <w:rsid w:val="005E51B5"/>
    <w:rsid w:val="005E52ED"/>
    <w:rsid w:val="005E582B"/>
    <w:rsid w:val="005E62BE"/>
    <w:rsid w:val="005E662D"/>
    <w:rsid w:val="005E6AB8"/>
    <w:rsid w:val="005F0782"/>
    <w:rsid w:val="005F0A94"/>
    <w:rsid w:val="005F2639"/>
    <w:rsid w:val="005F3681"/>
    <w:rsid w:val="005F426B"/>
    <w:rsid w:val="005F5058"/>
    <w:rsid w:val="005F506A"/>
    <w:rsid w:val="005F50EB"/>
    <w:rsid w:val="005F5830"/>
    <w:rsid w:val="005F6AEE"/>
    <w:rsid w:val="005F6BBA"/>
    <w:rsid w:val="00601DC0"/>
    <w:rsid w:val="00602D51"/>
    <w:rsid w:val="00602D8A"/>
    <w:rsid w:val="00604AB9"/>
    <w:rsid w:val="0060545F"/>
    <w:rsid w:val="00605558"/>
    <w:rsid w:val="00606345"/>
    <w:rsid w:val="0060682E"/>
    <w:rsid w:val="00611032"/>
    <w:rsid w:val="00611519"/>
    <w:rsid w:val="006122E7"/>
    <w:rsid w:val="00612E0C"/>
    <w:rsid w:val="0061308A"/>
    <w:rsid w:val="0061323A"/>
    <w:rsid w:val="0061414F"/>
    <w:rsid w:val="00614DA0"/>
    <w:rsid w:val="0061508B"/>
    <w:rsid w:val="00615946"/>
    <w:rsid w:val="00620CD5"/>
    <w:rsid w:val="006211AB"/>
    <w:rsid w:val="0062223B"/>
    <w:rsid w:val="006222A5"/>
    <w:rsid w:val="00622C58"/>
    <w:rsid w:val="00625145"/>
    <w:rsid w:val="00625498"/>
    <w:rsid w:val="006266E0"/>
    <w:rsid w:val="006275AD"/>
    <w:rsid w:val="006307C6"/>
    <w:rsid w:val="0063119B"/>
    <w:rsid w:val="00633382"/>
    <w:rsid w:val="006338E4"/>
    <w:rsid w:val="00634120"/>
    <w:rsid w:val="00636693"/>
    <w:rsid w:val="00636790"/>
    <w:rsid w:val="006372EC"/>
    <w:rsid w:val="00641A6A"/>
    <w:rsid w:val="0064210A"/>
    <w:rsid w:val="00642505"/>
    <w:rsid w:val="00644A49"/>
    <w:rsid w:val="00644C64"/>
    <w:rsid w:val="006469C6"/>
    <w:rsid w:val="006478DD"/>
    <w:rsid w:val="0065043A"/>
    <w:rsid w:val="00650D7E"/>
    <w:rsid w:val="0065148D"/>
    <w:rsid w:val="00651913"/>
    <w:rsid w:val="006524E5"/>
    <w:rsid w:val="00652A80"/>
    <w:rsid w:val="0065550B"/>
    <w:rsid w:val="006557AF"/>
    <w:rsid w:val="006557D1"/>
    <w:rsid w:val="006570F9"/>
    <w:rsid w:val="0066104A"/>
    <w:rsid w:val="0066123B"/>
    <w:rsid w:val="006622F6"/>
    <w:rsid w:val="00663995"/>
    <w:rsid w:val="0066505E"/>
    <w:rsid w:val="00666EF4"/>
    <w:rsid w:val="00667468"/>
    <w:rsid w:val="0067071D"/>
    <w:rsid w:val="006709D7"/>
    <w:rsid w:val="00670B52"/>
    <w:rsid w:val="00672906"/>
    <w:rsid w:val="00672A9D"/>
    <w:rsid w:val="006730B4"/>
    <w:rsid w:val="006742BB"/>
    <w:rsid w:val="00675B75"/>
    <w:rsid w:val="00675C33"/>
    <w:rsid w:val="006766B5"/>
    <w:rsid w:val="00676B62"/>
    <w:rsid w:val="00676D45"/>
    <w:rsid w:val="00677CBD"/>
    <w:rsid w:val="00677F72"/>
    <w:rsid w:val="006801D8"/>
    <w:rsid w:val="0068027C"/>
    <w:rsid w:val="006802FE"/>
    <w:rsid w:val="006815B9"/>
    <w:rsid w:val="00681C76"/>
    <w:rsid w:val="00682AD1"/>
    <w:rsid w:val="00683287"/>
    <w:rsid w:val="006854A2"/>
    <w:rsid w:val="00686174"/>
    <w:rsid w:val="00686E30"/>
    <w:rsid w:val="0068741B"/>
    <w:rsid w:val="006902E6"/>
    <w:rsid w:val="0069050F"/>
    <w:rsid w:val="00690BD3"/>
    <w:rsid w:val="00691775"/>
    <w:rsid w:val="00691E00"/>
    <w:rsid w:val="006927D9"/>
    <w:rsid w:val="00692DC3"/>
    <w:rsid w:val="00693E5F"/>
    <w:rsid w:val="0069611C"/>
    <w:rsid w:val="0069616A"/>
    <w:rsid w:val="00696922"/>
    <w:rsid w:val="00697E18"/>
    <w:rsid w:val="006A035E"/>
    <w:rsid w:val="006A05AD"/>
    <w:rsid w:val="006A0CDA"/>
    <w:rsid w:val="006A10D0"/>
    <w:rsid w:val="006A1349"/>
    <w:rsid w:val="006A1FF5"/>
    <w:rsid w:val="006A2613"/>
    <w:rsid w:val="006A30EF"/>
    <w:rsid w:val="006A38A6"/>
    <w:rsid w:val="006A39AC"/>
    <w:rsid w:val="006A54D8"/>
    <w:rsid w:val="006A5630"/>
    <w:rsid w:val="006A6882"/>
    <w:rsid w:val="006A7755"/>
    <w:rsid w:val="006A7BA0"/>
    <w:rsid w:val="006A7F57"/>
    <w:rsid w:val="006B11CD"/>
    <w:rsid w:val="006B134F"/>
    <w:rsid w:val="006B1444"/>
    <w:rsid w:val="006B1DA7"/>
    <w:rsid w:val="006B3179"/>
    <w:rsid w:val="006B3BFA"/>
    <w:rsid w:val="006B5171"/>
    <w:rsid w:val="006B5296"/>
    <w:rsid w:val="006B5C33"/>
    <w:rsid w:val="006B65B1"/>
    <w:rsid w:val="006B696C"/>
    <w:rsid w:val="006B7879"/>
    <w:rsid w:val="006C0183"/>
    <w:rsid w:val="006C166E"/>
    <w:rsid w:val="006C2103"/>
    <w:rsid w:val="006C21FC"/>
    <w:rsid w:val="006C4A6A"/>
    <w:rsid w:val="006C4D07"/>
    <w:rsid w:val="006C53BC"/>
    <w:rsid w:val="006C5C52"/>
    <w:rsid w:val="006C5CB3"/>
    <w:rsid w:val="006C6CDB"/>
    <w:rsid w:val="006C7C90"/>
    <w:rsid w:val="006C7E85"/>
    <w:rsid w:val="006C7ECC"/>
    <w:rsid w:val="006D21D7"/>
    <w:rsid w:val="006D2AFF"/>
    <w:rsid w:val="006D2E8A"/>
    <w:rsid w:val="006D3321"/>
    <w:rsid w:val="006D3A8C"/>
    <w:rsid w:val="006D3F04"/>
    <w:rsid w:val="006D6679"/>
    <w:rsid w:val="006D728F"/>
    <w:rsid w:val="006D7BE4"/>
    <w:rsid w:val="006E05CA"/>
    <w:rsid w:val="006E233B"/>
    <w:rsid w:val="006E27E7"/>
    <w:rsid w:val="006E2D08"/>
    <w:rsid w:val="006E318E"/>
    <w:rsid w:val="006E330A"/>
    <w:rsid w:val="006E345C"/>
    <w:rsid w:val="006E6F2C"/>
    <w:rsid w:val="006E7BA7"/>
    <w:rsid w:val="006F080A"/>
    <w:rsid w:val="006F15CE"/>
    <w:rsid w:val="006F1B09"/>
    <w:rsid w:val="006F21EB"/>
    <w:rsid w:val="006F21F3"/>
    <w:rsid w:val="006F27CA"/>
    <w:rsid w:val="006F2BD1"/>
    <w:rsid w:val="006F404B"/>
    <w:rsid w:val="006F4805"/>
    <w:rsid w:val="006F52C2"/>
    <w:rsid w:val="006F54CA"/>
    <w:rsid w:val="006F5818"/>
    <w:rsid w:val="006F7504"/>
    <w:rsid w:val="006F7D97"/>
    <w:rsid w:val="007024D2"/>
    <w:rsid w:val="00703939"/>
    <w:rsid w:val="00703C8C"/>
    <w:rsid w:val="007041B0"/>
    <w:rsid w:val="00704447"/>
    <w:rsid w:val="00705281"/>
    <w:rsid w:val="007055F3"/>
    <w:rsid w:val="0070639D"/>
    <w:rsid w:val="00710057"/>
    <w:rsid w:val="00710369"/>
    <w:rsid w:val="00710A05"/>
    <w:rsid w:val="00711A12"/>
    <w:rsid w:val="00711B10"/>
    <w:rsid w:val="00713A44"/>
    <w:rsid w:val="00713B17"/>
    <w:rsid w:val="00713E1C"/>
    <w:rsid w:val="00716D2D"/>
    <w:rsid w:val="00716DAF"/>
    <w:rsid w:val="00716F8C"/>
    <w:rsid w:val="007171CF"/>
    <w:rsid w:val="00720B00"/>
    <w:rsid w:val="00720B99"/>
    <w:rsid w:val="00720BB9"/>
    <w:rsid w:val="00720FE6"/>
    <w:rsid w:val="0072303E"/>
    <w:rsid w:val="00723907"/>
    <w:rsid w:val="00723B73"/>
    <w:rsid w:val="00724A73"/>
    <w:rsid w:val="00726AC1"/>
    <w:rsid w:val="00727E15"/>
    <w:rsid w:val="007313C6"/>
    <w:rsid w:val="00734088"/>
    <w:rsid w:val="007346E5"/>
    <w:rsid w:val="00734D63"/>
    <w:rsid w:val="00736B25"/>
    <w:rsid w:val="007371F6"/>
    <w:rsid w:val="00737DB9"/>
    <w:rsid w:val="00740271"/>
    <w:rsid w:val="00740C73"/>
    <w:rsid w:val="00740EC2"/>
    <w:rsid w:val="007410B6"/>
    <w:rsid w:val="007414F4"/>
    <w:rsid w:val="007422B1"/>
    <w:rsid w:val="00743F4E"/>
    <w:rsid w:val="00744198"/>
    <w:rsid w:val="0074476C"/>
    <w:rsid w:val="007454D9"/>
    <w:rsid w:val="0074597A"/>
    <w:rsid w:val="00745F8C"/>
    <w:rsid w:val="007472CE"/>
    <w:rsid w:val="0074797A"/>
    <w:rsid w:val="00750A81"/>
    <w:rsid w:val="00750CE7"/>
    <w:rsid w:val="0075164B"/>
    <w:rsid w:val="00751EC1"/>
    <w:rsid w:val="007522C4"/>
    <w:rsid w:val="007525ED"/>
    <w:rsid w:val="00753854"/>
    <w:rsid w:val="007540C6"/>
    <w:rsid w:val="0075453F"/>
    <w:rsid w:val="0075596A"/>
    <w:rsid w:val="00756137"/>
    <w:rsid w:val="00756DC8"/>
    <w:rsid w:val="00761253"/>
    <w:rsid w:val="007612B2"/>
    <w:rsid w:val="00762377"/>
    <w:rsid w:val="0076373E"/>
    <w:rsid w:val="00763D46"/>
    <w:rsid w:val="00765621"/>
    <w:rsid w:val="00765C99"/>
    <w:rsid w:val="00766028"/>
    <w:rsid w:val="00767DE4"/>
    <w:rsid w:val="0077082B"/>
    <w:rsid w:val="0077170C"/>
    <w:rsid w:val="00772AC2"/>
    <w:rsid w:val="00773306"/>
    <w:rsid w:val="0077352A"/>
    <w:rsid w:val="007767BD"/>
    <w:rsid w:val="007810EA"/>
    <w:rsid w:val="007814B6"/>
    <w:rsid w:val="007817BB"/>
    <w:rsid w:val="00781B28"/>
    <w:rsid w:val="00782509"/>
    <w:rsid w:val="00782C0A"/>
    <w:rsid w:val="00782FC3"/>
    <w:rsid w:val="00783D0A"/>
    <w:rsid w:val="007842BE"/>
    <w:rsid w:val="0078434B"/>
    <w:rsid w:val="00784780"/>
    <w:rsid w:val="007849AD"/>
    <w:rsid w:val="00784A39"/>
    <w:rsid w:val="007861CD"/>
    <w:rsid w:val="00786529"/>
    <w:rsid w:val="00786CA0"/>
    <w:rsid w:val="00786F52"/>
    <w:rsid w:val="007877FC"/>
    <w:rsid w:val="007916D8"/>
    <w:rsid w:val="00792540"/>
    <w:rsid w:val="00792B9B"/>
    <w:rsid w:val="00792F2F"/>
    <w:rsid w:val="00793687"/>
    <w:rsid w:val="00793EF4"/>
    <w:rsid w:val="00794922"/>
    <w:rsid w:val="00794AB3"/>
    <w:rsid w:val="00794B61"/>
    <w:rsid w:val="0079517D"/>
    <w:rsid w:val="0079520F"/>
    <w:rsid w:val="007961B4"/>
    <w:rsid w:val="00796529"/>
    <w:rsid w:val="00797742"/>
    <w:rsid w:val="00797FF3"/>
    <w:rsid w:val="007A036F"/>
    <w:rsid w:val="007A09F2"/>
    <w:rsid w:val="007A0BF9"/>
    <w:rsid w:val="007A0EE5"/>
    <w:rsid w:val="007A2733"/>
    <w:rsid w:val="007A2BDD"/>
    <w:rsid w:val="007A320F"/>
    <w:rsid w:val="007A37B4"/>
    <w:rsid w:val="007A6492"/>
    <w:rsid w:val="007A681E"/>
    <w:rsid w:val="007A7047"/>
    <w:rsid w:val="007A7AEA"/>
    <w:rsid w:val="007B03CA"/>
    <w:rsid w:val="007B0C2B"/>
    <w:rsid w:val="007B0F2E"/>
    <w:rsid w:val="007B1291"/>
    <w:rsid w:val="007B16E1"/>
    <w:rsid w:val="007B1865"/>
    <w:rsid w:val="007B18A6"/>
    <w:rsid w:val="007B1B5F"/>
    <w:rsid w:val="007B282A"/>
    <w:rsid w:val="007B32ED"/>
    <w:rsid w:val="007B3DB5"/>
    <w:rsid w:val="007B429E"/>
    <w:rsid w:val="007B6535"/>
    <w:rsid w:val="007B6F84"/>
    <w:rsid w:val="007B6FA8"/>
    <w:rsid w:val="007C197E"/>
    <w:rsid w:val="007C28AB"/>
    <w:rsid w:val="007C327A"/>
    <w:rsid w:val="007C3F7D"/>
    <w:rsid w:val="007C418A"/>
    <w:rsid w:val="007C6F12"/>
    <w:rsid w:val="007C70B4"/>
    <w:rsid w:val="007D24CC"/>
    <w:rsid w:val="007D3B89"/>
    <w:rsid w:val="007D4288"/>
    <w:rsid w:val="007D5472"/>
    <w:rsid w:val="007D5FDE"/>
    <w:rsid w:val="007D63F0"/>
    <w:rsid w:val="007E226B"/>
    <w:rsid w:val="007E50A6"/>
    <w:rsid w:val="007E5551"/>
    <w:rsid w:val="007E59BF"/>
    <w:rsid w:val="007E5DFD"/>
    <w:rsid w:val="007E6B38"/>
    <w:rsid w:val="007F0415"/>
    <w:rsid w:val="007F39E9"/>
    <w:rsid w:val="007F4D60"/>
    <w:rsid w:val="007F5185"/>
    <w:rsid w:val="007F607B"/>
    <w:rsid w:val="007F7215"/>
    <w:rsid w:val="007F7907"/>
    <w:rsid w:val="007F7B3A"/>
    <w:rsid w:val="007F7D27"/>
    <w:rsid w:val="008009D3"/>
    <w:rsid w:val="008010E2"/>
    <w:rsid w:val="00802702"/>
    <w:rsid w:val="00802C81"/>
    <w:rsid w:val="00803627"/>
    <w:rsid w:val="0080384F"/>
    <w:rsid w:val="008040EE"/>
    <w:rsid w:val="00804AD3"/>
    <w:rsid w:val="0080521C"/>
    <w:rsid w:val="008054FC"/>
    <w:rsid w:val="00807245"/>
    <w:rsid w:val="0081061F"/>
    <w:rsid w:val="0081233B"/>
    <w:rsid w:val="00812C16"/>
    <w:rsid w:val="00812FF7"/>
    <w:rsid w:val="00814773"/>
    <w:rsid w:val="00814F8A"/>
    <w:rsid w:val="00816CF7"/>
    <w:rsid w:val="00817C87"/>
    <w:rsid w:val="008204F6"/>
    <w:rsid w:val="00820514"/>
    <w:rsid w:val="0082121D"/>
    <w:rsid w:val="00822873"/>
    <w:rsid w:val="00822E88"/>
    <w:rsid w:val="00823049"/>
    <w:rsid w:val="008230FB"/>
    <w:rsid w:val="00823B36"/>
    <w:rsid w:val="008246AB"/>
    <w:rsid w:val="008249A9"/>
    <w:rsid w:val="00824A31"/>
    <w:rsid w:val="00824F6F"/>
    <w:rsid w:val="0082599C"/>
    <w:rsid w:val="0083170B"/>
    <w:rsid w:val="00832C24"/>
    <w:rsid w:val="0083565F"/>
    <w:rsid w:val="008358C9"/>
    <w:rsid w:val="0084065B"/>
    <w:rsid w:val="00840E33"/>
    <w:rsid w:val="008412A2"/>
    <w:rsid w:val="00841D38"/>
    <w:rsid w:val="00841E0E"/>
    <w:rsid w:val="00843CB4"/>
    <w:rsid w:val="0084407C"/>
    <w:rsid w:val="00844692"/>
    <w:rsid w:val="00845152"/>
    <w:rsid w:val="00845BD0"/>
    <w:rsid w:val="00846422"/>
    <w:rsid w:val="00846E80"/>
    <w:rsid w:val="008509D4"/>
    <w:rsid w:val="00850C59"/>
    <w:rsid w:val="008528F9"/>
    <w:rsid w:val="00853AC3"/>
    <w:rsid w:val="00853C5C"/>
    <w:rsid w:val="00853F20"/>
    <w:rsid w:val="0085593A"/>
    <w:rsid w:val="008564B7"/>
    <w:rsid w:val="00856FC6"/>
    <w:rsid w:val="008571AD"/>
    <w:rsid w:val="00860A9B"/>
    <w:rsid w:val="00861EB1"/>
    <w:rsid w:val="00862A47"/>
    <w:rsid w:val="00864E5D"/>
    <w:rsid w:val="008659CE"/>
    <w:rsid w:val="00865A13"/>
    <w:rsid w:val="0086658A"/>
    <w:rsid w:val="00866C02"/>
    <w:rsid w:val="008670A1"/>
    <w:rsid w:val="00867C12"/>
    <w:rsid w:val="00867D2E"/>
    <w:rsid w:val="008704A8"/>
    <w:rsid w:val="008705D9"/>
    <w:rsid w:val="00870D50"/>
    <w:rsid w:val="00870FCD"/>
    <w:rsid w:val="00871279"/>
    <w:rsid w:val="00874EDC"/>
    <w:rsid w:val="00875DDC"/>
    <w:rsid w:val="008770E3"/>
    <w:rsid w:val="008801D0"/>
    <w:rsid w:val="00880A9E"/>
    <w:rsid w:val="00881D2C"/>
    <w:rsid w:val="0088399E"/>
    <w:rsid w:val="00884590"/>
    <w:rsid w:val="00884A2B"/>
    <w:rsid w:val="008851B1"/>
    <w:rsid w:val="00885462"/>
    <w:rsid w:val="00885EB6"/>
    <w:rsid w:val="00885FD9"/>
    <w:rsid w:val="008873E5"/>
    <w:rsid w:val="00887575"/>
    <w:rsid w:val="0089086D"/>
    <w:rsid w:val="00890FA6"/>
    <w:rsid w:val="00890FDC"/>
    <w:rsid w:val="00891E39"/>
    <w:rsid w:val="00892EDC"/>
    <w:rsid w:val="008939F6"/>
    <w:rsid w:val="00893B3F"/>
    <w:rsid w:val="00893EE3"/>
    <w:rsid w:val="008978FF"/>
    <w:rsid w:val="00897A49"/>
    <w:rsid w:val="008A05B9"/>
    <w:rsid w:val="008A0AD7"/>
    <w:rsid w:val="008A0D3E"/>
    <w:rsid w:val="008A0E0C"/>
    <w:rsid w:val="008A1EB8"/>
    <w:rsid w:val="008A20E9"/>
    <w:rsid w:val="008A370D"/>
    <w:rsid w:val="008A3F5F"/>
    <w:rsid w:val="008A4CB0"/>
    <w:rsid w:val="008A541C"/>
    <w:rsid w:val="008A5500"/>
    <w:rsid w:val="008A6117"/>
    <w:rsid w:val="008A6365"/>
    <w:rsid w:val="008A6D03"/>
    <w:rsid w:val="008A7632"/>
    <w:rsid w:val="008A7823"/>
    <w:rsid w:val="008B057A"/>
    <w:rsid w:val="008B0925"/>
    <w:rsid w:val="008B2EF3"/>
    <w:rsid w:val="008B3745"/>
    <w:rsid w:val="008B3B12"/>
    <w:rsid w:val="008B401B"/>
    <w:rsid w:val="008B450E"/>
    <w:rsid w:val="008B4A0E"/>
    <w:rsid w:val="008B5F0A"/>
    <w:rsid w:val="008B5F3A"/>
    <w:rsid w:val="008B72FA"/>
    <w:rsid w:val="008B773D"/>
    <w:rsid w:val="008C02EF"/>
    <w:rsid w:val="008C1009"/>
    <w:rsid w:val="008C1834"/>
    <w:rsid w:val="008C2C03"/>
    <w:rsid w:val="008C2F0C"/>
    <w:rsid w:val="008C3AC8"/>
    <w:rsid w:val="008C4F0D"/>
    <w:rsid w:val="008C56CB"/>
    <w:rsid w:val="008C59DE"/>
    <w:rsid w:val="008C6687"/>
    <w:rsid w:val="008C66A5"/>
    <w:rsid w:val="008C7B76"/>
    <w:rsid w:val="008C7E04"/>
    <w:rsid w:val="008D02A6"/>
    <w:rsid w:val="008D0E06"/>
    <w:rsid w:val="008D12FF"/>
    <w:rsid w:val="008D27C4"/>
    <w:rsid w:val="008D334A"/>
    <w:rsid w:val="008D3D1E"/>
    <w:rsid w:val="008D4C7B"/>
    <w:rsid w:val="008D4EC8"/>
    <w:rsid w:val="008D53AA"/>
    <w:rsid w:val="008D551C"/>
    <w:rsid w:val="008D77E2"/>
    <w:rsid w:val="008E0107"/>
    <w:rsid w:val="008E120A"/>
    <w:rsid w:val="008E2A46"/>
    <w:rsid w:val="008E3002"/>
    <w:rsid w:val="008E307C"/>
    <w:rsid w:val="008E3A14"/>
    <w:rsid w:val="008E403E"/>
    <w:rsid w:val="008E46A7"/>
    <w:rsid w:val="008E5A76"/>
    <w:rsid w:val="008E5CFA"/>
    <w:rsid w:val="008E62F1"/>
    <w:rsid w:val="008E6F5A"/>
    <w:rsid w:val="008E7819"/>
    <w:rsid w:val="008F0003"/>
    <w:rsid w:val="008F17A4"/>
    <w:rsid w:val="008F1880"/>
    <w:rsid w:val="008F222A"/>
    <w:rsid w:val="008F24D6"/>
    <w:rsid w:val="008F3968"/>
    <w:rsid w:val="008F3E99"/>
    <w:rsid w:val="008F5D83"/>
    <w:rsid w:val="008F60A7"/>
    <w:rsid w:val="008F61EF"/>
    <w:rsid w:val="008F65B1"/>
    <w:rsid w:val="008F669C"/>
    <w:rsid w:val="008F679B"/>
    <w:rsid w:val="00900ED6"/>
    <w:rsid w:val="00901ECC"/>
    <w:rsid w:val="009026BA"/>
    <w:rsid w:val="00903159"/>
    <w:rsid w:val="00904832"/>
    <w:rsid w:val="009067E0"/>
    <w:rsid w:val="00906D24"/>
    <w:rsid w:val="00907C71"/>
    <w:rsid w:val="00912538"/>
    <w:rsid w:val="0091283C"/>
    <w:rsid w:val="0091354D"/>
    <w:rsid w:val="009139EE"/>
    <w:rsid w:val="00915096"/>
    <w:rsid w:val="00915318"/>
    <w:rsid w:val="00916D43"/>
    <w:rsid w:val="009177A5"/>
    <w:rsid w:val="009178C4"/>
    <w:rsid w:val="00917A3C"/>
    <w:rsid w:val="009202E8"/>
    <w:rsid w:val="0092087E"/>
    <w:rsid w:val="00920FEF"/>
    <w:rsid w:val="00924019"/>
    <w:rsid w:val="00925456"/>
    <w:rsid w:val="009262A6"/>
    <w:rsid w:val="0092748C"/>
    <w:rsid w:val="0093094E"/>
    <w:rsid w:val="00931A10"/>
    <w:rsid w:val="00932B0A"/>
    <w:rsid w:val="00932F21"/>
    <w:rsid w:val="00933185"/>
    <w:rsid w:val="00933947"/>
    <w:rsid w:val="00933D2A"/>
    <w:rsid w:val="009344DE"/>
    <w:rsid w:val="00934832"/>
    <w:rsid w:val="00935640"/>
    <w:rsid w:val="0093625D"/>
    <w:rsid w:val="0094043F"/>
    <w:rsid w:val="0094152F"/>
    <w:rsid w:val="009424A2"/>
    <w:rsid w:val="00942898"/>
    <w:rsid w:val="0094449D"/>
    <w:rsid w:val="00944CC7"/>
    <w:rsid w:val="00944DD7"/>
    <w:rsid w:val="009454D1"/>
    <w:rsid w:val="00945CC6"/>
    <w:rsid w:val="00946BBF"/>
    <w:rsid w:val="00947658"/>
    <w:rsid w:val="00950527"/>
    <w:rsid w:val="00950FBB"/>
    <w:rsid w:val="0095151E"/>
    <w:rsid w:val="009526E9"/>
    <w:rsid w:val="0095291D"/>
    <w:rsid w:val="00954F35"/>
    <w:rsid w:val="00955161"/>
    <w:rsid w:val="0095521B"/>
    <w:rsid w:val="00957652"/>
    <w:rsid w:val="00957E69"/>
    <w:rsid w:val="00960C9C"/>
    <w:rsid w:val="00963196"/>
    <w:rsid w:val="0096602F"/>
    <w:rsid w:val="00966EC3"/>
    <w:rsid w:val="0096733C"/>
    <w:rsid w:val="009676CC"/>
    <w:rsid w:val="00967E3F"/>
    <w:rsid w:val="009703E3"/>
    <w:rsid w:val="00971855"/>
    <w:rsid w:val="00971ACD"/>
    <w:rsid w:val="009726C0"/>
    <w:rsid w:val="00973792"/>
    <w:rsid w:val="00974C9B"/>
    <w:rsid w:val="00975690"/>
    <w:rsid w:val="00975C44"/>
    <w:rsid w:val="00976A7F"/>
    <w:rsid w:val="00976CE7"/>
    <w:rsid w:val="00977058"/>
    <w:rsid w:val="00977530"/>
    <w:rsid w:val="00980AB5"/>
    <w:rsid w:val="00980BFF"/>
    <w:rsid w:val="009819C7"/>
    <w:rsid w:val="00982224"/>
    <w:rsid w:val="0098387A"/>
    <w:rsid w:val="00983B4A"/>
    <w:rsid w:val="00984FE1"/>
    <w:rsid w:val="009861C0"/>
    <w:rsid w:val="00986ABE"/>
    <w:rsid w:val="009879C8"/>
    <w:rsid w:val="00990446"/>
    <w:rsid w:val="0099152A"/>
    <w:rsid w:val="009916E6"/>
    <w:rsid w:val="00994821"/>
    <w:rsid w:val="00994B8C"/>
    <w:rsid w:val="009960E8"/>
    <w:rsid w:val="009961EE"/>
    <w:rsid w:val="00996228"/>
    <w:rsid w:val="00996706"/>
    <w:rsid w:val="00996996"/>
    <w:rsid w:val="00997B9F"/>
    <w:rsid w:val="009A05A7"/>
    <w:rsid w:val="009A0AC9"/>
    <w:rsid w:val="009A2720"/>
    <w:rsid w:val="009A2DAF"/>
    <w:rsid w:val="009A3417"/>
    <w:rsid w:val="009A46D8"/>
    <w:rsid w:val="009A6505"/>
    <w:rsid w:val="009A7788"/>
    <w:rsid w:val="009A7973"/>
    <w:rsid w:val="009A7C20"/>
    <w:rsid w:val="009B06B2"/>
    <w:rsid w:val="009B208C"/>
    <w:rsid w:val="009B2489"/>
    <w:rsid w:val="009B3932"/>
    <w:rsid w:val="009B4271"/>
    <w:rsid w:val="009B4EA5"/>
    <w:rsid w:val="009B5019"/>
    <w:rsid w:val="009B52E4"/>
    <w:rsid w:val="009C0891"/>
    <w:rsid w:val="009C15EE"/>
    <w:rsid w:val="009C18F9"/>
    <w:rsid w:val="009C34CB"/>
    <w:rsid w:val="009C46B8"/>
    <w:rsid w:val="009C4790"/>
    <w:rsid w:val="009C6BF4"/>
    <w:rsid w:val="009C7634"/>
    <w:rsid w:val="009C7E84"/>
    <w:rsid w:val="009D0304"/>
    <w:rsid w:val="009D0D1D"/>
    <w:rsid w:val="009D2E65"/>
    <w:rsid w:val="009D3EB5"/>
    <w:rsid w:val="009D4204"/>
    <w:rsid w:val="009D4BC0"/>
    <w:rsid w:val="009D5DF4"/>
    <w:rsid w:val="009D6730"/>
    <w:rsid w:val="009D68F3"/>
    <w:rsid w:val="009D7226"/>
    <w:rsid w:val="009E1F72"/>
    <w:rsid w:val="009E252A"/>
    <w:rsid w:val="009E2B38"/>
    <w:rsid w:val="009E35BC"/>
    <w:rsid w:val="009E4AE1"/>
    <w:rsid w:val="009E547F"/>
    <w:rsid w:val="009E5897"/>
    <w:rsid w:val="009E6B72"/>
    <w:rsid w:val="009E72E9"/>
    <w:rsid w:val="009E7E8E"/>
    <w:rsid w:val="009E7F00"/>
    <w:rsid w:val="009F13E3"/>
    <w:rsid w:val="009F16FB"/>
    <w:rsid w:val="009F19C0"/>
    <w:rsid w:val="009F1A8C"/>
    <w:rsid w:val="009F2378"/>
    <w:rsid w:val="009F322B"/>
    <w:rsid w:val="009F4062"/>
    <w:rsid w:val="009F46CC"/>
    <w:rsid w:val="009F4D88"/>
    <w:rsid w:val="009F4F93"/>
    <w:rsid w:val="009F565A"/>
    <w:rsid w:val="009F7F32"/>
    <w:rsid w:val="00A00174"/>
    <w:rsid w:val="00A00FC8"/>
    <w:rsid w:val="00A017B4"/>
    <w:rsid w:val="00A024E3"/>
    <w:rsid w:val="00A02AC4"/>
    <w:rsid w:val="00A038CA"/>
    <w:rsid w:val="00A03919"/>
    <w:rsid w:val="00A045D7"/>
    <w:rsid w:val="00A04BC1"/>
    <w:rsid w:val="00A05272"/>
    <w:rsid w:val="00A06436"/>
    <w:rsid w:val="00A064C8"/>
    <w:rsid w:val="00A07CCF"/>
    <w:rsid w:val="00A128D1"/>
    <w:rsid w:val="00A129FD"/>
    <w:rsid w:val="00A149FB"/>
    <w:rsid w:val="00A14EC3"/>
    <w:rsid w:val="00A157BC"/>
    <w:rsid w:val="00A158F4"/>
    <w:rsid w:val="00A16506"/>
    <w:rsid w:val="00A16ABA"/>
    <w:rsid w:val="00A2052B"/>
    <w:rsid w:val="00A20E64"/>
    <w:rsid w:val="00A20FA9"/>
    <w:rsid w:val="00A233AC"/>
    <w:rsid w:val="00A233C4"/>
    <w:rsid w:val="00A2568F"/>
    <w:rsid w:val="00A25B26"/>
    <w:rsid w:val="00A261BA"/>
    <w:rsid w:val="00A26F5B"/>
    <w:rsid w:val="00A27139"/>
    <w:rsid w:val="00A27464"/>
    <w:rsid w:val="00A27A27"/>
    <w:rsid w:val="00A30E7F"/>
    <w:rsid w:val="00A311C8"/>
    <w:rsid w:val="00A32B00"/>
    <w:rsid w:val="00A32C11"/>
    <w:rsid w:val="00A32ECA"/>
    <w:rsid w:val="00A33EA4"/>
    <w:rsid w:val="00A34E66"/>
    <w:rsid w:val="00A35C7D"/>
    <w:rsid w:val="00A35EAD"/>
    <w:rsid w:val="00A40F51"/>
    <w:rsid w:val="00A41525"/>
    <w:rsid w:val="00A41710"/>
    <w:rsid w:val="00A41991"/>
    <w:rsid w:val="00A41F80"/>
    <w:rsid w:val="00A4368B"/>
    <w:rsid w:val="00A43A30"/>
    <w:rsid w:val="00A44EEC"/>
    <w:rsid w:val="00A45686"/>
    <w:rsid w:val="00A46634"/>
    <w:rsid w:val="00A502D6"/>
    <w:rsid w:val="00A52948"/>
    <w:rsid w:val="00A537FF"/>
    <w:rsid w:val="00A54137"/>
    <w:rsid w:val="00A54420"/>
    <w:rsid w:val="00A5477A"/>
    <w:rsid w:val="00A54A90"/>
    <w:rsid w:val="00A55987"/>
    <w:rsid w:val="00A57FC6"/>
    <w:rsid w:val="00A60218"/>
    <w:rsid w:val="00A628A5"/>
    <w:rsid w:val="00A62D5C"/>
    <w:rsid w:val="00A62FAC"/>
    <w:rsid w:val="00A63159"/>
    <w:rsid w:val="00A6316C"/>
    <w:rsid w:val="00A634E4"/>
    <w:rsid w:val="00A63F40"/>
    <w:rsid w:val="00A63F4C"/>
    <w:rsid w:val="00A669D8"/>
    <w:rsid w:val="00A7403A"/>
    <w:rsid w:val="00A7416D"/>
    <w:rsid w:val="00A75608"/>
    <w:rsid w:val="00A76CE1"/>
    <w:rsid w:val="00A774BF"/>
    <w:rsid w:val="00A80D7B"/>
    <w:rsid w:val="00A81FC0"/>
    <w:rsid w:val="00A82101"/>
    <w:rsid w:val="00A8277B"/>
    <w:rsid w:val="00A82EE4"/>
    <w:rsid w:val="00A831E1"/>
    <w:rsid w:val="00A85017"/>
    <w:rsid w:val="00A861B7"/>
    <w:rsid w:val="00A8638C"/>
    <w:rsid w:val="00A87D16"/>
    <w:rsid w:val="00A90549"/>
    <w:rsid w:val="00A907DE"/>
    <w:rsid w:val="00A92201"/>
    <w:rsid w:val="00A9246D"/>
    <w:rsid w:val="00A92B67"/>
    <w:rsid w:val="00A92B8D"/>
    <w:rsid w:val="00A92CE0"/>
    <w:rsid w:val="00A93392"/>
    <w:rsid w:val="00A93460"/>
    <w:rsid w:val="00A93D00"/>
    <w:rsid w:val="00A93E43"/>
    <w:rsid w:val="00A94909"/>
    <w:rsid w:val="00A9492C"/>
    <w:rsid w:val="00A94D4A"/>
    <w:rsid w:val="00A953E4"/>
    <w:rsid w:val="00A95465"/>
    <w:rsid w:val="00A9594D"/>
    <w:rsid w:val="00A95CEE"/>
    <w:rsid w:val="00A96552"/>
    <w:rsid w:val="00AA05A6"/>
    <w:rsid w:val="00AA1112"/>
    <w:rsid w:val="00AA1204"/>
    <w:rsid w:val="00AA145A"/>
    <w:rsid w:val="00AA16AE"/>
    <w:rsid w:val="00AA2666"/>
    <w:rsid w:val="00AA419B"/>
    <w:rsid w:val="00AA68B3"/>
    <w:rsid w:val="00AA715B"/>
    <w:rsid w:val="00AA7871"/>
    <w:rsid w:val="00AA7922"/>
    <w:rsid w:val="00AB07A5"/>
    <w:rsid w:val="00AB155D"/>
    <w:rsid w:val="00AB3A11"/>
    <w:rsid w:val="00AB3FAA"/>
    <w:rsid w:val="00AB4315"/>
    <w:rsid w:val="00AB44A1"/>
    <w:rsid w:val="00AB5435"/>
    <w:rsid w:val="00AB6027"/>
    <w:rsid w:val="00AB6BDA"/>
    <w:rsid w:val="00AB70A1"/>
    <w:rsid w:val="00AB717E"/>
    <w:rsid w:val="00AB7285"/>
    <w:rsid w:val="00AB768B"/>
    <w:rsid w:val="00AB7D8A"/>
    <w:rsid w:val="00AC0F3C"/>
    <w:rsid w:val="00AC1895"/>
    <w:rsid w:val="00AC2907"/>
    <w:rsid w:val="00AC2F9E"/>
    <w:rsid w:val="00AC5946"/>
    <w:rsid w:val="00AC59C8"/>
    <w:rsid w:val="00AC5C2C"/>
    <w:rsid w:val="00AC7583"/>
    <w:rsid w:val="00AD01F6"/>
    <w:rsid w:val="00AD1EBF"/>
    <w:rsid w:val="00AD3100"/>
    <w:rsid w:val="00AD3BDB"/>
    <w:rsid w:val="00AD3C0C"/>
    <w:rsid w:val="00AD44B3"/>
    <w:rsid w:val="00AD5BBF"/>
    <w:rsid w:val="00AD6DF0"/>
    <w:rsid w:val="00AD7350"/>
    <w:rsid w:val="00AE14F5"/>
    <w:rsid w:val="00AE2A14"/>
    <w:rsid w:val="00AE369D"/>
    <w:rsid w:val="00AE42F0"/>
    <w:rsid w:val="00AE51E6"/>
    <w:rsid w:val="00AE671E"/>
    <w:rsid w:val="00AE7D88"/>
    <w:rsid w:val="00AF0545"/>
    <w:rsid w:val="00AF0EE6"/>
    <w:rsid w:val="00AF0FB3"/>
    <w:rsid w:val="00AF18B7"/>
    <w:rsid w:val="00AF1A03"/>
    <w:rsid w:val="00AF21E8"/>
    <w:rsid w:val="00AF2952"/>
    <w:rsid w:val="00AF33E6"/>
    <w:rsid w:val="00AF7432"/>
    <w:rsid w:val="00B02FFC"/>
    <w:rsid w:val="00B04D09"/>
    <w:rsid w:val="00B057DF"/>
    <w:rsid w:val="00B07561"/>
    <w:rsid w:val="00B075C1"/>
    <w:rsid w:val="00B12E23"/>
    <w:rsid w:val="00B170BD"/>
    <w:rsid w:val="00B17C1E"/>
    <w:rsid w:val="00B215F2"/>
    <w:rsid w:val="00B22EE8"/>
    <w:rsid w:val="00B23D52"/>
    <w:rsid w:val="00B253FD"/>
    <w:rsid w:val="00B25736"/>
    <w:rsid w:val="00B2579C"/>
    <w:rsid w:val="00B25ABC"/>
    <w:rsid w:val="00B26153"/>
    <w:rsid w:val="00B264BF"/>
    <w:rsid w:val="00B2771F"/>
    <w:rsid w:val="00B31043"/>
    <w:rsid w:val="00B31E0D"/>
    <w:rsid w:val="00B321B0"/>
    <w:rsid w:val="00B32408"/>
    <w:rsid w:val="00B3307E"/>
    <w:rsid w:val="00B339B6"/>
    <w:rsid w:val="00B3417A"/>
    <w:rsid w:val="00B34540"/>
    <w:rsid w:val="00B361B2"/>
    <w:rsid w:val="00B36FA9"/>
    <w:rsid w:val="00B373B2"/>
    <w:rsid w:val="00B373D1"/>
    <w:rsid w:val="00B37D79"/>
    <w:rsid w:val="00B40BA1"/>
    <w:rsid w:val="00B42FF7"/>
    <w:rsid w:val="00B43E19"/>
    <w:rsid w:val="00B44557"/>
    <w:rsid w:val="00B44639"/>
    <w:rsid w:val="00B458C3"/>
    <w:rsid w:val="00B45BE7"/>
    <w:rsid w:val="00B467B8"/>
    <w:rsid w:val="00B47149"/>
    <w:rsid w:val="00B47208"/>
    <w:rsid w:val="00B478DD"/>
    <w:rsid w:val="00B513C7"/>
    <w:rsid w:val="00B518E0"/>
    <w:rsid w:val="00B52707"/>
    <w:rsid w:val="00B532BD"/>
    <w:rsid w:val="00B55CA3"/>
    <w:rsid w:val="00B563AF"/>
    <w:rsid w:val="00B57218"/>
    <w:rsid w:val="00B57906"/>
    <w:rsid w:val="00B60F91"/>
    <w:rsid w:val="00B61216"/>
    <w:rsid w:val="00B62F7E"/>
    <w:rsid w:val="00B643F3"/>
    <w:rsid w:val="00B64ACE"/>
    <w:rsid w:val="00B658A1"/>
    <w:rsid w:val="00B678DF"/>
    <w:rsid w:val="00B67A64"/>
    <w:rsid w:val="00B67F1C"/>
    <w:rsid w:val="00B700A9"/>
    <w:rsid w:val="00B70517"/>
    <w:rsid w:val="00B70EEC"/>
    <w:rsid w:val="00B7186D"/>
    <w:rsid w:val="00B71BF2"/>
    <w:rsid w:val="00B73504"/>
    <w:rsid w:val="00B73B2B"/>
    <w:rsid w:val="00B73B96"/>
    <w:rsid w:val="00B73D64"/>
    <w:rsid w:val="00B74EBD"/>
    <w:rsid w:val="00B74F92"/>
    <w:rsid w:val="00B757E5"/>
    <w:rsid w:val="00B771AF"/>
    <w:rsid w:val="00B77C65"/>
    <w:rsid w:val="00B80B20"/>
    <w:rsid w:val="00B8251E"/>
    <w:rsid w:val="00B82690"/>
    <w:rsid w:val="00B83085"/>
    <w:rsid w:val="00B84260"/>
    <w:rsid w:val="00B84995"/>
    <w:rsid w:val="00B84E5A"/>
    <w:rsid w:val="00B84E73"/>
    <w:rsid w:val="00B85238"/>
    <w:rsid w:val="00B85E2C"/>
    <w:rsid w:val="00B85FFF"/>
    <w:rsid w:val="00B87B35"/>
    <w:rsid w:val="00B905AF"/>
    <w:rsid w:val="00B9196E"/>
    <w:rsid w:val="00B91C3E"/>
    <w:rsid w:val="00B91DF8"/>
    <w:rsid w:val="00B91FE9"/>
    <w:rsid w:val="00B9232E"/>
    <w:rsid w:val="00B924E5"/>
    <w:rsid w:val="00B92C3F"/>
    <w:rsid w:val="00B93B14"/>
    <w:rsid w:val="00B949F9"/>
    <w:rsid w:val="00B959E7"/>
    <w:rsid w:val="00B96783"/>
    <w:rsid w:val="00BA148E"/>
    <w:rsid w:val="00BA1C60"/>
    <w:rsid w:val="00BA1F09"/>
    <w:rsid w:val="00BA1F60"/>
    <w:rsid w:val="00BA2FA5"/>
    <w:rsid w:val="00BA3973"/>
    <w:rsid w:val="00BA4487"/>
    <w:rsid w:val="00BA4842"/>
    <w:rsid w:val="00BA5069"/>
    <w:rsid w:val="00BA5133"/>
    <w:rsid w:val="00BA63A7"/>
    <w:rsid w:val="00BA67E0"/>
    <w:rsid w:val="00BA7382"/>
    <w:rsid w:val="00BA77E6"/>
    <w:rsid w:val="00BA7A83"/>
    <w:rsid w:val="00BB1A41"/>
    <w:rsid w:val="00BB20AF"/>
    <w:rsid w:val="00BB2C58"/>
    <w:rsid w:val="00BB3128"/>
    <w:rsid w:val="00BB3507"/>
    <w:rsid w:val="00BB3816"/>
    <w:rsid w:val="00BB3B45"/>
    <w:rsid w:val="00BB3E32"/>
    <w:rsid w:val="00BB4C00"/>
    <w:rsid w:val="00BB584C"/>
    <w:rsid w:val="00BB5889"/>
    <w:rsid w:val="00BB5F7B"/>
    <w:rsid w:val="00BB60DF"/>
    <w:rsid w:val="00BB61E9"/>
    <w:rsid w:val="00BB6224"/>
    <w:rsid w:val="00BB7527"/>
    <w:rsid w:val="00BC1AC0"/>
    <w:rsid w:val="00BC22B3"/>
    <w:rsid w:val="00BC4267"/>
    <w:rsid w:val="00BC4A6E"/>
    <w:rsid w:val="00BC5B66"/>
    <w:rsid w:val="00BC771A"/>
    <w:rsid w:val="00BD06C8"/>
    <w:rsid w:val="00BD1710"/>
    <w:rsid w:val="00BD18E3"/>
    <w:rsid w:val="00BD2246"/>
    <w:rsid w:val="00BD371A"/>
    <w:rsid w:val="00BD37BC"/>
    <w:rsid w:val="00BD5165"/>
    <w:rsid w:val="00BD538E"/>
    <w:rsid w:val="00BD59CF"/>
    <w:rsid w:val="00BD68F4"/>
    <w:rsid w:val="00BD6B40"/>
    <w:rsid w:val="00BD6C06"/>
    <w:rsid w:val="00BD7838"/>
    <w:rsid w:val="00BE1FC8"/>
    <w:rsid w:val="00BE37B6"/>
    <w:rsid w:val="00BE42D2"/>
    <w:rsid w:val="00BE5A9E"/>
    <w:rsid w:val="00BE6107"/>
    <w:rsid w:val="00BE61D1"/>
    <w:rsid w:val="00BE63D8"/>
    <w:rsid w:val="00BE6C97"/>
    <w:rsid w:val="00BE7B7B"/>
    <w:rsid w:val="00BF2499"/>
    <w:rsid w:val="00BF35D0"/>
    <w:rsid w:val="00BF3787"/>
    <w:rsid w:val="00BF3FFA"/>
    <w:rsid w:val="00BF51C1"/>
    <w:rsid w:val="00BF75FF"/>
    <w:rsid w:val="00BF7C94"/>
    <w:rsid w:val="00BF7CB3"/>
    <w:rsid w:val="00C00875"/>
    <w:rsid w:val="00C01DF1"/>
    <w:rsid w:val="00C0234B"/>
    <w:rsid w:val="00C0308B"/>
    <w:rsid w:val="00C03588"/>
    <w:rsid w:val="00C048A0"/>
    <w:rsid w:val="00C053B9"/>
    <w:rsid w:val="00C06690"/>
    <w:rsid w:val="00C06AAF"/>
    <w:rsid w:val="00C06E43"/>
    <w:rsid w:val="00C105CB"/>
    <w:rsid w:val="00C10AA6"/>
    <w:rsid w:val="00C11456"/>
    <w:rsid w:val="00C1231D"/>
    <w:rsid w:val="00C1248B"/>
    <w:rsid w:val="00C13C70"/>
    <w:rsid w:val="00C155A0"/>
    <w:rsid w:val="00C16387"/>
    <w:rsid w:val="00C174A9"/>
    <w:rsid w:val="00C17A09"/>
    <w:rsid w:val="00C17F65"/>
    <w:rsid w:val="00C20330"/>
    <w:rsid w:val="00C21AB1"/>
    <w:rsid w:val="00C222D1"/>
    <w:rsid w:val="00C2311E"/>
    <w:rsid w:val="00C23F7C"/>
    <w:rsid w:val="00C24037"/>
    <w:rsid w:val="00C2573A"/>
    <w:rsid w:val="00C25BB2"/>
    <w:rsid w:val="00C27391"/>
    <w:rsid w:val="00C3182C"/>
    <w:rsid w:val="00C31BDC"/>
    <w:rsid w:val="00C3238F"/>
    <w:rsid w:val="00C32620"/>
    <w:rsid w:val="00C33786"/>
    <w:rsid w:val="00C34089"/>
    <w:rsid w:val="00C35433"/>
    <w:rsid w:val="00C36153"/>
    <w:rsid w:val="00C366F8"/>
    <w:rsid w:val="00C367E3"/>
    <w:rsid w:val="00C368F7"/>
    <w:rsid w:val="00C409FE"/>
    <w:rsid w:val="00C40A20"/>
    <w:rsid w:val="00C410B9"/>
    <w:rsid w:val="00C42229"/>
    <w:rsid w:val="00C441F1"/>
    <w:rsid w:val="00C44A3F"/>
    <w:rsid w:val="00C44BB8"/>
    <w:rsid w:val="00C45C0D"/>
    <w:rsid w:val="00C46BD4"/>
    <w:rsid w:val="00C46D5A"/>
    <w:rsid w:val="00C47218"/>
    <w:rsid w:val="00C47E02"/>
    <w:rsid w:val="00C47ECE"/>
    <w:rsid w:val="00C47F44"/>
    <w:rsid w:val="00C47F71"/>
    <w:rsid w:val="00C502DB"/>
    <w:rsid w:val="00C50D5D"/>
    <w:rsid w:val="00C53C56"/>
    <w:rsid w:val="00C53D99"/>
    <w:rsid w:val="00C55054"/>
    <w:rsid w:val="00C55DE3"/>
    <w:rsid w:val="00C56542"/>
    <w:rsid w:val="00C57011"/>
    <w:rsid w:val="00C576CF"/>
    <w:rsid w:val="00C603ED"/>
    <w:rsid w:val="00C60CAC"/>
    <w:rsid w:val="00C60E70"/>
    <w:rsid w:val="00C64DF7"/>
    <w:rsid w:val="00C6554C"/>
    <w:rsid w:val="00C66544"/>
    <w:rsid w:val="00C6691D"/>
    <w:rsid w:val="00C66B0A"/>
    <w:rsid w:val="00C67CF5"/>
    <w:rsid w:val="00C7069C"/>
    <w:rsid w:val="00C70D82"/>
    <w:rsid w:val="00C71D50"/>
    <w:rsid w:val="00C72D85"/>
    <w:rsid w:val="00C73CAD"/>
    <w:rsid w:val="00C741D0"/>
    <w:rsid w:val="00C74242"/>
    <w:rsid w:val="00C74AC1"/>
    <w:rsid w:val="00C752DA"/>
    <w:rsid w:val="00C75683"/>
    <w:rsid w:val="00C77348"/>
    <w:rsid w:val="00C81093"/>
    <w:rsid w:val="00C81AF6"/>
    <w:rsid w:val="00C81D5A"/>
    <w:rsid w:val="00C820FD"/>
    <w:rsid w:val="00C84348"/>
    <w:rsid w:val="00C85C70"/>
    <w:rsid w:val="00C876F4"/>
    <w:rsid w:val="00C8772E"/>
    <w:rsid w:val="00C87FE7"/>
    <w:rsid w:val="00C91EB3"/>
    <w:rsid w:val="00C91EED"/>
    <w:rsid w:val="00C92204"/>
    <w:rsid w:val="00C93964"/>
    <w:rsid w:val="00C93A01"/>
    <w:rsid w:val="00C95B19"/>
    <w:rsid w:val="00C966E0"/>
    <w:rsid w:val="00C967A6"/>
    <w:rsid w:val="00C96C91"/>
    <w:rsid w:val="00C978FF"/>
    <w:rsid w:val="00CA0DB6"/>
    <w:rsid w:val="00CA15F1"/>
    <w:rsid w:val="00CA1B5D"/>
    <w:rsid w:val="00CA1C69"/>
    <w:rsid w:val="00CA237B"/>
    <w:rsid w:val="00CA2B44"/>
    <w:rsid w:val="00CA3178"/>
    <w:rsid w:val="00CA3441"/>
    <w:rsid w:val="00CA3710"/>
    <w:rsid w:val="00CA3F5C"/>
    <w:rsid w:val="00CA4E7A"/>
    <w:rsid w:val="00CA6537"/>
    <w:rsid w:val="00CA6CFF"/>
    <w:rsid w:val="00CA6EC9"/>
    <w:rsid w:val="00CA723A"/>
    <w:rsid w:val="00CA794B"/>
    <w:rsid w:val="00CB0CE2"/>
    <w:rsid w:val="00CB218B"/>
    <w:rsid w:val="00CB25C0"/>
    <w:rsid w:val="00CB2638"/>
    <w:rsid w:val="00CB2C36"/>
    <w:rsid w:val="00CB3002"/>
    <w:rsid w:val="00CB3772"/>
    <w:rsid w:val="00CB404D"/>
    <w:rsid w:val="00CB4892"/>
    <w:rsid w:val="00CB5632"/>
    <w:rsid w:val="00CB60BA"/>
    <w:rsid w:val="00CB7F82"/>
    <w:rsid w:val="00CC365F"/>
    <w:rsid w:val="00CC386E"/>
    <w:rsid w:val="00CC4316"/>
    <w:rsid w:val="00CC45A9"/>
    <w:rsid w:val="00CC4CDC"/>
    <w:rsid w:val="00CC5ADF"/>
    <w:rsid w:val="00CD18B6"/>
    <w:rsid w:val="00CD1B3C"/>
    <w:rsid w:val="00CD203B"/>
    <w:rsid w:val="00CD2791"/>
    <w:rsid w:val="00CD3600"/>
    <w:rsid w:val="00CD3C02"/>
    <w:rsid w:val="00CD536C"/>
    <w:rsid w:val="00CD72CF"/>
    <w:rsid w:val="00CE089B"/>
    <w:rsid w:val="00CE1F04"/>
    <w:rsid w:val="00CE27F3"/>
    <w:rsid w:val="00CE3DC3"/>
    <w:rsid w:val="00CE4239"/>
    <w:rsid w:val="00CE480E"/>
    <w:rsid w:val="00CE53F5"/>
    <w:rsid w:val="00CE5447"/>
    <w:rsid w:val="00CE5545"/>
    <w:rsid w:val="00CE6B98"/>
    <w:rsid w:val="00CE7D62"/>
    <w:rsid w:val="00CF0CDD"/>
    <w:rsid w:val="00CF11D7"/>
    <w:rsid w:val="00CF188C"/>
    <w:rsid w:val="00CF3AC5"/>
    <w:rsid w:val="00CF3F1E"/>
    <w:rsid w:val="00CF4EF5"/>
    <w:rsid w:val="00CF4F80"/>
    <w:rsid w:val="00CF59B5"/>
    <w:rsid w:val="00CF603F"/>
    <w:rsid w:val="00CF6436"/>
    <w:rsid w:val="00CF6890"/>
    <w:rsid w:val="00CF6C4A"/>
    <w:rsid w:val="00CF6CC8"/>
    <w:rsid w:val="00D000DE"/>
    <w:rsid w:val="00D0109F"/>
    <w:rsid w:val="00D0237F"/>
    <w:rsid w:val="00D04289"/>
    <w:rsid w:val="00D05303"/>
    <w:rsid w:val="00D05938"/>
    <w:rsid w:val="00D05D11"/>
    <w:rsid w:val="00D068A0"/>
    <w:rsid w:val="00D06E20"/>
    <w:rsid w:val="00D07340"/>
    <w:rsid w:val="00D10170"/>
    <w:rsid w:val="00D104E1"/>
    <w:rsid w:val="00D10F99"/>
    <w:rsid w:val="00D113A3"/>
    <w:rsid w:val="00D135E2"/>
    <w:rsid w:val="00D13C8E"/>
    <w:rsid w:val="00D14092"/>
    <w:rsid w:val="00D14213"/>
    <w:rsid w:val="00D149E9"/>
    <w:rsid w:val="00D14C38"/>
    <w:rsid w:val="00D15360"/>
    <w:rsid w:val="00D1640E"/>
    <w:rsid w:val="00D16A0B"/>
    <w:rsid w:val="00D17D6B"/>
    <w:rsid w:val="00D2007C"/>
    <w:rsid w:val="00D2035C"/>
    <w:rsid w:val="00D2057F"/>
    <w:rsid w:val="00D21986"/>
    <w:rsid w:val="00D223B0"/>
    <w:rsid w:val="00D223CD"/>
    <w:rsid w:val="00D23BFE"/>
    <w:rsid w:val="00D23C91"/>
    <w:rsid w:val="00D244AB"/>
    <w:rsid w:val="00D245B5"/>
    <w:rsid w:val="00D24CC1"/>
    <w:rsid w:val="00D2546B"/>
    <w:rsid w:val="00D26B8F"/>
    <w:rsid w:val="00D272A6"/>
    <w:rsid w:val="00D27C07"/>
    <w:rsid w:val="00D30768"/>
    <w:rsid w:val="00D3130A"/>
    <w:rsid w:val="00D31C65"/>
    <w:rsid w:val="00D3536C"/>
    <w:rsid w:val="00D357FD"/>
    <w:rsid w:val="00D3689E"/>
    <w:rsid w:val="00D36C49"/>
    <w:rsid w:val="00D3774D"/>
    <w:rsid w:val="00D4085E"/>
    <w:rsid w:val="00D408B7"/>
    <w:rsid w:val="00D411A1"/>
    <w:rsid w:val="00D418CF"/>
    <w:rsid w:val="00D43D25"/>
    <w:rsid w:val="00D43FE2"/>
    <w:rsid w:val="00D446CE"/>
    <w:rsid w:val="00D46CF1"/>
    <w:rsid w:val="00D47EA3"/>
    <w:rsid w:val="00D51B31"/>
    <w:rsid w:val="00D52001"/>
    <w:rsid w:val="00D52DF9"/>
    <w:rsid w:val="00D53E42"/>
    <w:rsid w:val="00D54B99"/>
    <w:rsid w:val="00D54CEC"/>
    <w:rsid w:val="00D54FB2"/>
    <w:rsid w:val="00D56089"/>
    <w:rsid w:val="00D562D6"/>
    <w:rsid w:val="00D5655E"/>
    <w:rsid w:val="00D60281"/>
    <w:rsid w:val="00D61B55"/>
    <w:rsid w:val="00D64C7D"/>
    <w:rsid w:val="00D6528A"/>
    <w:rsid w:val="00D665B2"/>
    <w:rsid w:val="00D6684F"/>
    <w:rsid w:val="00D6744A"/>
    <w:rsid w:val="00D70DB6"/>
    <w:rsid w:val="00D720B0"/>
    <w:rsid w:val="00D724A5"/>
    <w:rsid w:val="00D72B82"/>
    <w:rsid w:val="00D75B77"/>
    <w:rsid w:val="00D75FB9"/>
    <w:rsid w:val="00D7663F"/>
    <w:rsid w:val="00D76F8C"/>
    <w:rsid w:val="00D773E1"/>
    <w:rsid w:val="00D77ADB"/>
    <w:rsid w:val="00D77D7C"/>
    <w:rsid w:val="00D77ED0"/>
    <w:rsid w:val="00D820D5"/>
    <w:rsid w:val="00D824F8"/>
    <w:rsid w:val="00D82854"/>
    <w:rsid w:val="00D82B37"/>
    <w:rsid w:val="00D839D2"/>
    <w:rsid w:val="00D84919"/>
    <w:rsid w:val="00D8495C"/>
    <w:rsid w:val="00D84B72"/>
    <w:rsid w:val="00D85D0F"/>
    <w:rsid w:val="00D86037"/>
    <w:rsid w:val="00D8688F"/>
    <w:rsid w:val="00D86CA9"/>
    <w:rsid w:val="00D94D91"/>
    <w:rsid w:val="00D9554E"/>
    <w:rsid w:val="00D955E0"/>
    <w:rsid w:val="00D958D0"/>
    <w:rsid w:val="00D95B4E"/>
    <w:rsid w:val="00D96860"/>
    <w:rsid w:val="00DA11D3"/>
    <w:rsid w:val="00DA1D00"/>
    <w:rsid w:val="00DA2C2C"/>
    <w:rsid w:val="00DA5019"/>
    <w:rsid w:val="00DA55CD"/>
    <w:rsid w:val="00DA5A3B"/>
    <w:rsid w:val="00DB117F"/>
    <w:rsid w:val="00DB1755"/>
    <w:rsid w:val="00DB2451"/>
    <w:rsid w:val="00DB3900"/>
    <w:rsid w:val="00DB3BC1"/>
    <w:rsid w:val="00DB5E0D"/>
    <w:rsid w:val="00DB6C3C"/>
    <w:rsid w:val="00DB7BA5"/>
    <w:rsid w:val="00DB7F7B"/>
    <w:rsid w:val="00DC13AD"/>
    <w:rsid w:val="00DC19DC"/>
    <w:rsid w:val="00DC1D0D"/>
    <w:rsid w:val="00DC22EC"/>
    <w:rsid w:val="00DC2753"/>
    <w:rsid w:val="00DC2804"/>
    <w:rsid w:val="00DC2E05"/>
    <w:rsid w:val="00DC3D35"/>
    <w:rsid w:val="00DC4DC7"/>
    <w:rsid w:val="00DC62A2"/>
    <w:rsid w:val="00DC6DFC"/>
    <w:rsid w:val="00DC72DA"/>
    <w:rsid w:val="00DC7660"/>
    <w:rsid w:val="00DC7A7F"/>
    <w:rsid w:val="00DD0309"/>
    <w:rsid w:val="00DD06AC"/>
    <w:rsid w:val="00DD0A0F"/>
    <w:rsid w:val="00DD1BDE"/>
    <w:rsid w:val="00DD256A"/>
    <w:rsid w:val="00DD3256"/>
    <w:rsid w:val="00DD3DC1"/>
    <w:rsid w:val="00DD44D4"/>
    <w:rsid w:val="00DD5DAC"/>
    <w:rsid w:val="00DD701C"/>
    <w:rsid w:val="00DE1821"/>
    <w:rsid w:val="00DE260D"/>
    <w:rsid w:val="00DE2A96"/>
    <w:rsid w:val="00DE3037"/>
    <w:rsid w:val="00DE30DE"/>
    <w:rsid w:val="00DE38C1"/>
    <w:rsid w:val="00DE393F"/>
    <w:rsid w:val="00DE4846"/>
    <w:rsid w:val="00DE5D32"/>
    <w:rsid w:val="00DE702E"/>
    <w:rsid w:val="00DE79AE"/>
    <w:rsid w:val="00DF0C44"/>
    <w:rsid w:val="00DF190F"/>
    <w:rsid w:val="00DF1D02"/>
    <w:rsid w:val="00DF2932"/>
    <w:rsid w:val="00DF2A58"/>
    <w:rsid w:val="00DF5A9B"/>
    <w:rsid w:val="00DF5AB1"/>
    <w:rsid w:val="00DF5BAC"/>
    <w:rsid w:val="00DF6505"/>
    <w:rsid w:val="00DF73EC"/>
    <w:rsid w:val="00DF761C"/>
    <w:rsid w:val="00E00B0E"/>
    <w:rsid w:val="00E015CD"/>
    <w:rsid w:val="00E016C8"/>
    <w:rsid w:val="00E02317"/>
    <w:rsid w:val="00E023F0"/>
    <w:rsid w:val="00E02D88"/>
    <w:rsid w:val="00E02F9C"/>
    <w:rsid w:val="00E0335F"/>
    <w:rsid w:val="00E04683"/>
    <w:rsid w:val="00E050CE"/>
    <w:rsid w:val="00E05448"/>
    <w:rsid w:val="00E05BE6"/>
    <w:rsid w:val="00E06427"/>
    <w:rsid w:val="00E11082"/>
    <w:rsid w:val="00E11547"/>
    <w:rsid w:val="00E12425"/>
    <w:rsid w:val="00E152A3"/>
    <w:rsid w:val="00E155E6"/>
    <w:rsid w:val="00E15AFB"/>
    <w:rsid w:val="00E15B25"/>
    <w:rsid w:val="00E166DD"/>
    <w:rsid w:val="00E16E15"/>
    <w:rsid w:val="00E17C6F"/>
    <w:rsid w:val="00E17FB7"/>
    <w:rsid w:val="00E20D42"/>
    <w:rsid w:val="00E21F9B"/>
    <w:rsid w:val="00E230F7"/>
    <w:rsid w:val="00E242F4"/>
    <w:rsid w:val="00E24A12"/>
    <w:rsid w:val="00E2551F"/>
    <w:rsid w:val="00E2618E"/>
    <w:rsid w:val="00E263D5"/>
    <w:rsid w:val="00E26660"/>
    <w:rsid w:val="00E2732C"/>
    <w:rsid w:val="00E27C40"/>
    <w:rsid w:val="00E27FEB"/>
    <w:rsid w:val="00E30CF5"/>
    <w:rsid w:val="00E321D1"/>
    <w:rsid w:val="00E33D52"/>
    <w:rsid w:val="00E341D6"/>
    <w:rsid w:val="00E34D84"/>
    <w:rsid w:val="00E35291"/>
    <w:rsid w:val="00E35A2D"/>
    <w:rsid w:val="00E35DD1"/>
    <w:rsid w:val="00E40A22"/>
    <w:rsid w:val="00E42DDA"/>
    <w:rsid w:val="00E44852"/>
    <w:rsid w:val="00E45089"/>
    <w:rsid w:val="00E457C3"/>
    <w:rsid w:val="00E460D1"/>
    <w:rsid w:val="00E46FF9"/>
    <w:rsid w:val="00E478C1"/>
    <w:rsid w:val="00E50374"/>
    <w:rsid w:val="00E50ADC"/>
    <w:rsid w:val="00E50FBD"/>
    <w:rsid w:val="00E51BFB"/>
    <w:rsid w:val="00E53B87"/>
    <w:rsid w:val="00E5537A"/>
    <w:rsid w:val="00E564B8"/>
    <w:rsid w:val="00E566DC"/>
    <w:rsid w:val="00E57292"/>
    <w:rsid w:val="00E57C73"/>
    <w:rsid w:val="00E57D70"/>
    <w:rsid w:val="00E625BE"/>
    <w:rsid w:val="00E634B0"/>
    <w:rsid w:val="00E638C4"/>
    <w:rsid w:val="00E64000"/>
    <w:rsid w:val="00E64518"/>
    <w:rsid w:val="00E64A74"/>
    <w:rsid w:val="00E64B68"/>
    <w:rsid w:val="00E64D53"/>
    <w:rsid w:val="00E65E96"/>
    <w:rsid w:val="00E67230"/>
    <w:rsid w:val="00E67BE6"/>
    <w:rsid w:val="00E67E5C"/>
    <w:rsid w:val="00E700BD"/>
    <w:rsid w:val="00E71383"/>
    <w:rsid w:val="00E71604"/>
    <w:rsid w:val="00E72F90"/>
    <w:rsid w:val="00E744E4"/>
    <w:rsid w:val="00E74822"/>
    <w:rsid w:val="00E74AE2"/>
    <w:rsid w:val="00E752F4"/>
    <w:rsid w:val="00E7629B"/>
    <w:rsid w:val="00E7674F"/>
    <w:rsid w:val="00E77336"/>
    <w:rsid w:val="00E77E1D"/>
    <w:rsid w:val="00E80460"/>
    <w:rsid w:val="00E807BA"/>
    <w:rsid w:val="00E81ADB"/>
    <w:rsid w:val="00E8287D"/>
    <w:rsid w:val="00E82F69"/>
    <w:rsid w:val="00E83F28"/>
    <w:rsid w:val="00E860BD"/>
    <w:rsid w:val="00E86ECD"/>
    <w:rsid w:val="00E86F10"/>
    <w:rsid w:val="00E87CEB"/>
    <w:rsid w:val="00E934C9"/>
    <w:rsid w:val="00E938EA"/>
    <w:rsid w:val="00E939B4"/>
    <w:rsid w:val="00E93FFD"/>
    <w:rsid w:val="00E9415F"/>
    <w:rsid w:val="00E96432"/>
    <w:rsid w:val="00E96EEA"/>
    <w:rsid w:val="00EA0292"/>
    <w:rsid w:val="00EA1910"/>
    <w:rsid w:val="00EA25FE"/>
    <w:rsid w:val="00EA320E"/>
    <w:rsid w:val="00EA447E"/>
    <w:rsid w:val="00EA4F12"/>
    <w:rsid w:val="00EA6CCB"/>
    <w:rsid w:val="00EB00C3"/>
    <w:rsid w:val="00EB1254"/>
    <w:rsid w:val="00EB17C9"/>
    <w:rsid w:val="00EB1934"/>
    <w:rsid w:val="00EB245B"/>
    <w:rsid w:val="00EB2C8A"/>
    <w:rsid w:val="00EB56C3"/>
    <w:rsid w:val="00EB66CF"/>
    <w:rsid w:val="00EB7A4F"/>
    <w:rsid w:val="00EC046D"/>
    <w:rsid w:val="00EC12FB"/>
    <w:rsid w:val="00EC3C43"/>
    <w:rsid w:val="00EC4627"/>
    <w:rsid w:val="00EC7853"/>
    <w:rsid w:val="00EC7913"/>
    <w:rsid w:val="00ED2201"/>
    <w:rsid w:val="00ED3EC2"/>
    <w:rsid w:val="00ED3F19"/>
    <w:rsid w:val="00ED42C1"/>
    <w:rsid w:val="00ED45F6"/>
    <w:rsid w:val="00ED4DCB"/>
    <w:rsid w:val="00ED55DD"/>
    <w:rsid w:val="00ED5625"/>
    <w:rsid w:val="00ED75E7"/>
    <w:rsid w:val="00EE11A6"/>
    <w:rsid w:val="00EE1AD7"/>
    <w:rsid w:val="00EE1FAF"/>
    <w:rsid w:val="00EE3144"/>
    <w:rsid w:val="00EE7A95"/>
    <w:rsid w:val="00EF022F"/>
    <w:rsid w:val="00EF02AA"/>
    <w:rsid w:val="00EF0836"/>
    <w:rsid w:val="00EF0B14"/>
    <w:rsid w:val="00EF0F80"/>
    <w:rsid w:val="00EF1223"/>
    <w:rsid w:val="00EF19BA"/>
    <w:rsid w:val="00EF1C78"/>
    <w:rsid w:val="00EF209B"/>
    <w:rsid w:val="00EF2B79"/>
    <w:rsid w:val="00EF2B7B"/>
    <w:rsid w:val="00EF3150"/>
    <w:rsid w:val="00EF612D"/>
    <w:rsid w:val="00EF6B86"/>
    <w:rsid w:val="00EF7B7F"/>
    <w:rsid w:val="00EF7D7B"/>
    <w:rsid w:val="00F00486"/>
    <w:rsid w:val="00F005F9"/>
    <w:rsid w:val="00F028F8"/>
    <w:rsid w:val="00F06A94"/>
    <w:rsid w:val="00F075C3"/>
    <w:rsid w:val="00F07EB2"/>
    <w:rsid w:val="00F10A7F"/>
    <w:rsid w:val="00F10EBF"/>
    <w:rsid w:val="00F112E6"/>
    <w:rsid w:val="00F11CD1"/>
    <w:rsid w:val="00F1392A"/>
    <w:rsid w:val="00F156E6"/>
    <w:rsid w:val="00F157F0"/>
    <w:rsid w:val="00F15BB8"/>
    <w:rsid w:val="00F15D33"/>
    <w:rsid w:val="00F17252"/>
    <w:rsid w:val="00F17341"/>
    <w:rsid w:val="00F1778D"/>
    <w:rsid w:val="00F17806"/>
    <w:rsid w:val="00F17FEA"/>
    <w:rsid w:val="00F2094D"/>
    <w:rsid w:val="00F20DB4"/>
    <w:rsid w:val="00F21224"/>
    <w:rsid w:val="00F2130F"/>
    <w:rsid w:val="00F21EC4"/>
    <w:rsid w:val="00F2229E"/>
    <w:rsid w:val="00F22E79"/>
    <w:rsid w:val="00F231C4"/>
    <w:rsid w:val="00F237EC"/>
    <w:rsid w:val="00F2522D"/>
    <w:rsid w:val="00F25266"/>
    <w:rsid w:val="00F258FE"/>
    <w:rsid w:val="00F25D08"/>
    <w:rsid w:val="00F26D64"/>
    <w:rsid w:val="00F27981"/>
    <w:rsid w:val="00F27AFA"/>
    <w:rsid w:val="00F30590"/>
    <w:rsid w:val="00F30BDE"/>
    <w:rsid w:val="00F31558"/>
    <w:rsid w:val="00F31C5B"/>
    <w:rsid w:val="00F32114"/>
    <w:rsid w:val="00F3424B"/>
    <w:rsid w:val="00F3469E"/>
    <w:rsid w:val="00F34AEB"/>
    <w:rsid w:val="00F34B1E"/>
    <w:rsid w:val="00F35693"/>
    <w:rsid w:val="00F36219"/>
    <w:rsid w:val="00F36B89"/>
    <w:rsid w:val="00F37C5D"/>
    <w:rsid w:val="00F407F4"/>
    <w:rsid w:val="00F40B5F"/>
    <w:rsid w:val="00F420B4"/>
    <w:rsid w:val="00F42BE3"/>
    <w:rsid w:val="00F4352E"/>
    <w:rsid w:val="00F43F7D"/>
    <w:rsid w:val="00F441BB"/>
    <w:rsid w:val="00F44C58"/>
    <w:rsid w:val="00F45795"/>
    <w:rsid w:val="00F457D6"/>
    <w:rsid w:val="00F4721F"/>
    <w:rsid w:val="00F476FD"/>
    <w:rsid w:val="00F5052A"/>
    <w:rsid w:val="00F50655"/>
    <w:rsid w:val="00F50DC9"/>
    <w:rsid w:val="00F51226"/>
    <w:rsid w:val="00F518F6"/>
    <w:rsid w:val="00F51E52"/>
    <w:rsid w:val="00F539BC"/>
    <w:rsid w:val="00F5462A"/>
    <w:rsid w:val="00F54FE9"/>
    <w:rsid w:val="00F56AF7"/>
    <w:rsid w:val="00F60731"/>
    <w:rsid w:val="00F61DB7"/>
    <w:rsid w:val="00F6232D"/>
    <w:rsid w:val="00F644A8"/>
    <w:rsid w:val="00F65730"/>
    <w:rsid w:val="00F666D2"/>
    <w:rsid w:val="00F66C42"/>
    <w:rsid w:val="00F674D1"/>
    <w:rsid w:val="00F70AC7"/>
    <w:rsid w:val="00F71829"/>
    <w:rsid w:val="00F735C2"/>
    <w:rsid w:val="00F73FE0"/>
    <w:rsid w:val="00F741CB"/>
    <w:rsid w:val="00F75166"/>
    <w:rsid w:val="00F75A68"/>
    <w:rsid w:val="00F7628A"/>
    <w:rsid w:val="00F7745F"/>
    <w:rsid w:val="00F77E8C"/>
    <w:rsid w:val="00F80883"/>
    <w:rsid w:val="00F8259B"/>
    <w:rsid w:val="00F82D4E"/>
    <w:rsid w:val="00F83DDA"/>
    <w:rsid w:val="00F83E6C"/>
    <w:rsid w:val="00F85E7E"/>
    <w:rsid w:val="00F8697B"/>
    <w:rsid w:val="00F87334"/>
    <w:rsid w:val="00F904FC"/>
    <w:rsid w:val="00F91060"/>
    <w:rsid w:val="00F911C7"/>
    <w:rsid w:val="00F9123F"/>
    <w:rsid w:val="00F913CD"/>
    <w:rsid w:val="00F91478"/>
    <w:rsid w:val="00F91850"/>
    <w:rsid w:val="00F922A8"/>
    <w:rsid w:val="00F93F20"/>
    <w:rsid w:val="00F94B90"/>
    <w:rsid w:val="00F963AF"/>
    <w:rsid w:val="00F96D09"/>
    <w:rsid w:val="00F97B7F"/>
    <w:rsid w:val="00FA03CB"/>
    <w:rsid w:val="00FA07BE"/>
    <w:rsid w:val="00FA1960"/>
    <w:rsid w:val="00FA2B62"/>
    <w:rsid w:val="00FA30EB"/>
    <w:rsid w:val="00FA45A4"/>
    <w:rsid w:val="00FA4AD3"/>
    <w:rsid w:val="00FA4DA2"/>
    <w:rsid w:val="00FA5210"/>
    <w:rsid w:val="00FA522E"/>
    <w:rsid w:val="00FA52CB"/>
    <w:rsid w:val="00FA58EF"/>
    <w:rsid w:val="00FB02D8"/>
    <w:rsid w:val="00FB0B19"/>
    <w:rsid w:val="00FB0BDC"/>
    <w:rsid w:val="00FB1C4B"/>
    <w:rsid w:val="00FB21A7"/>
    <w:rsid w:val="00FB269D"/>
    <w:rsid w:val="00FB36EF"/>
    <w:rsid w:val="00FB3EF1"/>
    <w:rsid w:val="00FB471A"/>
    <w:rsid w:val="00FB5399"/>
    <w:rsid w:val="00FB6529"/>
    <w:rsid w:val="00FB6BCC"/>
    <w:rsid w:val="00FB77F4"/>
    <w:rsid w:val="00FC0B8E"/>
    <w:rsid w:val="00FC0C22"/>
    <w:rsid w:val="00FC2321"/>
    <w:rsid w:val="00FC283A"/>
    <w:rsid w:val="00FC3F89"/>
    <w:rsid w:val="00FC414B"/>
    <w:rsid w:val="00FC49D3"/>
    <w:rsid w:val="00FC6D2E"/>
    <w:rsid w:val="00FC75F5"/>
    <w:rsid w:val="00FC7A51"/>
    <w:rsid w:val="00FD0981"/>
    <w:rsid w:val="00FD13B0"/>
    <w:rsid w:val="00FD21C3"/>
    <w:rsid w:val="00FD27F6"/>
    <w:rsid w:val="00FD3962"/>
    <w:rsid w:val="00FD404A"/>
    <w:rsid w:val="00FD472A"/>
    <w:rsid w:val="00FD4F6A"/>
    <w:rsid w:val="00FD52CA"/>
    <w:rsid w:val="00FD58BC"/>
    <w:rsid w:val="00FD6CCA"/>
    <w:rsid w:val="00FD6FA9"/>
    <w:rsid w:val="00FD7710"/>
    <w:rsid w:val="00FD7DDE"/>
    <w:rsid w:val="00FE0F62"/>
    <w:rsid w:val="00FE184A"/>
    <w:rsid w:val="00FE1F9D"/>
    <w:rsid w:val="00FE2584"/>
    <w:rsid w:val="00FE27F5"/>
    <w:rsid w:val="00FE289F"/>
    <w:rsid w:val="00FE2D0E"/>
    <w:rsid w:val="00FE3EC5"/>
    <w:rsid w:val="00FE55B1"/>
    <w:rsid w:val="00FE5B69"/>
    <w:rsid w:val="00FE60B4"/>
    <w:rsid w:val="00FE701C"/>
    <w:rsid w:val="00FE721F"/>
    <w:rsid w:val="00FF1435"/>
    <w:rsid w:val="00FF17DF"/>
    <w:rsid w:val="00FF358E"/>
    <w:rsid w:val="00FF595B"/>
    <w:rsid w:val="00FF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8D0E4"/>
  <w15:docId w15:val="{8697F1D6-92B2-47FB-9DC0-2163D380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45A"/>
    <w:pPr>
      <w:pBdr>
        <w:top w:val="single" w:sz="4" w:space="0" w:color="FFFFFF"/>
        <w:left w:val="single" w:sz="4" w:space="0" w:color="FFFFFF"/>
        <w:bottom w:val="single" w:sz="4" w:space="30" w:color="FFFFFF"/>
        <w:right w:val="single" w:sz="4" w:space="4" w:color="FFFFFF"/>
      </w:pBdr>
      <w:shd w:val="clear" w:color="auto" w:fill="FFFFFF"/>
      <w:spacing w:after="0" w:line="240" w:lineRule="auto"/>
      <w:ind w:firstLine="851"/>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2C1CB9"/>
    <w:pPr>
      <w:keepNext/>
      <w:jc w:val="center"/>
      <w:outlineLvl w:val="1"/>
    </w:pPr>
    <w:rPr>
      <w:b/>
      <w:bCs/>
      <w:i/>
      <w:iCs/>
      <w:sz w:val="28"/>
    </w:rPr>
  </w:style>
  <w:style w:type="paragraph" w:styleId="7">
    <w:name w:val="heading 7"/>
    <w:basedOn w:val="a"/>
    <w:next w:val="a"/>
    <w:link w:val="70"/>
    <w:uiPriority w:val="9"/>
    <w:semiHidden/>
    <w:unhideWhenUsed/>
    <w:qFormat/>
    <w:rsid w:val="00C1638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C1CB9"/>
    <w:rPr>
      <w:rFonts w:ascii="Times New Roman" w:eastAsia="Times New Roman" w:hAnsi="Times New Roman" w:cs="Times New Roman"/>
      <w:b/>
      <w:bCs/>
      <w:i/>
      <w:iCs/>
      <w:sz w:val="28"/>
      <w:szCs w:val="24"/>
      <w:lang w:eastAsia="ru-RU"/>
    </w:rPr>
  </w:style>
  <w:style w:type="character" w:customStyle="1" w:styleId="70">
    <w:name w:val="Заголовок 7 Знак"/>
    <w:basedOn w:val="a0"/>
    <w:link w:val="7"/>
    <w:semiHidden/>
    <w:rsid w:val="00C16387"/>
    <w:rPr>
      <w:rFonts w:asciiTheme="majorHAnsi" w:eastAsiaTheme="majorEastAsia" w:hAnsiTheme="majorHAnsi" w:cstheme="majorBidi"/>
      <w:i/>
      <w:iCs/>
      <w:color w:val="404040" w:themeColor="text1" w:themeTint="BF"/>
      <w:sz w:val="24"/>
      <w:szCs w:val="24"/>
      <w:lang w:eastAsia="ru-RU"/>
    </w:rPr>
  </w:style>
  <w:style w:type="paragraph" w:styleId="a3">
    <w:name w:val="Title"/>
    <w:basedOn w:val="a"/>
    <w:link w:val="a4"/>
    <w:qFormat/>
    <w:rsid w:val="002C1CB9"/>
    <w:pPr>
      <w:jc w:val="center"/>
    </w:pPr>
    <w:rPr>
      <w:b/>
      <w:bCs/>
      <w:sz w:val="28"/>
    </w:rPr>
  </w:style>
  <w:style w:type="character" w:customStyle="1" w:styleId="a4">
    <w:name w:val="Заголовок Знак"/>
    <w:basedOn w:val="a0"/>
    <w:link w:val="a3"/>
    <w:rsid w:val="002C1CB9"/>
    <w:rPr>
      <w:rFonts w:ascii="Times New Roman" w:eastAsia="Times New Roman" w:hAnsi="Times New Roman" w:cs="Times New Roman"/>
      <w:b/>
      <w:bCs/>
      <w:sz w:val="28"/>
      <w:szCs w:val="24"/>
    </w:rPr>
  </w:style>
  <w:style w:type="paragraph" w:styleId="a5">
    <w:name w:val="List Paragraph"/>
    <w:aliases w:val="ПАРАГРАФ,Выделеный,Текст с номером,Абзац списка для документа,Абзац списка4,Абзац списка основной,Маркер"/>
    <w:basedOn w:val="a"/>
    <w:link w:val="a6"/>
    <w:uiPriority w:val="34"/>
    <w:qFormat/>
    <w:rsid w:val="00867D2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6">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Маркер Знак"/>
    <w:link w:val="a5"/>
    <w:uiPriority w:val="34"/>
    <w:qFormat/>
    <w:locked/>
    <w:rsid w:val="0040477A"/>
  </w:style>
  <w:style w:type="paragraph" w:styleId="a7">
    <w:name w:val="Body Text Indent"/>
    <w:basedOn w:val="a"/>
    <w:link w:val="a8"/>
    <w:rsid w:val="0040477A"/>
    <w:pPr>
      <w:ind w:firstLine="708"/>
    </w:pPr>
    <w:rPr>
      <w:sz w:val="28"/>
    </w:rPr>
  </w:style>
  <w:style w:type="character" w:customStyle="1" w:styleId="a8">
    <w:name w:val="Основной текст с отступом Знак"/>
    <w:basedOn w:val="a0"/>
    <w:link w:val="a7"/>
    <w:rsid w:val="0040477A"/>
    <w:rPr>
      <w:rFonts w:ascii="Times New Roman" w:eastAsia="Times New Roman" w:hAnsi="Times New Roman" w:cs="Times New Roman"/>
      <w:sz w:val="28"/>
      <w:szCs w:val="24"/>
      <w:lang w:eastAsia="ru-RU"/>
    </w:rPr>
  </w:style>
  <w:style w:type="paragraph" w:styleId="a9">
    <w:name w:val="No Spacing"/>
    <w:link w:val="aa"/>
    <w:uiPriority w:val="1"/>
    <w:qFormat/>
    <w:rsid w:val="0040477A"/>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qFormat/>
    <w:locked/>
    <w:rsid w:val="0040477A"/>
    <w:rPr>
      <w:rFonts w:ascii="Times New Roman" w:eastAsia="Times New Roman" w:hAnsi="Times New Roman" w:cs="Times New Roman"/>
      <w:sz w:val="24"/>
      <w:szCs w:val="24"/>
      <w:lang w:eastAsia="ru-RU"/>
    </w:rPr>
  </w:style>
  <w:style w:type="paragraph" w:styleId="ab">
    <w:name w:val="Normal (Web)"/>
    <w:aliases w:val="Обычный (Web),Знак Знак Знак,Знак Знак Знак Знак Знак Знак Знак,Знак Знак Знак Знак Знак,Обычный (веб)1,Обычный (Web)1,Обычный (веб) Знак1,Обычный (веб) Знак Знак1,Обычный (веб) Знак Знак Знак,Знак Знак1 Знак Знак,Знак4 Зна,Знак Знак3"/>
    <w:basedOn w:val="a"/>
    <w:link w:val="ac"/>
    <w:uiPriority w:val="99"/>
    <w:qFormat/>
    <w:rsid w:val="00762377"/>
    <w:pPr>
      <w:spacing w:before="36" w:after="36"/>
    </w:pPr>
    <w:rPr>
      <w:rFonts w:ascii="Arial" w:hAnsi="Arial"/>
      <w:color w:val="332E2D"/>
      <w:spacing w:val="2"/>
    </w:rPr>
  </w:style>
  <w:style w:type="character" w:customStyle="1" w:styleId="ac">
    <w:name w:val="Обычный (веб) Знак"/>
    <w:aliases w:val="Обычный (Web) Знак,Знак Знак Знак Знак,Знак Знак Знак Знак Знак Знак Знак Знак,Знак Знак Знак Знак Знак Знак,Обычный (веб)1 Знак,Обычный (Web)1 Знак,Обычный (веб) Знак1 Знак,Обычный (веб) Знак Знак1 Знак,Знак Знак1 Знак Знак Знак"/>
    <w:link w:val="ab"/>
    <w:uiPriority w:val="99"/>
    <w:qFormat/>
    <w:locked/>
    <w:rsid w:val="00762377"/>
    <w:rPr>
      <w:rFonts w:ascii="Arial" w:eastAsia="Times New Roman" w:hAnsi="Arial" w:cs="Times New Roman"/>
      <w:color w:val="332E2D"/>
      <w:spacing w:val="2"/>
      <w:sz w:val="24"/>
      <w:szCs w:val="24"/>
    </w:rPr>
  </w:style>
  <w:style w:type="character" w:customStyle="1" w:styleId="21">
    <w:name w:val="Основной текст (2)_"/>
    <w:basedOn w:val="a0"/>
    <w:link w:val="22"/>
    <w:rsid w:val="00762377"/>
    <w:rPr>
      <w:sz w:val="28"/>
      <w:szCs w:val="28"/>
      <w:shd w:val="clear" w:color="auto" w:fill="FFFFFF"/>
    </w:rPr>
  </w:style>
  <w:style w:type="paragraph" w:customStyle="1" w:styleId="22">
    <w:name w:val="Основной текст (2)"/>
    <w:basedOn w:val="a"/>
    <w:link w:val="21"/>
    <w:qFormat/>
    <w:rsid w:val="00762377"/>
    <w:pPr>
      <w:widowControl w:val="0"/>
      <w:spacing w:line="320" w:lineRule="exact"/>
    </w:pPr>
    <w:rPr>
      <w:rFonts w:asciiTheme="minorHAnsi" w:eastAsiaTheme="minorHAnsi" w:hAnsiTheme="minorHAnsi" w:cstheme="minorBidi"/>
      <w:sz w:val="28"/>
      <w:szCs w:val="28"/>
      <w:lang w:eastAsia="en-US"/>
    </w:rPr>
  </w:style>
  <w:style w:type="paragraph" w:styleId="ad">
    <w:name w:val="Body Text"/>
    <w:basedOn w:val="a"/>
    <w:link w:val="ae"/>
    <w:unhideWhenUsed/>
    <w:rsid w:val="00563586"/>
    <w:pPr>
      <w:spacing w:after="120"/>
    </w:pPr>
  </w:style>
  <w:style w:type="character" w:customStyle="1" w:styleId="ae">
    <w:name w:val="Основной текст Знак"/>
    <w:basedOn w:val="a0"/>
    <w:link w:val="ad"/>
    <w:rsid w:val="00563586"/>
    <w:rPr>
      <w:rFonts w:ascii="Times New Roman" w:eastAsia="Times New Roman" w:hAnsi="Times New Roman" w:cs="Times New Roman"/>
      <w:sz w:val="24"/>
      <w:szCs w:val="24"/>
      <w:lang w:eastAsia="ru-RU"/>
    </w:rPr>
  </w:style>
  <w:style w:type="paragraph" w:customStyle="1" w:styleId="ConsPlusNormal">
    <w:name w:val="ConsPlusNormal"/>
    <w:uiPriority w:val="99"/>
    <w:rsid w:val="009E1F7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
    <w:name w:val="Table Grid"/>
    <w:basedOn w:val="a1"/>
    <w:uiPriority w:val="59"/>
    <w:qFormat/>
    <w:rsid w:val="009E1F7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9">
    <w:name w:val="Font Style19"/>
    <w:basedOn w:val="a0"/>
    <w:qFormat/>
    <w:rsid w:val="009E1F72"/>
    <w:rPr>
      <w:rFonts w:ascii="Times New Roman" w:hAnsi="Times New Roman" w:cs="Times New Roman"/>
      <w:sz w:val="22"/>
      <w:szCs w:val="22"/>
    </w:rPr>
  </w:style>
  <w:style w:type="paragraph" w:customStyle="1" w:styleId="11">
    <w:name w:val="Заголовок 11"/>
    <w:basedOn w:val="a"/>
    <w:uiPriority w:val="1"/>
    <w:qFormat/>
    <w:rsid w:val="00553691"/>
    <w:pPr>
      <w:widowControl w:val="0"/>
      <w:autoSpaceDE w:val="0"/>
      <w:autoSpaceDN w:val="0"/>
      <w:spacing w:before="1"/>
      <w:ind w:left="2489"/>
      <w:jc w:val="center"/>
      <w:outlineLvl w:val="1"/>
    </w:pPr>
    <w:rPr>
      <w:b/>
      <w:bCs/>
      <w:sz w:val="28"/>
      <w:szCs w:val="28"/>
      <w:lang w:eastAsia="en-US"/>
    </w:rPr>
  </w:style>
  <w:style w:type="character" w:customStyle="1" w:styleId="12pt">
    <w:name w:val="Основной текст + 12 pt"/>
    <w:basedOn w:val="a0"/>
    <w:rsid w:val="00EC12FB"/>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97pt0pt">
    <w:name w:val="Основной текст (9) + 7 pt;Интервал 0 pt"/>
    <w:basedOn w:val="a0"/>
    <w:rsid w:val="00EC12FB"/>
    <w:rPr>
      <w:spacing w:val="10"/>
      <w:sz w:val="14"/>
      <w:szCs w:val="14"/>
      <w:shd w:val="clear" w:color="auto" w:fill="FFFFFF"/>
    </w:rPr>
  </w:style>
  <w:style w:type="paragraph" w:styleId="af0">
    <w:name w:val="Balloon Text"/>
    <w:basedOn w:val="a"/>
    <w:link w:val="af1"/>
    <w:uiPriority w:val="99"/>
    <w:semiHidden/>
    <w:unhideWhenUsed/>
    <w:rsid w:val="00EC12FB"/>
    <w:rPr>
      <w:rFonts w:ascii="Tahoma" w:hAnsi="Tahoma" w:cs="Tahoma"/>
      <w:sz w:val="16"/>
      <w:szCs w:val="16"/>
    </w:rPr>
  </w:style>
  <w:style w:type="character" w:customStyle="1" w:styleId="af1">
    <w:name w:val="Текст выноски Знак"/>
    <w:basedOn w:val="a0"/>
    <w:link w:val="af0"/>
    <w:uiPriority w:val="99"/>
    <w:semiHidden/>
    <w:rsid w:val="00EC12FB"/>
    <w:rPr>
      <w:rFonts w:ascii="Tahoma" w:eastAsia="Times New Roman" w:hAnsi="Tahoma" w:cs="Tahoma"/>
      <w:sz w:val="16"/>
      <w:szCs w:val="16"/>
      <w:lang w:eastAsia="ru-RU"/>
    </w:rPr>
  </w:style>
  <w:style w:type="paragraph" w:styleId="af2">
    <w:name w:val="header"/>
    <w:basedOn w:val="a"/>
    <w:link w:val="af3"/>
    <w:uiPriority w:val="99"/>
    <w:unhideWhenUsed/>
    <w:rsid w:val="00FA52CB"/>
    <w:pPr>
      <w:tabs>
        <w:tab w:val="center" w:pos="4677"/>
        <w:tab w:val="right" w:pos="9355"/>
      </w:tabs>
    </w:pPr>
  </w:style>
  <w:style w:type="character" w:customStyle="1" w:styleId="af3">
    <w:name w:val="Верхний колонтитул Знак"/>
    <w:basedOn w:val="a0"/>
    <w:link w:val="af2"/>
    <w:uiPriority w:val="99"/>
    <w:rsid w:val="00FA52CB"/>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FA52CB"/>
    <w:pPr>
      <w:tabs>
        <w:tab w:val="center" w:pos="4677"/>
        <w:tab w:val="right" w:pos="9355"/>
      </w:tabs>
    </w:pPr>
  </w:style>
  <w:style w:type="character" w:customStyle="1" w:styleId="af5">
    <w:name w:val="Нижний колонтитул Знак"/>
    <w:basedOn w:val="a0"/>
    <w:link w:val="af4"/>
    <w:uiPriority w:val="99"/>
    <w:rsid w:val="00FA52CB"/>
    <w:rPr>
      <w:rFonts w:ascii="Times New Roman" w:eastAsia="Times New Roman" w:hAnsi="Times New Roman" w:cs="Times New Roman"/>
      <w:sz w:val="24"/>
      <w:szCs w:val="24"/>
      <w:lang w:eastAsia="ru-RU"/>
    </w:rPr>
  </w:style>
  <w:style w:type="character" w:styleId="af6">
    <w:name w:val="Hyperlink"/>
    <w:basedOn w:val="a0"/>
    <w:uiPriority w:val="99"/>
    <w:unhideWhenUsed/>
    <w:rsid w:val="00794922"/>
    <w:rPr>
      <w:color w:val="0000FF"/>
      <w:u w:val="single"/>
    </w:rPr>
  </w:style>
  <w:style w:type="table" w:customStyle="1" w:styleId="TableNormal">
    <w:name w:val="Table Normal"/>
    <w:uiPriority w:val="2"/>
    <w:semiHidden/>
    <w:unhideWhenUsed/>
    <w:qFormat/>
    <w:rsid w:val="001C73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C7381"/>
    <w:pPr>
      <w:widowControl w:val="0"/>
      <w:autoSpaceDE w:val="0"/>
      <w:autoSpaceDN w:val="0"/>
      <w:spacing w:before="30"/>
      <w:jc w:val="right"/>
    </w:pPr>
    <w:rPr>
      <w:sz w:val="22"/>
      <w:szCs w:val="22"/>
      <w:lang w:eastAsia="en-US"/>
    </w:rPr>
  </w:style>
  <w:style w:type="paragraph" w:customStyle="1" w:styleId="formattext">
    <w:name w:val="formattext"/>
    <w:basedOn w:val="a"/>
    <w:rsid w:val="001A01D2"/>
    <w:pPr>
      <w:spacing w:before="100" w:beforeAutospacing="1" w:after="100" w:afterAutospacing="1"/>
    </w:pPr>
  </w:style>
  <w:style w:type="paragraph" w:customStyle="1" w:styleId="msonospacingmrcssattr">
    <w:name w:val="msonospacing_mr_css_attr"/>
    <w:basedOn w:val="a"/>
    <w:rsid w:val="00B73B96"/>
    <w:pPr>
      <w:spacing w:before="100" w:beforeAutospacing="1" w:after="100" w:afterAutospacing="1"/>
    </w:pPr>
  </w:style>
  <w:style w:type="paragraph" w:customStyle="1" w:styleId="cxspfirstmrcssattr">
    <w:name w:val="cxspfirst_mr_css_attr"/>
    <w:basedOn w:val="a"/>
    <w:rsid w:val="00B73B96"/>
    <w:pPr>
      <w:spacing w:before="100" w:beforeAutospacing="1" w:after="100" w:afterAutospacing="1"/>
    </w:pPr>
  </w:style>
  <w:style w:type="paragraph" w:customStyle="1" w:styleId="cxspmiddlemrcssattr">
    <w:name w:val="cxspmiddle_mr_css_attr"/>
    <w:basedOn w:val="a"/>
    <w:rsid w:val="00B73B96"/>
    <w:pPr>
      <w:spacing w:before="100" w:beforeAutospacing="1" w:after="100" w:afterAutospacing="1"/>
    </w:pPr>
  </w:style>
  <w:style w:type="paragraph" w:customStyle="1" w:styleId="article-renderblock">
    <w:name w:val="article-render__block"/>
    <w:basedOn w:val="a"/>
    <w:rsid w:val="005B03C5"/>
    <w:pPr>
      <w:spacing w:before="100" w:beforeAutospacing="1" w:after="100" w:afterAutospacing="1"/>
    </w:pPr>
  </w:style>
  <w:style w:type="character" w:customStyle="1" w:styleId="1">
    <w:name w:val="Основной текст1"/>
    <w:basedOn w:val="a0"/>
    <w:rsid w:val="00BA3973"/>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af7">
    <w:name w:val="Основной текст_"/>
    <w:link w:val="8"/>
    <w:rsid w:val="00CA6537"/>
    <w:rPr>
      <w:rFonts w:ascii="Times New Roman" w:eastAsia="Times New Roman" w:hAnsi="Times New Roman" w:cs="Times New Roman"/>
      <w:spacing w:val="2"/>
      <w:sz w:val="21"/>
      <w:szCs w:val="21"/>
      <w:shd w:val="clear" w:color="auto" w:fill="FFFFFF"/>
    </w:rPr>
  </w:style>
  <w:style w:type="paragraph" w:customStyle="1" w:styleId="8">
    <w:name w:val="Основной текст8"/>
    <w:basedOn w:val="a"/>
    <w:link w:val="af7"/>
    <w:rsid w:val="00CA6537"/>
    <w:pPr>
      <w:spacing w:line="0" w:lineRule="atLeast"/>
      <w:ind w:hanging="380"/>
    </w:pPr>
    <w:rPr>
      <w:spacing w:val="2"/>
      <w:sz w:val="21"/>
      <w:szCs w:val="21"/>
      <w:lang w:eastAsia="en-US"/>
    </w:rPr>
  </w:style>
  <w:style w:type="character" w:customStyle="1" w:styleId="af8">
    <w:name w:val="Основной текст + Полужирный"/>
    <w:rsid w:val="00CA6537"/>
    <w:rPr>
      <w:rFonts w:ascii="Times New Roman" w:eastAsia="Times New Roman" w:hAnsi="Times New Roman" w:cs="Times New Roman"/>
      <w:b/>
      <w:bCs/>
      <w:spacing w:val="11"/>
      <w:sz w:val="20"/>
      <w:szCs w:val="20"/>
      <w:shd w:val="clear" w:color="auto" w:fill="FFFFFF"/>
    </w:rPr>
  </w:style>
  <w:style w:type="paragraph" w:customStyle="1" w:styleId="rtejustify">
    <w:name w:val="rtejustify"/>
    <w:basedOn w:val="a"/>
    <w:rsid w:val="00CA6537"/>
    <w:pPr>
      <w:spacing w:before="100" w:beforeAutospacing="1" w:after="100" w:afterAutospacing="1"/>
    </w:pPr>
  </w:style>
  <w:style w:type="character" w:customStyle="1" w:styleId="apple-converted-space">
    <w:name w:val="apple-converted-space"/>
    <w:basedOn w:val="a0"/>
    <w:rsid w:val="00CA6537"/>
  </w:style>
  <w:style w:type="paragraph" w:customStyle="1" w:styleId="10">
    <w:name w:val="Абзац списка1"/>
    <w:basedOn w:val="a"/>
    <w:uiPriority w:val="99"/>
    <w:qFormat/>
    <w:rsid w:val="00CA6537"/>
    <w:pPr>
      <w:suppressAutoHyphens/>
      <w:ind w:left="720"/>
    </w:pPr>
    <w:rPr>
      <w:lang w:eastAsia="ar-SA"/>
    </w:rPr>
  </w:style>
  <w:style w:type="table" w:customStyle="1" w:styleId="12">
    <w:name w:val="Сетка таблицы1"/>
    <w:basedOn w:val="a1"/>
    <w:next w:val="af"/>
    <w:uiPriority w:val="59"/>
    <w:rsid w:val="00FF17D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mi-callto">
    <w:name w:val="wmi-callto"/>
    <w:basedOn w:val="a0"/>
    <w:rsid w:val="00BB3128"/>
  </w:style>
  <w:style w:type="character" w:styleId="af9">
    <w:name w:val="Strong"/>
    <w:basedOn w:val="a0"/>
    <w:uiPriority w:val="22"/>
    <w:qFormat/>
    <w:rsid w:val="00984FE1"/>
    <w:rPr>
      <w:b/>
      <w:bCs/>
    </w:rPr>
  </w:style>
  <w:style w:type="character" w:customStyle="1" w:styleId="71">
    <w:name w:val="Основной текст (7)"/>
    <w:basedOn w:val="a0"/>
    <w:link w:val="710"/>
    <w:uiPriority w:val="99"/>
    <w:rsid w:val="007F7907"/>
    <w:rPr>
      <w:rFonts w:ascii="Times New Roman" w:hAnsi="Times New Roman" w:cs="Times New Roman"/>
      <w:b/>
      <w:bCs/>
      <w:sz w:val="24"/>
      <w:szCs w:val="24"/>
      <w:shd w:val="clear" w:color="auto" w:fill="FFFFFF"/>
    </w:rPr>
  </w:style>
  <w:style w:type="paragraph" w:customStyle="1" w:styleId="710">
    <w:name w:val="Основной текст (7)1"/>
    <w:basedOn w:val="a"/>
    <w:link w:val="71"/>
    <w:uiPriority w:val="99"/>
    <w:rsid w:val="007F7907"/>
    <w:pPr>
      <w:pBdr>
        <w:top w:val="none" w:sz="0" w:space="0" w:color="auto"/>
        <w:left w:val="none" w:sz="0" w:space="0" w:color="auto"/>
        <w:bottom w:val="none" w:sz="0" w:space="0" w:color="auto"/>
        <w:right w:val="none" w:sz="0" w:space="0" w:color="auto"/>
      </w:pBdr>
      <w:spacing w:line="313" w:lineRule="exact"/>
      <w:ind w:firstLine="0"/>
      <w:jc w:val="right"/>
    </w:pPr>
    <w:rPr>
      <w:rFonts w:eastAsiaTheme="minorHAnsi"/>
      <w:b/>
      <w:bCs/>
      <w:lang w:eastAsia="en-US"/>
    </w:rPr>
  </w:style>
  <w:style w:type="paragraph" w:customStyle="1" w:styleId="210">
    <w:name w:val="Основной текст (2)1"/>
    <w:basedOn w:val="a"/>
    <w:uiPriority w:val="99"/>
    <w:rsid w:val="007F7907"/>
    <w:pPr>
      <w:pBdr>
        <w:top w:val="none" w:sz="0" w:space="0" w:color="auto"/>
        <w:left w:val="none" w:sz="0" w:space="0" w:color="auto"/>
        <w:bottom w:val="none" w:sz="0" w:space="0" w:color="auto"/>
        <w:right w:val="none" w:sz="0" w:space="0" w:color="auto"/>
      </w:pBdr>
      <w:spacing w:line="240" w:lineRule="atLeast"/>
      <w:ind w:firstLine="0"/>
      <w:jc w:val="left"/>
    </w:pPr>
    <w:rPr>
      <w:rFonts w:eastAsiaTheme="minorHAnsi"/>
      <w:lang w:eastAsia="en-US"/>
    </w:rPr>
  </w:style>
  <w:style w:type="character" w:customStyle="1" w:styleId="docdata">
    <w:name w:val="docdata"/>
    <w:aliases w:val="docy,v5,1439,bqiaagaaeyqcaaagiaiaaamgbqaabrqfaaaaaaaaaaaaaaaaaaaaaaaaaaaaaaaaaaaaaaaaaaaaaaaaaaaaaaaaaaaaaaaaaaaaaaaaaaaaaaaaaaaaaaaaaaaaaaaaaaaaaaaaaaaaaaaaaaaaaaaaaaaaaaaaaaaaaaaaaaaaaaaaaaaaaaaaaaaaaaaaaaaaaaaaaaaaaaaaaaaaaaaaaaaaaaaaaaaaaaaa"/>
    <w:basedOn w:val="a0"/>
    <w:rsid w:val="007F7907"/>
  </w:style>
  <w:style w:type="paragraph" w:customStyle="1" w:styleId="2113">
    <w:name w:val="2113"/>
    <w:aliases w:val="bqiaagaaeyqcaaagiaiaaanjbqaabvcfaaaaaaaaaaaaaaaaaaaaaaaaaaaaaaaaaaaaaaaaaaaaaaaaaaaaaaaaaaaaaaaaaaaaaaaaaaaaaaaaaaaaaaaaaaaaaaaaaaaaaaaaaaaaaaaaaaaaaaaaaaaaaaaaaaaaaaaaaaaaaaaaaaaaaaaaaaaaaaaaaaaaaaaaaaaaaaaaaaaaaaaaaaaaaaaaaaaaaaaa"/>
    <w:basedOn w:val="a"/>
    <w:rsid w:val="007F7907"/>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paragraph" w:customStyle="1" w:styleId="3031">
    <w:name w:val="3031"/>
    <w:aliases w:val="bqiaagaaeyqcaaagiaiaaam+cwaabuwlaaaaaaaaaaaaaaaaaaaaaaaaaaaaaaaaaaaaaaaaaaaaaaaaaaaaaaaaaaaaaaaaaaaaaaaaaaaaaaaaaaaaaaaaaaaaaaaaaaaaaaaaaaaaaaaaaaaaaaaaaaaaaaaaaaaaaaaaaaaaaaaaaaaaaaaaaaaaaaaaaaaaaaaaaaaaaaaaaaaaaaaaaaaaaaaaaaaaaaaa"/>
    <w:basedOn w:val="a"/>
    <w:rsid w:val="007F7907"/>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paragraph" w:customStyle="1" w:styleId="3254">
    <w:name w:val="3254"/>
    <w:aliases w:val="bqiaagaaeyqcaaagiaiaaamddaaabssmaaaaaaaaaaaaaaaaaaaaaaaaaaaaaaaaaaaaaaaaaaaaaaaaaaaaaaaaaaaaaaaaaaaaaaaaaaaaaaaaaaaaaaaaaaaaaaaaaaaaaaaaaaaaaaaaaaaaaaaaaaaaaaaaaaaaaaaaaaaaaaaaaaaaaaaaaaaaaaaaaaaaaaaaaaaaaaaaaaaaaaaaaaaaaaaaaaaaaaaa"/>
    <w:basedOn w:val="a"/>
    <w:rsid w:val="007F7907"/>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paragraph" w:customStyle="1" w:styleId="5075">
    <w:name w:val="5075"/>
    <w:aliases w:val="bqiaagaaeyqcaaagiaiaaam6ewaabugtaaaaaaaaaaaaaaaaaaaaaaaaaaaaaaaaaaaaaaaaaaaaaaaaaaaaaaaaaaaaaaaaaaaaaaaaaaaaaaaaaaaaaaaaaaaaaaaaaaaaaaaaaaaaaaaaaaaaaaaaaaaaaaaaaaaaaaaaaaaaaaaaaaaaaaaaaaaaaaaaaaaaaaaaaaaaaaaaaaaaaaaaaaaaaaaaaaaaaaaa"/>
    <w:basedOn w:val="a"/>
    <w:rsid w:val="007F7907"/>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paragraph" w:customStyle="1" w:styleId="1073">
    <w:name w:val="1073"/>
    <w:aliases w:val="bqiaagaaeyqcaaagiaiaaaoyawaabaydaaaaaaaaaaaaaaaaaaaaaaaaaaaaaaaaaaaaaaaaaaaaaaaaaaaaaaaaaaaaaaaaaaaaaaaaaaaaaaaaaaaaaaaaaaaaaaaaaaaaaaaaaaaaaaaaaaaaaaaaaaaaaaaaaaaaaaaaaaaaaaaaaaaaaaaaaaaaaaaaaaaaaaaaaaaaaaaaaaaaaaaaaaaaaaaaaaaaaaaa"/>
    <w:basedOn w:val="a"/>
    <w:rsid w:val="007F7907"/>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character" w:customStyle="1" w:styleId="1190">
    <w:name w:val="1190"/>
    <w:aliases w:val="bqiaagaaeyqcaaagiaiaaamnbaaabrseaaaaaaaaaaaaaaaaaaaaaaaaaaaaaaaaaaaaaaaaaaaaaaaaaaaaaaaaaaaaaaaaaaaaaaaaaaaaaaaaaaaaaaaaaaaaaaaaaaaaaaaaaaaaaaaaaaaaaaaaaaaaaaaaaaaaaaaaaaaaaaaaaaaaaaaaaaaaaaaaaaaaaaaaaaaaaaaaaaaaaaaaaaaaaaaaaaaaaaaa"/>
    <w:basedOn w:val="a0"/>
    <w:rsid w:val="007F7907"/>
  </w:style>
  <w:style w:type="character" w:customStyle="1" w:styleId="1138">
    <w:name w:val="1138"/>
    <w:aliases w:val="bqiaagaaeyqcaaagiaiaaapzawaabecdaaaaaaaaaaaaaaaaaaaaaaaaaaaaaaaaaaaaaaaaaaaaaaaaaaaaaaaaaaaaaaaaaaaaaaaaaaaaaaaaaaaaaaaaaaaaaaaaaaaaaaaaaaaaaaaaaaaaaaaaaaaaaaaaaaaaaaaaaaaaaaaaaaaaaaaaaaaaaaaaaaaaaaaaaaaaaaaaaaaaaaaaaaaaaaaaaaaaaaaa"/>
    <w:basedOn w:val="a0"/>
    <w:rsid w:val="007F7907"/>
  </w:style>
  <w:style w:type="character" w:customStyle="1" w:styleId="1114">
    <w:name w:val="1114"/>
    <w:aliases w:val="bqiaagaaeyqcaaagiaiaaapbawaabc8daaaaaaaaaaaaaaaaaaaaaaaaaaaaaaaaaaaaaaaaaaaaaaaaaaaaaaaaaaaaaaaaaaaaaaaaaaaaaaaaaaaaaaaaaaaaaaaaaaaaaaaaaaaaaaaaaaaaaaaaaaaaaaaaaaaaaaaaaaaaaaaaaaaaaaaaaaaaaaaaaaaaaaaaaaaaaaaaaaaaaaaaaaaaaaaaaaaaaaaa"/>
    <w:basedOn w:val="a0"/>
    <w:rsid w:val="007F7907"/>
  </w:style>
  <w:style w:type="paragraph" w:customStyle="1" w:styleId="23">
    <w:name w:val="Абзац списка2"/>
    <w:basedOn w:val="a"/>
    <w:rsid w:val="007F7907"/>
    <w:pPr>
      <w:pBdr>
        <w:top w:val="none" w:sz="0" w:space="0" w:color="auto"/>
        <w:left w:val="none" w:sz="0" w:space="0" w:color="auto"/>
        <w:bottom w:val="none" w:sz="0" w:space="0" w:color="auto"/>
        <w:right w:val="none" w:sz="0" w:space="0" w:color="auto"/>
      </w:pBdr>
      <w:shd w:val="clear" w:color="auto" w:fill="auto"/>
      <w:spacing w:after="200" w:line="276" w:lineRule="auto"/>
      <w:ind w:left="720" w:firstLine="0"/>
      <w:contextualSpacing/>
      <w:jc w:val="left"/>
    </w:pPr>
    <w:rPr>
      <w:rFonts w:ascii="Calibri" w:hAnsi="Calibri"/>
      <w:sz w:val="22"/>
      <w:szCs w:val="22"/>
      <w:lang w:eastAsia="en-US"/>
    </w:rPr>
  </w:style>
  <w:style w:type="character" w:customStyle="1" w:styleId="afa">
    <w:name w:val="Текст примечания Знак"/>
    <w:basedOn w:val="a0"/>
    <w:link w:val="afb"/>
    <w:uiPriority w:val="99"/>
    <w:semiHidden/>
    <w:rsid w:val="007F7907"/>
    <w:rPr>
      <w:sz w:val="20"/>
      <w:szCs w:val="20"/>
    </w:rPr>
  </w:style>
  <w:style w:type="paragraph" w:styleId="afb">
    <w:name w:val="annotation text"/>
    <w:basedOn w:val="a"/>
    <w:link w:val="afa"/>
    <w:uiPriority w:val="99"/>
    <w:semiHidden/>
    <w:unhideWhenUsed/>
    <w:rsid w:val="007F7907"/>
    <w:pPr>
      <w:pBdr>
        <w:top w:val="none" w:sz="0" w:space="0" w:color="auto"/>
        <w:left w:val="none" w:sz="0" w:space="0" w:color="auto"/>
        <w:bottom w:val="none" w:sz="0" w:space="0" w:color="auto"/>
        <w:right w:val="none" w:sz="0" w:space="0" w:color="auto"/>
      </w:pBdr>
      <w:shd w:val="clear" w:color="auto" w:fill="auto"/>
      <w:spacing w:after="160"/>
      <w:ind w:firstLine="0"/>
      <w:jc w:val="left"/>
    </w:pPr>
    <w:rPr>
      <w:rFonts w:asciiTheme="minorHAnsi" w:eastAsiaTheme="minorHAnsi" w:hAnsiTheme="minorHAnsi" w:cstheme="minorBidi"/>
      <w:sz w:val="20"/>
      <w:szCs w:val="20"/>
      <w:lang w:eastAsia="en-US"/>
    </w:rPr>
  </w:style>
  <w:style w:type="character" w:customStyle="1" w:styleId="13">
    <w:name w:val="Текст примечания Знак1"/>
    <w:basedOn w:val="a0"/>
    <w:uiPriority w:val="99"/>
    <w:semiHidden/>
    <w:rsid w:val="007F7907"/>
    <w:rPr>
      <w:rFonts w:ascii="Times New Roman" w:eastAsia="Times New Roman" w:hAnsi="Times New Roman" w:cs="Times New Roman"/>
      <w:sz w:val="20"/>
      <w:szCs w:val="20"/>
      <w:shd w:val="clear" w:color="auto" w:fill="FFFFFF"/>
      <w:lang w:eastAsia="ru-RU"/>
    </w:rPr>
  </w:style>
  <w:style w:type="character" w:customStyle="1" w:styleId="afc">
    <w:name w:val="Тема примечания Знак"/>
    <w:basedOn w:val="afa"/>
    <w:link w:val="afd"/>
    <w:uiPriority w:val="99"/>
    <w:semiHidden/>
    <w:rsid w:val="007F7907"/>
    <w:rPr>
      <w:b/>
      <w:bCs/>
      <w:sz w:val="20"/>
      <w:szCs w:val="20"/>
    </w:rPr>
  </w:style>
  <w:style w:type="paragraph" w:styleId="afd">
    <w:name w:val="annotation subject"/>
    <w:basedOn w:val="afb"/>
    <w:next w:val="afb"/>
    <w:link w:val="afc"/>
    <w:uiPriority w:val="99"/>
    <w:semiHidden/>
    <w:unhideWhenUsed/>
    <w:rsid w:val="007F7907"/>
    <w:rPr>
      <w:b/>
      <w:bCs/>
    </w:rPr>
  </w:style>
  <w:style w:type="character" w:customStyle="1" w:styleId="14">
    <w:name w:val="Тема примечания Знак1"/>
    <w:basedOn w:val="13"/>
    <w:uiPriority w:val="99"/>
    <w:semiHidden/>
    <w:rsid w:val="007F7907"/>
    <w:rPr>
      <w:rFonts w:ascii="Times New Roman" w:eastAsia="Times New Roman" w:hAnsi="Times New Roman" w:cs="Times New Roman"/>
      <w:b/>
      <w:bCs/>
      <w:sz w:val="20"/>
      <w:szCs w:val="20"/>
      <w:shd w:val="clear" w:color="auto" w:fill="FFFFFF"/>
      <w:lang w:eastAsia="ru-RU"/>
    </w:rPr>
  </w:style>
  <w:style w:type="paragraph" w:customStyle="1" w:styleId="ConsPlusNonformat">
    <w:name w:val="ConsPlusNonformat"/>
    <w:uiPriority w:val="99"/>
    <w:rsid w:val="007F79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Default">
    <w:name w:val="Default"/>
    <w:rsid w:val="007F79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e">
    <w:basedOn w:val="a"/>
    <w:next w:val="ab"/>
    <w:uiPriority w:val="99"/>
    <w:unhideWhenUsed/>
    <w:rsid w:val="0038147F"/>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table" w:customStyle="1" w:styleId="4">
    <w:name w:val="Сетка таблицы4"/>
    <w:basedOn w:val="a1"/>
    <w:next w:val="af"/>
    <w:uiPriority w:val="59"/>
    <w:rsid w:val="00E83F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
    <w:uiPriority w:val="59"/>
    <w:rsid w:val="00E83F2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Основной текст15"/>
    <w:basedOn w:val="a"/>
    <w:rsid w:val="009178C4"/>
    <w:pPr>
      <w:widowControl w:val="0"/>
      <w:pBdr>
        <w:top w:val="none" w:sz="0" w:space="0" w:color="auto"/>
        <w:left w:val="none" w:sz="0" w:space="0" w:color="auto"/>
        <w:bottom w:val="none" w:sz="0" w:space="0" w:color="auto"/>
        <w:right w:val="none" w:sz="0" w:space="0" w:color="auto"/>
      </w:pBdr>
      <w:spacing w:line="322" w:lineRule="exact"/>
      <w:ind w:hanging="160"/>
    </w:pPr>
    <w:rPr>
      <w:sz w:val="26"/>
      <w:szCs w:val="26"/>
    </w:rPr>
  </w:style>
  <w:style w:type="paragraph" w:customStyle="1" w:styleId="typographytextghmds">
    <w:name w:val="typography_text__ghmds"/>
    <w:basedOn w:val="a"/>
    <w:rsid w:val="009178C4"/>
    <w:pPr>
      <w:pBdr>
        <w:top w:val="none" w:sz="0" w:space="0" w:color="auto"/>
        <w:left w:val="none" w:sz="0" w:space="0" w:color="auto"/>
        <w:bottom w:val="none" w:sz="0" w:space="0" w:color="auto"/>
        <w:right w:val="none" w:sz="0" w:space="0" w:color="auto"/>
      </w:pBdr>
      <w:shd w:val="clear" w:color="auto" w:fill="auto"/>
      <w:spacing w:before="100" w:beforeAutospacing="1" w:after="100" w:afterAutospacing="1"/>
      <w:ind w:firstLine="0"/>
      <w:jc w:val="left"/>
    </w:pPr>
  </w:style>
  <w:style w:type="character" w:styleId="aff">
    <w:name w:val="line number"/>
    <w:basedOn w:val="a0"/>
    <w:uiPriority w:val="99"/>
    <w:semiHidden/>
    <w:unhideWhenUsed/>
    <w:rsid w:val="00163488"/>
  </w:style>
  <w:style w:type="table" w:customStyle="1" w:styleId="24">
    <w:name w:val="Сетка таблицы2"/>
    <w:basedOn w:val="a1"/>
    <w:next w:val="af"/>
    <w:uiPriority w:val="59"/>
    <w:rsid w:val="006A7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qFormat/>
    <w:rsid w:val="00D75B7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next w:val="af"/>
    <w:uiPriority w:val="59"/>
    <w:rsid w:val="00D75B7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1"/>
    <w:basedOn w:val="a1"/>
    <w:next w:val="af"/>
    <w:uiPriority w:val="59"/>
    <w:rsid w:val="00D75B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
    <w:uiPriority w:val="59"/>
    <w:rsid w:val="00D75B7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f"/>
    <w:uiPriority w:val="39"/>
    <w:qFormat/>
    <w:rsid w:val="00A4171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
    <w:uiPriority w:val="39"/>
    <w:qFormat/>
    <w:rsid w:val="00EF02A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f"/>
    <w:uiPriority w:val="39"/>
    <w:rsid w:val="005515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
    <w:uiPriority w:val="59"/>
    <w:rsid w:val="0055159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uiPriority w:val="59"/>
    <w:qFormat/>
    <w:rsid w:val="00F457D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
    <w:basedOn w:val="a1"/>
    <w:uiPriority w:val="59"/>
    <w:rsid w:val="00F457D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uiPriority w:val="59"/>
    <w:rsid w:val="00F457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uiPriority w:val="59"/>
    <w:rsid w:val="00F457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
    <w:uiPriority w:val="59"/>
    <w:rsid w:val="00C74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
    <w:uiPriority w:val="39"/>
    <w:qFormat/>
    <w:rsid w:val="00A34E66"/>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
    <w:uiPriority w:val="59"/>
    <w:rsid w:val="00F156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
    <w:uiPriority w:val="39"/>
    <w:rsid w:val="00DA2C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
    <w:uiPriority w:val="59"/>
    <w:rsid w:val="00DA2C2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3888">
      <w:bodyDiv w:val="1"/>
      <w:marLeft w:val="0"/>
      <w:marRight w:val="0"/>
      <w:marTop w:val="0"/>
      <w:marBottom w:val="0"/>
      <w:divBdr>
        <w:top w:val="none" w:sz="0" w:space="0" w:color="auto"/>
        <w:left w:val="none" w:sz="0" w:space="0" w:color="auto"/>
        <w:bottom w:val="none" w:sz="0" w:space="0" w:color="auto"/>
        <w:right w:val="none" w:sz="0" w:space="0" w:color="auto"/>
      </w:divBdr>
    </w:div>
    <w:div w:id="36978330">
      <w:bodyDiv w:val="1"/>
      <w:marLeft w:val="0"/>
      <w:marRight w:val="0"/>
      <w:marTop w:val="0"/>
      <w:marBottom w:val="0"/>
      <w:divBdr>
        <w:top w:val="none" w:sz="0" w:space="0" w:color="auto"/>
        <w:left w:val="none" w:sz="0" w:space="0" w:color="auto"/>
        <w:bottom w:val="none" w:sz="0" w:space="0" w:color="auto"/>
        <w:right w:val="none" w:sz="0" w:space="0" w:color="auto"/>
      </w:divBdr>
    </w:div>
    <w:div w:id="107165262">
      <w:bodyDiv w:val="1"/>
      <w:marLeft w:val="0"/>
      <w:marRight w:val="0"/>
      <w:marTop w:val="0"/>
      <w:marBottom w:val="0"/>
      <w:divBdr>
        <w:top w:val="none" w:sz="0" w:space="0" w:color="auto"/>
        <w:left w:val="none" w:sz="0" w:space="0" w:color="auto"/>
        <w:bottom w:val="none" w:sz="0" w:space="0" w:color="auto"/>
        <w:right w:val="none" w:sz="0" w:space="0" w:color="auto"/>
      </w:divBdr>
    </w:div>
    <w:div w:id="174003988">
      <w:bodyDiv w:val="1"/>
      <w:marLeft w:val="0"/>
      <w:marRight w:val="0"/>
      <w:marTop w:val="0"/>
      <w:marBottom w:val="0"/>
      <w:divBdr>
        <w:top w:val="none" w:sz="0" w:space="0" w:color="auto"/>
        <w:left w:val="none" w:sz="0" w:space="0" w:color="auto"/>
        <w:bottom w:val="none" w:sz="0" w:space="0" w:color="auto"/>
        <w:right w:val="none" w:sz="0" w:space="0" w:color="auto"/>
      </w:divBdr>
    </w:div>
    <w:div w:id="207961768">
      <w:bodyDiv w:val="1"/>
      <w:marLeft w:val="0"/>
      <w:marRight w:val="0"/>
      <w:marTop w:val="0"/>
      <w:marBottom w:val="0"/>
      <w:divBdr>
        <w:top w:val="none" w:sz="0" w:space="0" w:color="auto"/>
        <w:left w:val="none" w:sz="0" w:space="0" w:color="auto"/>
        <w:bottom w:val="none" w:sz="0" w:space="0" w:color="auto"/>
        <w:right w:val="none" w:sz="0" w:space="0" w:color="auto"/>
      </w:divBdr>
    </w:div>
    <w:div w:id="248776406">
      <w:bodyDiv w:val="1"/>
      <w:marLeft w:val="0"/>
      <w:marRight w:val="0"/>
      <w:marTop w:val="0"/>
      <w:marBottom w:val="0"/>
      <w:divBdr>
        <w:top w:val="none" w:sz="0" w:space="0" w:color="auto"/>
        <w:left w:val="none" w:sz="0" w:space="0" w:color="auto"/>
        <w:bottom w:val="none" w:sz="0" w:space="0" w:color="auto"/>
        <w:right w:val="none" w:sz="0" w:space="0" w:color="auto"/>
      </w:divBdr>
    </w:div>
    <w:div w:id="254829270">
      <w:bodyDiv w:val="1"/>
      <w:marLeft w:val="0"/>
      <w:marRight w:val="0"/>
      <w:marTop w:val="0"/>
      <w:marBottom w:val="0"/>
      <w:divBdr>
        <w:top w:val="none" w:sz="0" w:space="0" w:color="auto"/>
        <w:left w:val="none" w:sz="0" w:space="0" w:color="auto"/>
        <w:bottom w:val="none" w:sz="0" w:space="0" w:color="auto"/>
        <w:right w:val="none" w:sz="0" w:space="0" w:color="auto"/>
      </w:divBdr>
    </w:div>
    <w:div w:id="260185480">
      <w:bodyDiv w:val="1"/>
      <w:marLeft w:val="0"/>
      <w:marRight w:val="0"/>
      <w:marTop w:val="0"/>
      <w:marBottom w:val="0"/>
      <w:divBdr>
        <w:top w:val="none" w:sz="0" w:space="0" w:color="auto"/>
        <w:left w:val="none" w:sz="0" w:space="0" w:color="auto"/>
        <w:bottom w:val="none" w:sz="0" w:space="0" w:color="auto"/>
        <w:right w:val="none" w:sz="0" w:space="0" w:color="auto"/>
      </w:divBdr>
      <w:divsChild>
        <w:div w:id="612246055">
          <w:marLeft w:val="0"/>
          <w:marRight w:val="0"/>
          <w:marTop w:val="0"/>
          <w:marBottom w:val="0"/>
          <w:divBdr>
            <w:top w:val="none" w:sz="0" w:space="0" w:color="auto"/>
            <w:left w:val="none" w:sz="0" w:space="0" w:color="auto"/>
            <w:bottom w:val="none" w:sz="0" w:space="0" w:color="auto"/>
            <w:right w:val="none" w:sz="0" w:space="0" w:color="auto"/>
          </w:divBdr>
        </w:div>
        <w:div w:id="860046581">
          <w:marLeft w:val="0"/>
          <w:marRight w:val="0"/>
          <w:marTop w:val="0"/>
          <w:marBottom w:val="0"/>
          <w:divBdr>
            <w:top w:val="none" w:sz="0" w:space="0" w:color="auto"/>
            <w:left w:val="none" w:sz="0" w:space="0" w:color="auto"/>
            <w:bottom w:val="none" w:sz="0" w:space="0" w:color="auto"/>
            <w:right w:val="none" w:sz="0" w:space="0" w:color="auto"/>
          </w:divBdr>
        </w:div>
      </w:divsChild>
    </w:div>
    <w:div w:id="360130638">
      <w:bodyDiv w:val="1"/>
      <w:marLeft w:val="0"/>
      <w:marRight w:val="0"/>
      <w:marTop w:val="0"/>
      <w:marBottom w:val="0"/>
      <w:divBdr>
        <w:top w:val="none" w:sz="0" w:space="0" w:color="auto"/>
        <w:left w:val="none" w:sz="0" w:space="0" w:color="auto"/>
        <w:bottom w:val="none" w:sz="0" w:space="0" w:color="auto"/>
        <w:right w:val="none" w:sz="0" w:space="0" w:color="auto"/>
      </w:divBdr>
    </w:div>
    <w:div w:id="587270717">
      <w:bodyDiv w:val="1"/>
      <w:marLeft w:val="0"/>
      <w:marRight w:val="0"/>
      <w:marTop w:val="0"/>
      <w:marBottom w:val="0"/>
      <w:divBdr>
        <w:top w:val="none" w:sz="0" w:space="0" w:color="auto"/>
        <w:left w:val="none" w:sz="0" w:space="0" w:color="auto"/>
        <w:bottom w:val="none" w:sz="0" w:space="0" w:color="auto"/>
        <w:right w:val="none" w:sz="0" w:space="0" w:color="auto"/>
      </w:divBdr>
    </w:div>
    <w:div w:id="863518825">
      <w:bodyDiv w:val="1"/>
      <w:marLeft w:val="0"/>
      <w:marRight w:val="0"/>
      <w:marTop w:val="0"/>
      <w:marBottom w:val="0"/>
      <w:divBdr>
        <w:top w:val="none" w:sz="0" w:space="0" w:color="auto"/>
        <w:left w:val="none" w:sz="0" w:space="0" w:color="auto"/>
        <w:bottom w:val="none" w:sz="0" w:space="0" w:color="auto"/>
        <w:right w:val="none" w:sz="0" w:space="0" w:color="auto"/>
      </w:divBdr>
    </w:div>
    <w:div w:id="907110424">
      <w:bodyDiv w:val="1"/>
      <w:marLeft w:val="0"/>
      <w:marRight w:val="0"/>
      <w:marTop w:val="0"/>
      <w:marBottom w:val="0"/>
      <w:divBdr>
        <w:top w:val="none" w:sz="0" w:space="0" w:color="auto"/>
        <w:left w:val="none" w:sz="0" w:space="0" w:color="auto"/>
        <w:bottom w:val="none" w:sz="0" w:space="0" w:color="auto"/>
        <w:right w:val="none" w:sz="0" w:space="0" w:color="auto"/>
      </w:divBdr>
    </w:div>
    <w:div w:id="935870270">
      <w:bodyDiv w:val="1"/>
      <w:marLeft w:val="0"/>
      <w:marRight w:val="0"/>
      <w:marTop w:val="0"/>
      <w:marBottom w:val="0"/>
      <w:divBdr>
        <w:top w:val="none" w:sz="0" w:space="0" w:color="auto"/>
        <w:left w:val="none" w:sz="0" w:space="0" w:color="auto"/>
        <w:bottom w:val="none" w:sz="0" w:space="0" w:color="auto"/>
        <w:right w:val="none" w:sz="0" w:space="0" w:color="auto"/>
      </w:divBdr>
    </w:div>
    <w:div w:id="972713721">
      <w:bodyDiv w:val="1"/>
      <w:marLeft w:val="0"/>
      <w:marRight w:val="0"/>
      <w:marTop w:val="0"/>
      <w:marBottom w:val="0"/>
      <w:divBdr>
        <w:top w:val="none" w:sz="0" w:space="0" w:color="auto"/>
        <w:left w:val="none" w:sz="0" w:space="0" w:color="auto"/>
        <w:bottom w:val="none" w:sz="0" w:space="0" w:color="auto"/>
        <w:right w:val="none" w:sz="0" w:space="0" w:color="auto"/>
      </w:divBdr>
    </w:div>
    <w:div w:id="1013646552">
      <w:bodyDiv w:val="1"/>
      <w:marLeft w:val="0"/>
      <w:marRight w:val="0"/>
      <w:marTop w:val="0"/>
      <w:marBottom w:val="0"/>
      <w:divBdr>
        <w:top w:val="none" w:sz="0" w:space="0" w:color="auto"/>
        <w:left w:val="none" w:sz="0" w:space="0" w:color="auto"/>
        <w:bottom w:val="none" w:sz="0" w:space="0" w:color="auto"/>
        <w:right w:val="none" w:sz="0" w:space="0" w:color="auto"/>
      </w:divBdr>
    </w:div>
    <w:div w:id="1075518163">
      <w:bodyDiv w:val="1"/>
      <w:marLeft w:val="0"/>
      <w:marRight w:val="0"/>
      <w:marTop w:val="0"/>
      <w:marBottom w:val="0"/>
      <w:divBdr>
        <w:top w:val="none" w:sz="0" w:space="0" w:color="auto"/>
        <w:left w:val="none" w:sz="0" w:space="0" w:color="auto"/>
        <w:bottom w:val="none" w:sz="0" w:space="0" w:color="auto"/>
        <w:right w:val="none" w:sz="0" w:space="0" w:color="auto"/>
      </w:divBdr>
    </w:div>
    <w:div w:id="1213464846">
      <w:bodyDiv w:val="1"/>
      <w:marLeft w:val="0"/>
      <w:marRight w:val="0"/>
      <w:marTop w:val="0"/>
      <w:marBottom w:val="0"/>
      <w:divBdr>
        <w:top w:val="none" w:sz="0" w:space="0" w:color="auto"/>
        <w:left w:val="none" w:sz="0" w:space="0" w:color="auto"/>
        <w:bottom w:val="none" w:sz="0" w:space="0" w:color="auto"/>
        <w:right w:val="none" w:sz="0" w:space="0" w:color="auto"/>
      </w:divBdr>
    </w:div>
    <w:div w:id="1260869994">
      <w:bodyDiv w:val="1"/>
      <w:marLeft w:val="0"/>
      <w:marRight w:val="0"/>
      <w:marTop w:val="0"/>
      <w:marBottom w:val="0"/>
      <w:divBdr>
        <w:top w:val="none" w:sz="0" w:space="0" w:color="auto"/>
        <w:left w:val="none" w:sz="0" w:space="0" w:color="auto"/>
        <w:bottom w:val="none" w:sz="0" w:space="0" w:color="auto"/>
        <w:right w:val="none" w:sz="0" w:space="0" w:color="auto"/>
      </w:divBdr>
    </w:div>
    <w:div w:id="1327173194">
      <w:bodyDiv w:val="1"/>
      <w:marLeft w:val="0"/>
      <w:marRight w:val="0"/>
      <w:marTop w:val="0"/>
      <w:marBottom w:val="0"/>
      <w:divBdr>
        <w:top w:val="none" w:sz="0" w:space="0" w:color="auto"/>
        <w:left w:val="none" w:sz="0" w:space="0" w:color="auto"/>
        <w:bottom w:val="none" w:sz="0" w:space="0" w:color="auto"/>
        <w:right w:val="none" w:sz="0" w:space="0" w:color="auto"/>
      </w:divBdr>
    </w:div>
    <w:div w:id="1330863612">
      <w:bodyDiv w:val="1"/>
      <w:marLeft w:val="0"/>
      <w:marRight w:val="0"/>
      <w:marTop w:val="0"/>
      <w:marBottom w:val="0"/>
      <w:divBdr>
        <w:top w:val="none" w:sz="0" w:space="0" w:color="auto"/>
        <w:left w:val="none" w:sz="0" w:space="0" w:color="auto"/>
        <w:bottom w:val="none" w:sz="0" w:space="0" w:color="auto"/>
        <w:right w:val="none" w:sz="0" w:space="0" w:color="auto"/>
      </w:divBdr>
    </w:div>
    <w:div w:id="1421025271">
      <w:bodyDiv w:val="1"/>
      <w:marLeft w:val="0"/>
      <w:marRight w:val="0"/>
      <w:marTop w:val="0"/>
      <w:marBottom w:val="0"/>
      <w:divBdr>
        <w:top w:val="none" w:sz="0" w:space="0" w:color="auto"/>
        <w:left w:val="none" w:sz="0" w:space="0" w:color="auto"/>
        <w:bottom w:val="none" w:sz="0" w:space="0" w:color="auto"/>
        <w:right w:val="none" w:sz="0" w:space="0" w:color="auto"/>
      </w:divBdr>
    </w:div>
    <w:div w:id="1449663762">
      <w:bodyDiv w:val="1"/>
      <w:marLeft w:val="0"/>
      <w:marRight w:val="0"/>
      <w:marTop w:val="0"/>
      <w:marBottom w:val="0"/>
      <w:divBdr>
        <w:top w:val="none" w:sz="0" w:space="0" w:color="auto"/>
        <w:left w:val="none" w:sz="0" w:space="0" w:color="auto"/>
        <w:bottom w:val="none" w:sz="0" w:space="0" w:color="auto"/>
        <w:right w:val="none" w:sz="0" w:space="0" w:color="auto"/>
      </w:divBdr>
    </w:div>
    <w:div w:id="1685475009">
      <w:bodyDiv w:val="1"/>
      <w:marLeft w:val="0"/>
      <w:marRight w:val="0"/>
      <w:marTop w:val="0"/>
      <w:marBottom w:val="0"/>
      <w:divBdr>
        <w:top w:val="none" w:sz="0" w:space="0" w:color="auto"/>
        <w:left w:val="none" w:sz="0" w:space="0" w:color="auto"/>
        <w:bottom w:val="none" w:sz="0" w:space="0" w:color="auto"/>
        <w:right w:val="none" w:sz="0" w:space="0" w:color="auto"/>
      </w:divBdr>
    </w:div>
    <w:div w:id="1831094972">
      <w:bodyDiv w:val="1"/>
      <w:marLeft w:val="0"/>
      <w:marRight w:val="0"/>
      <w:marTop w:val="0"/>
      <w:marBottom w:val="0"/>
      <w:divBdr>
        <w:top w:val="none" w:sz="0" w:space="0" w:color="auto"/>
        <w:left w:val="none" w:sz="0" w:space="0" w:color="auto"/>
        <w:bottom w:val="none" w:sz="0" w:space="0" w:color="auto"/>
        <w:right w:val="none" w:sz="0" w:space="0" w:color="auto"/>
      </w:divBdr>
    </w:div>
    <w:div w:id="1873609168">
      <w:bodyDiv w:val="1"/>
      <w:marLeft w:val="0"/>
      <w:marRight w:val="0"/>
      <w:marTop w:val="0"/>
      <w:marBottom w:val="0"/>
      <w:divBdr>
        <w:top w:val="none" w:sz="0" w:space="0" w:color="auto"/>
        <w:left w:val="none" w:sz="0" w:space="0" w:color="auto"/>
        <w:bottom w:val="none" w:sz="0" w:space="0" w:color="auto"/>
        <w:right w:val="none" w:sz="0" w:space="0" w:color="auto"/>
      </w:divBdr>
    </w:div>
    <w:div w:id="1909921186">
      <w:bodyDiv w:val="1"/>
      <w:marLeft w:val="0"/>
      <w:marRight w:val="0"/>
      <w:marTop w:val="0"/>
      <w:marBottom w:val="0"/>
      <w:divBdr>
        <w:top w:val="none" w:sz="0" w:space="0" w:color="auto"/>
        <w:left w:val="none" w:sz="0" w:space="0" w:color="auto"/>
        <w:bottom w:val="none" w:sz="0" w:space="0" w:color="auto"/>
        <w:right w:val="none" w:sz="0" w:space="0" w:color="auto"/>
      </w:divBdr>
    </w:div>
    <w:div w:id="1962493433">
      <w:bodyDiv w:val="1"/>
      <w:marLeft w:val="0"/>
      <w:marRight w:val="0"/>
      <w:marTop w:val="0"/>
      <w:marBottom w:val="0"/>
      <w:divBdr>
        <w:top w:val="none" w:sz="0" w:space="0" w:color="auto"/>
        <w:left w:val="none" w:sz="0" w:space="0" w:color="auto"/>
        <w:bottom w:val="none" w:sz="0" w:space="0" w:color="auto"/>
        <w:right w:val="none" w:sz="0" w:space="0" w:color="auto"/>
      </w:divBdr>
    </w:div>
    <w:div w:id="2100909965">
      <w:bodyDiv w:val="1"/>
      <w:marLeft w:val="0"/>
      <w:marRight w:val="0"/>
      <w:marTop w:val="0"/>
      <w:marBottom w:val="0"/>
      <w:divBdr>
        <w:top w:val="none" w:sz="0" w:space="0" w:color="auto"/>
        <w:left w:val="none" w:sz="0" w:space="0" w:color="auto"/>
        <w:bottom w:val="none" w:sz="0" w:space="0" w:color="auto"/>
        <w:right w:val="none" w:sz="0" w:space="0" w:color="auto"/>
      </w:divBdr>
    </w:div>
    <w:div w:id="212653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F649-5588-41F6-990A-1B5F246BC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13</Pages>
  <Words>4555</Words>
  <Characters>25966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dc:creator>
  <cp:lastModifiedBy>Админ</cp:lastModifiedBy>
  <cp:revision>41</cp:revision>
  <cp:lastPrinted>2025-01-31T03:08:00Z</cp:lastPrinted>
  <dcterms:created xsi:type="dcterms:W3CDTF">2025-03-28T02:46:00Z</dcterms:created>
  <dcterms:modified xsi:type="dcterms:W3CDTF">2025-03-28T06:00:00Z</dcterms:modified>
</cp:coreProperties>
</file>