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CF" w:rsidRDefault="007921CF" w:rsidP="007921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1CF" w:rsidRDefault="007921CF" w:rsidP="007921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7921CF" w:rsidRDefault="007921CF" w:rsidP="00792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D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1F1EF" wp14:editId="1F5B2A07">
            <wp:extent cx="9810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CF" w:rsidRDefault="007921CF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1CF" w:rsidRPr="00F97D39" w:rsidRDefault="007921CF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D39" w:rsidRP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ХУРАЛ ПРЕДСТАВИТЕЛЕЙ СЕЛЬСКОГО ПОСЕЛЕНИЯ СУМОН </w:t>
      </w:r>
    </w:p>
    <w:p w:rsidR="00F97D39" w:rsidRP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АК-</w:t>
      </w:r>
      <w:proofErr w:type="gramStart"/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ДУРУГ  ЧАА</w:t>
      </w:r>
      <w:proofErr w:type="gramEnd"/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-ХОЛЬСКОГО КОЖУУНА РЕСПУБЛИКИ ТЫВА</w:t>
      </w:r>
    </w:p>
    <w:p w:rsidR="00F97D39" w:rsidRP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D39" w:rsidRP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 ЧАА-ХОЛ КОЖУУННУН</w:t>
      </w:r>
    </w:p>
    <w:p w:rsidR="00F97D39" w:rsidRPr="00F97D39" w:rsidRDefault="00F97D39" w:rsidP="00F9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АК-ДУРУГ СУМУЗУНУН ТОЛЭЭЛЕКЧИЛЕР ХУРАЛЫ</w:t>
      </w:r>
    </w:p>
    <w:p w:rsidR="00383C7B" w:rsidRPr="00FA31B6" w:rsidRDefault="00383C7B" w:rsidP="00383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1B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3C7B" w:rsidRPr="00FA31B6" w:rsidRDefault="00383C7B" w:rsidP="00383C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1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83C7B" w:rsidRPr="00FA31B6" w:rsidRDefault="00383C7B" w:rsidP="00383C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1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FA31B6" w:rsidRPr="00FA31B6">
        <w:rPr>
          <w:rFonts w:ascii="Times New Roman" w:hAnsi="Times New Roman" w:cs="Times New Roman"/>
          <w:b/>
          <w:sz w:val="28"/>
          <w:szCs w:val="28"/>
        </w:rPr>
        <w:t xml:space="preserve">             Р Е Ш Е Н И Е</w:t>
      </w:r>
    </w:p>
    <w:p w:rsidR="00383C7B" w:rsidRPr="00F04361" w:rsidRDefault="007921CF" w:rsidP="00F0436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«____</w:t>
      </w:r>
      <w:r w:rsidR="00F04361">
        <w:rPr>
          <w:rFonts w:ascii="Times New Roman" w:hAnsi="Times New Roman" w:cs="Times New Roman"/>
          <w:b/>
          <w:sz w:val="24"/>
          <w:szCs w:val="24"/>
        </w:rPr>
        <w:t>» ноября 202</w:t>
      </w:r>
      <w:r w:rsidR="00F97D39">
        <w:rPr>
          <w:rFonts w:ascii="Times New Roman" w:hAnsi="Times New Roman" w:cs="Times New Roman"/>
          <w:b/>
          <w:sz w:val="24"/>
          <w:szCs w:val="24"/>
        </w:rPr>
        <w:t>5</w:t>
      </w:r>
      <w:r w:rsidR="00F0436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                 </w:t>
      </w:r>
      <w:r w:rsidR="00F97D39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383C7B" w:rsidRPr="00FA31B6" w:rsidRDefault="00383C7B" w:rsidP="00383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1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A31B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FA31B6">
        <w:rPr>
          <w:rFonts w:ascii="Times New Roman" w:hAnsi="Times New Roman" w:cs="Times New Roman"/>
          <w:b/>
          <w:sz w:val="24"/>
          <w:szCs w:val="24"/>
        </w:rPr>
        <w:t xml:space="preserve">   с. Ак-Дуруг</w:t>
      </w:r>
    </w:p>
    <w:p w:rsidR="00DA1212" w:rsidRDefault="00DA1212"/>
    <w:p w:rsidR="000C5ECB" w:rsidRPr="008E19D8" w:rsidRDefault="000C5EC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Прогноза</w:t>
      </w:r>
    </w:p>
    <w:p w:rsidR="000C5ECB" w:rsidRPr="008E19D8" w:rsidRDefault="000C5EC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социально-экономического развития сельского поселения</w:t>
      </w:r>
      <w:r w:rsidR="00383C7B"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5ECB" w:rsidRPr="008E19D8" w:rsidRDefault="00383C7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F97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C5ECB"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</w:t>
      </w:r>
    </w:p>
    <w:p w:rsidR="000C5ECB" w:rsidRDefault="00677308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F97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-202</w:t>
      </w:r>
      <w:r w:rsidR="00F97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C5ECB" w:rsidRPr="008E1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0C5ECB" w:rsidRPr="008E19D8" w:rsidRDefault="00383C7B" w:rsidP="000C5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C5ECB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Федерации», Положением «О бюджетном процессе в сельском поселении</w:t>
      </w:r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Ак-</w:t>
      </w:r>
      <w:proofErr w:type="spellStart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Дуруг</w:t>
      </w:r>
      <w:proofErr w:type="spellEnd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</w:t>
      </w:r>
      <w:proofErr w:type="spellEnd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</w:t>
      </w:r>
      <w:r w:rsid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7C1D" w:rsidRPr="00E2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1B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0C5EC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ECB" w:rsidRPr="008E19D8" w:rsidRDefault="000C5ECB" w:rsidP="000C5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Прогноз социально-экон</w:t>
      </w:r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омического </w:t>
      </w:r>
      <w:proofErr w:type="gramStart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умон</w:t>
      </w:r>
      <w:proofErr w:type="spellEnd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 - </w:t>
      </w:r>
      <w:proofErr w:type="spellStart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Дуруг</w:t>
      </w:r>
      <w:proofErr w:type="spellEnd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</w:t>
      </w:r>
      <w:proofErr w:type="spellEnd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Хольского</w:t>
      </w:r>
      <w:proofErr w:type="spellEnd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383C7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  </w:t>
      </w:r>
      <w:r w:rsidR="006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  на  202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и  плановый период  202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FA31B6" w:rsidRPr="008E19D8" w:rsidRDefault="00383C7B" w:rsidP="000C5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</w:t>
      </w:r>
      <w:r w:rsidR="000C5ECB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в сети Интернет 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Хурала представителей 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gramStart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  </w:t>
      </w:r>
      <w:r w:rsidR="00130D6D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30D6D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</w:t>
      </w:r>
      <w:r w:rsidR="00FA31B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стендах в администрации </w:t>
      </w:r>
      <w:proofErr w:type="spellStart"/>
      <w:r w:rsidR="00FA31B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с.Ак-Дуруг</w:t>
      </w:r>
      <w:proofErr w:type="spellEnd"/>
      <w:r w:rsidR="00FA31B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1B6" w:rsidRPr="008E19D8" w:rsidRDefault="00FA31B6" w:rsidP="000C5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26" w:rsidRPr="008E19D8" w:rsidRDefault="00A66026" w:rsidP="00A6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A66026" w:rsidRPr="008E19D8" w:rsidRDefault="00F97D39" w:rsidP="00A6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умон</w:t>
      </w:r>
      <w:proofErr w:type="spellEnd"/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Ак-</w:t>
      </w:r>
      <w:proofErr w:type="spellStart"/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Дуруг</w:t>
      </w:r>
      <w:proofErr w:type="spellEnd"/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</w:t>
      </w:r>
      <w:proofErr w:type="spellEnd"/>
      <w:r w:rsidR="00A66026"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31B6" w:rsidRDefault="00A66026" w:rsidP="0013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                                               </w:t>
      </w:r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Шойдаа</w:t>
      </w:r>
      <w:proofErr w:type="spellEnd"/>
      <w:r w:rsidR="00F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Ч.Б.</w:t>
      </w:r>
      <w:r w:rsidRPr="008E1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0D6D" w:rsidRDefault="00130D6D" w:rsidP="0013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D6D" w:rsidRPr="00130D6D" w:rsidRDefault="00130D6D" w:rsidP="0013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1D" w:rsidRDefault="00E27C1D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C1D" w:rsidRDefault="00E27C1D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C1D" w:rsidRDefault="00E27C1D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7308" w:rsidRDefault="00677308" w:rsidP="007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ECB" w:rsidRPr="008E19D8" w:rsidRDefault="000C5ECB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0C5ECB" w:rsidRPr="008E19D8" w:rsidRDefault="00334E37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Решением Хурала</w:t>
      </w:r>
      <w:r w:rsidR="00F97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представителей </w:t>
      </w:r>
      <w:r w:rsidR="00FA31B6"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</w:p>
    <w:p w:rsidR="00FA31B6" w:rsidRPr="008E19D8" w:rsidRDefault="00F97D39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FA31B6"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умон</w:t>
      </w:r>
      <w:proofErr w:type="spellEnd"/>
      <w:r w:rsidR="00FA31B6"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31B6" w:rsidRPr="008E19D8" w:rsidRDefault="00FA31B6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Ак-</w:t>
      </w:r>
      <w:proofErr w:type="spellStart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Дуруг</w:t>
      </w:r>
      <w:proofErr w:type="spellEnd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Чаа-Хольского</w:t>
      </w:r>
      <w:proofErr w:type="spellEnd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кожууна</w:t>
      </w:r>
      <w:proofErr w:type="spellEnd"/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31B6" w:rsidRPr="008E19D8" w:rsidRDefault="00FA31B6" w:rsidP="00B27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Тыва</w:t>
      </w:r>
    </w:p>
    <w:p w:rsidR="000C5ECB" w:rsidRPr="008E19D8" w:rsidRDefault="00677308" w:rsidP="00B2714F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</w:t>
      </w:r>
      <w:r w:rsidR="00334E3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End"/>
      <w:r w:rsidR="007921C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921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334E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F97D3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0C5ECB" w:rsidRPr="008E1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7921C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0C5ECB" w:rsidRPr="008E19D8" w:rsidRDefault="000C5EC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Прогноз</w:t>
      </w:r>
    </w:p>
    <w:p w:rsidR="000C5ECB" w:rsidRPr="008E19D8" w:rsidRDefault="000C5EC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социально-экономического развития сельского поселения</w:t>
      </w:r>
    </w:p>
    <w:p w:rsidR="00FA31B6" w:rsidRPr="008E19D8" w:rsidRDefault="00F97D39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</w:t>
      </w:r>
      <w:r w:rsidR="00F018E5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умон</w:t>
      </w:r>
      <w:proofErr w:type="spellEnd"/>
      <w:r w:rsidR="00F018E5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Ак-</w:t>
      </w:r>
      <w:proofErr w:type="spellStart"/>
      <w:r w:rsidR="00F018E5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</w:t>
      </w:r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уруг</w:t>
      </w:r>
      <w:proofErr w:type="spellEnd"/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Чаа-Хольского</w:t>
      </w:r>
      <w:proofErr w:type="spellEnd"/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кожууна</w:t>
      </w:r>
      <w:proofErr w:type="spellEnd"/>
      <w:r w:rsidR="00FA31B6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Республики Тыва </w:t>
      </w:r>
    </w:p>
    <w:p w:rsidR="000C5ECB" w:rsidRPr="008E19D8" w:rsidRDefault="00FA31B6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202</w:t>
      </w:r>
      <w:r w:rsidR="00F97D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</w:t>
      </w:r>
      <w:r w:rsidR="000C5ECB"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 и плановый период</w:t>
      </w:r>
    </w:p>
    <w:p w:rsidR="000C5ECB" w:rsidRDefault="000C5ECB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202</w:t>
      </w:r>
      <w:r w:rsidR="00F97D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</w:t>
      </w:r>
      <w:r w:rsidR="006936E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-202</w:t>
      </w:r>
      <w:r w:rsidR="00F97D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8</w:t>
      </w:r>
      <w:r w:rsidRPr="008E19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годов</w:t>
      </w:r>
    </w:p>
    <w:p w:rsidR="00130D6D" w:rsidRDefault="00130D6D" w:rsidP="00B2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04361" w:rsidRDefault="00130D6D" w:rsidP="006936E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Прогноз социально-экономического развития сельского поселения </w:t>
      </w:r>
      <w:proofErr w:type="spellStart"/>
      <w:r w:rsidR="00F97D3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30D6D">
        <w:rPr>
          <w:rFonts w:ascii="Times New Roman" w:hAnsi="Times New Roman" w:cs="Times New Roman"/>
          <w:color w:val="000000"/>
          <w:sz w:val="24"/>
          <w:szCs w:val="24"/>
        </w:rPr>
        <w:t>умон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Ак-</w:t>
      </w:r>
      <w:proofErr w:type="spellStart"/>
      <w:r w:rsidRPr="00130D6D">
        <w:rPr>
          <w:rFonts w:ascii="Times New Roman" w:hAnsi="Times New Roman" w:cs="Times New Roman"/>
          <w:color w:val="000000"/>
          <w:sz w:val="24"/>
          <w:szCs w:val="24"/>
        </w:rPr>
        <w:t>Дуруг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D6D">
        <w:rPr>
          <w:rFonts w:ascii="Times New Roman" w:hAnsi="Times New Roman" w:cs="Times New Roman"/>
          <w:color w:val="000000"/>
          <w:sz w:val="24"/>
          <w:szCs w:val="24"/>
        </w:rPr>
        <w:t>Чаа-Хольского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D6D">
        <w:rPr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 разрабатывается на основании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Федерации».</w:t>
      </w:r>
      <w:r w:rsidRPr="00130D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D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</w:t>
      </w:r>
      <w:r w:rsidR="00F04361">
        <w:rPr>
          <w:rFonts w:ascii="Times New Roman" w:hAnsi="Times New Roman" w:cs="Times New Roman"/>
          <w:color w:val="000000"/>
          <w:sz w:val="24"/>
          <w:szCs w:val="24"/>
        </w:rPr>
        <w:t>планового периода.</w:t>
      </w:r>
    </w:p>
    <w:p w:rsidR="00F04361" w:rsidRDefault="00130D6D" w:rsidP="006936E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6D">
        <w:rPr>
          <w:rFonts w:ascii="Times New Roman" w:hAnsi="Times New Roman" w:cs="Times New Roman"/>
          <w:color w:val="000000"/>
          <w:sz w:val="24"/>
          <w:szCs w:val="24"/>
        </w:rPr>
        <w:t>За основу при разработке прогноза взяты статистические отчетные данные за истекший год и оперативные данные текущего года об исполнении местного бюджета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F97D3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  <w:proofErr w:type="spellStart"/>
      <w:r w:rsidR="00F97D39">
        <w:rPr>
          <w:rFonts w:ascii="Times New Roman" w:hAnsi="Times New Roman" w:cs="Times New Roman"/>
          <w:color w:val="000000"/>
          <w:sz w:val="24"/>
          <w:szCs w:val="24"/>
        </w:rPr>
        <w:t>сумон</w:t>
      </w:r>
      <w:proofErr w:type="spellEnd"/>
      <w:r w:rsidR="00F97D39">
        <w:rPr>
          <w:rFonts w:ascii="Times New Roman" w:hAnsi="Times New Roman" w:cs="Times New Roman"/>
          <w:color w:val="000000"/>
          <w:sz w:val="24"/>
          <w:szCs w:val="24"/>
        </w:rPr>
        <w:t xml:space="preserve"> Ак-</w:t>
      </w:r>
      <w:proofErr w:type="spellStart"/>
      <w:r w:rsidR="00F97D39">
        <w:rPr>
          <w:rFonts w:ascii="Times New Roman" w:hAnsi="Times New Roman" w:cs="Times New Roman"/>
          <w:color w:val="000000"/>
          <w:sz w:val="24"/>
          <w:szCs w:val="24"/>
        </w:rPr>
        <w:t>Дуруг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D6D">
        <w:rPr>
          <w:rFonts w:ascii="Times New Roman" w:hAnsi="Times New Roman" w:cs="Times New Roman"/>
          <w:color w:val="000000"/>
          <w:sz w:val="24"/>
          <w:szCs w:val="24"/>
        </w:rPr>
        <w:t>Чаа-Хольского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D6D">
        <w:rPr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130D6D">
        <w:rPr>
          <w:rFonts w:ascii="Times New Roman" w:hAnsi="Times New Roman" w:cs="Times New Roman"/>
          <w:color w:val="000000"/>
          <w:sz w:val="24"/>
          <w:szCs w:val="24"/>
        </w:rPr>
        <w:t>, а также результаты анализа экономического развития организаций, действующих на территории поселения, тенденции разви</w:t>
      </w:r>
      <w:r w:rsidR="00F04361">
        <w:rPr>
          <w:rFonts w:ascii="Times New Roman" w:hAnsi="Times New Roman" w:cs="Times New Roman"/>
          <w:color w:val="000000"/>
          <w:sz w:val="24"/>
          <w:szCs w:val="24"/>
        </w:rPr>
        <w:t>тия социальной сферы поселения.</w:t>
      </w:r>
    </w:p>
    <w:p w:rsidR="000C5ECB" w:rsidRPr="00130D6D" w:rsidRDefault="000C5ECB" w:rsidP="006936E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0D6D">
        <w:rPr>
          <w:rFonts w:ascii="Times New Roman" w:hAnsi="Times New Roman" w:cs="Times New Roman"/>
          <w:sz w:val="24"/>
          <w:szCs w:val="24"/>
          <w:lang w:eastAsia="ru-RU"/>
        </w:rPr>
        <w:t>Главные цели социально-экономической политики – развитие основных сфер обеспечения жизнедеятельности населения, развитие дорожной инфраструктуры, привлечение дополнительных финансовых ресурсов, в том числе за счет участия в ре</w:t>
      </w:r>
      <w:r w:rsidR="00F018E5" w:rsidRPr="00130D6D">
        <w:rPr>
          <w:rFonts w:ascii="Times New Roman" w:hAnsi="Times New Roman" w:cs="Times New Roman"/>
          <w:sz w:val="24"/>
          <w:szCs w:val="24"/>
          <w:lang w:eastAsia="ru-RU"/>
        </w:rPr>
        <w:t xml:space="preserve">ализации </w:t>
      </w:r>
      <w:bookmarkStart w:id="0" w:name="_GoBack"/>
      <w:bookmarkEnd w:id="0"/>
      <w:r w:rsidR="007921CF" w:rsidRPr="00130D6D">
        <w:rPr>
          <w:rFonts w:ascii="Times New Roman" w:hAnsi="Times New Roman" w:cs="Times New Roman"/>
          <w:sz w:val="24"/>
          <w:szCs w:val="24"/>
          <w:lang w:eastAsia="ru-RU"/>
        </w:rPr>
        <w:t>федеральных и</w:t>
      </w:r>
      <w:r w:rsidR="00F018E5" w:rsidRPr="00130D6D">
        <w:rPr>
          <w:rFonts w:ascii="Times New Roman" w:hAnsi="Times New Roman" w:cs="Times New Roman"/>
          <w:sz w:val="24"/>
          <w:szCs w:val="24"/>
          <w:lang w:eastAsia="ru-RU"/>
        </w:rPr>
        <w:t xml:space="preserve"> региональных  </w:t>
      </w:r>
      <w:r w:rsidRPr="00130D6D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программ, повышение эффективного расходования бюджетных средств.</w:t>
      </w:r>
    </w:p>
    <w:p w:rsidR="000C5ECB" w:rsidRPr="00130D6D" w:rsidRDefault="000C5ECB" w:rsidP="006936E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0D6D">
        <w:rPr>
          <w:rFonts w:ascii="Times New Roman" w:hAnsi="Times New Roman" w:cs="Times New Roman"/>
          <w:sz w:val="24"/>
          <w:szCs w:val="24"/>
          <w:lang w:eastAsia="ru-RU"/>
        </w:rPr>
        <w:t>Результатом выполнения мероприятий станет улучшение условий жизнедеятельности населения, увеличение объемов налоговых поступлений в бюджет поселения. Намеченные мероприятия будут выполняться с учетом финансовых возможностей.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Бюджетная и налоговая политика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Бюдж</w:t>
      </w:r>
      <w:r w:rsidR="00F018E5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>тная и налоговая политика в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F018E5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–202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годах в первую очередь будет направлена на безусловное исполнение принятых расходных обязательств, дальнейшую оптимизацию бюджетных расходов и повышение их результативности. Достижение поставленных целей бюджетной политики в условиях ограниченности финансовых ресурсов предполагает перераспределение имеющихся средств в пользу приоритетных направлений и проектов, прежде всего, обеспечивающих решение поставленных задач и создающих условия для экономического роста.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Демографические показатели</w:t>
      </w:r>
    </w:p>
    <w:p w:rsidR="000C5ECB" w:rsidRPr="009E6327" w:rsidRDefault="000C5ECB" w:rsidP="006936E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327">
        <w:rPr>
          <w:rFonts w:ascii="Times New Roman" w:hAnsi="Times New Roman" w:cs="Times New Roman"/>
          <w:sz w:val="24"/>
          <w:szCs w:val="24"/>
          <w:lang w:eastAsia="ru-RU"/>
        </w:rPr>
        <w:t>Социально-экономическое раз</w:t>
      </w:r>
      <w:r w:rsidR="00F018E5" w:rsidRPr="009E6327">
        <w:rPr>
          <w:rFonts w:ascii="Times New Roman" w:hAnsi="Times New Roman" w:cs="Times New Roman"/>
          <w:sz w:val="24"/>
          <w:szCs w:val="24"/>
          <w:lang w:eastAsia="ru-RU"/>
        </w:rPr>
        <w:t>витие</w:t>
      </w:r>
      <w:r w:rsidRPr="009E6327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F018E5" w:rsidRPr="009E6327">
        <w:rPr>
          <w:rFonts w:ascii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="00F018E5" w:rsidRPr="009E6327">
        <w:rPr>
          <w:rFonts w:ascii="Times New Roman" w:hAnsi="Times New Roman" w:cs="Times New Roman"/>
          <w:sz w:val="24"/>
          <w:szCs w:val="24"/>
          <w:lang w:eastAsia="ru-RU"/>
        </w:rPr>
        <w:t xml:space="preserve"> Ак-</w:t>
      </w:r>
      <w:proofErr w:type="spellStart"/>
      <w:r w:rsidR="00F018E5" w:rsidRPr="009E6327">
        <w:rPr>
          <w:rFonts w:ascii="Times New Roman" w:hAnsi="Times New Roman" w:cs="Times New Roman"/>
          <w:sz w:val="24"/>
          <w:szCs w:val="24"/>
          <w:lang w:eastAsia="ru-RU"/>
        </w:rPr>
        <w:t>Дуруг</w:t>
      </w:r>
      <w:proofErr w:type="spellEnd"/>
      <w:r w:rsidR="00F018E5" w:rsidRPr="009E6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327">
        <w:rPr>
          <w:rFonts w:ascii="Times New Roman" w:hAnsi="Times New Roman" w:cs="Times New Roman"/>
          <w:sz w:val="24"/>
          <w:szCs w:val="24"/>
          <w:lang w:eastAsia="ru-RU"/>
        </w:rPr>
        <w:t>определяется совокупностью внешних и внутренних условий, одним из которых является демографическая ситуация.</w:t>
      </w:r>
    </w:p>
    <w:p w:rsidR="009E6327" w:rsidRPr="009E6327" w:rsidRDefault="000C5ECB" w:rsidP="00F97D3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327">
        <w:rPr>
          <w:rFonts w:ascii="Times New Roman" w:hAnsi="Times New Roman" w:cs="Times New Roman"/>
          <w:sz w:val="24"/>
          <w:szCs w:val="24"/>
          <w:lang w:eastAsia="ru-RU"/>
        </w:rPr>
        <w:t>На территории сельского поселения демографическая ситуация существенно не изменилась – суммарное поселения в целом постепенно увеличивается.</w:t>
      </w:r>
      <w:r w:rsidR="009E6327" w:rsidRPr="009E6327">
        <w:rPr>
          <w:rFonts w:ascii="Times New Roman" w:hAnsi="Times New Roman" w:cs="Times New Roman"/>
          <w:color w:val="000000"/>
          <w:sz w:val="24"/>
          <w:szCs w:val="24"/>
        </w:rPr>
        <w:t xml:space="preserve"> Рост рождаемости также зависит от количества прироста населения.</w:t>
      </w:r>
    </w:p>
    <w:p w:rsidR="000C5ECB" w:rsidRPr="009E6327" w:rsidRDefault="000C5ECB" w:rsidP="00F97D3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327">
        <w:rPr>
          <w:rFonts w:ascii="Times New Roman" w:hAnsi="Times New Roman" w:cs="Times New Roman"/>
          <w:sz w:val="24"/>
          <w:szCs w:val="24"/>
          <w:lang w:eastAsia="ru-RU"/>
        </w:rPr>
        <w:t>С учетом положительных аспектов развития демографической ситуации и перспектив социально-экономического развития территории сельского поселения ожидается продолжение роста численности населения за счет выделения территорий в поселении под жилищное строительство.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Культура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Основными целями развития сферы куль</w:t>
      </w:r>
      <w:r w:rsidR="00F018E5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туры сельского поселения на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F018E5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 и плановый период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годов являются: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комплексное развитие культурного потенциала, в том числе всестороннее и гармоничное развитие детей и подростков на основе эстетического воспитания и образования;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обеспечение доступа граждан к культурным ценностям и информационному пространству;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увеличение объема и качества услуг, оказываемых учреждениями культуры;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укрепление и расширение материально-технической базы учреждений культуры поселения;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достижения поставленных целей сформирован ряд приоритетных направлений, по которым планируется осуществлять дея</w:t>
      </w:r>
      <w:r w:rsidR="00F018E5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>ельность в сфере культуры в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годах.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Среди приоритетных направлений сферы культуры по-прежнему остается: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организация поселенческих конкурсов, фестивалей и выставок по направлениям творчества,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проведение юбилейных праздников учреждений культуры и коллективов самодеятельного народного творчества;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участие </w:t>
      </w:r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конкурсах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укрепления и расширения материально-технической базы учреждений культуры сельского поселения планируется создание Ц</w:t>
      </w:r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ентра досуга.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Физическая культура и спорт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Основной целью деятельности в области физической культуры и спорта является повышение доступности и качества физкультурно-спортивных услуг, предоставляемых всем категориям населения сельского поселения.</w:t>
      </w:r>
    </w:p>
    <w:p w:rsidR="00DA1212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Планируется решение следующих задач: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развитие инфраструктуры для занятий физической культурой и спортом – устройство и укрепление спортивных сооружений, обеспечение их спортивным оборудованием и инвентарем, подготовка спортсменов;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повышение массовости занимающихся физической культурой и спортом;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пропаганда здорового образа жизни, занятий спортом и физической культурой;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проведение массовых оздоровительных и спортивных мероприятий для всех групп населения: детей, подростков, учащихся, взрослого населения и лиц, имеющих отклонения в физическом развитии:</w:t>
      </w:r>
    </w:p>
    <w:p w:rsidR="000C5ECB" w:rsidRPr="00130D6D" w:rsidRDefault="00DA1212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участие в районных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, региональных, российских, международных спортивно - массовых мероприятиях.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укрепления и оснащения материально-технической базы для занятий физи</w:t>
      </w:r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ч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>еской культурой и спортом в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 и плановом периоде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6936E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годов планируется:</w:t>
      </w:r>
    </w:p>
    <w:p w:rsidR="000C5ECB" w:rsidRPr="00130D6D" w:rsidRDefault="00DA1212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покрытие  льдом</w:t>
      </w:r>
      <w:proofErr w:type="gramEnd"/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оккейной площадки 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A1212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устройство </w:t>
      </w:r>
      <w:r w:rsidR="009E6327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спортивных </w:t>
      </w:r>
      <w:proofErr w:type="gramStart"/>
      <w:r w:rsidR="009E6327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площадок</w:t>
      </w:r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на</w:t>
      </w:r>
      <w:proofErr w:type="gramEnd"/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территории  </w:t>
      </w:r>
      <w:proofErr w:type="spellStart"/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с.Ак-Дуруг</w:t>
      </w:r>
      <w:proofErr w:type="spellEnd"/>
      <w:r w:rsidR="00DA1212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0C5ECB" w:rsidRPr="00130D6D" w:rsidRDefault="00DA1212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благоустройство</w:t>
      </w:r>
      <w:r w:rsidR="00E27C1D">
        <w:rPr>
          <w:rFonts w:ascii="Times New Roman" w:eastAsia="Times New Roman" w:hAnsi="Times New Roman" w:cs="Times New Roman"/>
          <w:sz w:val="23"/>
          <w:szCs w:val="23"/>
          <w:lang w:eastAsia="ru-RU"/>
        </w:rPr>
        <w:t>, межевание,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оснащение стадионов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Малое и среднее предпринимательство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Ключевыми мероприятиям в развитии малого и среднего предпринимательства на территории сельского поселения являются: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информационное и организационное обеспечение развития малого и среднего предпринимательства;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содействие в получении финансовой поддержки субъектов малого и среднего предпринимательства;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имущественная поддержка субъектов малого и среднего предпринимательства;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благоприятного общественного климата для развития малого и среднего предпринимательства.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реализации комплекса мероприятий по развитию малого и среднего предпринимательства ожидается достижение следующих показателей: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увеличение количества субъектов малого и среднего предпринимательства;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рост объемов оборота организаций малого и среднего предпринимательства;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увеличение доли поступлений в бюджет поселения налоговых платежей от субъектов малого предпринимательства.</w:t>
      </w:r>
    </w:p>
    <w:p w:rsidR="009A33E4" w:rsidRPr="009E6327" w:rsidRDefault="00E27C1D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="009A33E4"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Управление муниципальным имуществом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Федеральным законом от 06.10.2003 № 131-ФЗ «Об общих принципах организации местного самоуправления» планируется работа по вовлечению в хозяйственный оборот неиспользуемого, либо неэффективно используемого имущества, путём передачи в аренду или путём отчуждения.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Ключевыми условиями эффективного управления муниципальным имуществом является повышение доходов бюджета сельского поселения от аренды и приватизации объектов муниципального имущества.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Работа по приватизации объектов будет осуществляться в соответствии с Планом (программой) приватизации муниципального имущества.</w:t>
      </w:r>
    </w:p>
    <w:p w:rsidR="000C5ECB" w:rsidRPr="009E6327" w:rsidRDefault="00E27C1D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</w:t>
      </w:r>
      <w:r w:rsidR="000C5ECB"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Молодежная политика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Основной целью молодежной политики на территории сельского поселения является совершенствование системы мер по реализации молодёжной политики, развитие детского и молодёжного спорта в поселении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Достижение основной поставленной цели предполагается за счет решения следующих задач: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-воспитание гражданственности и патриотизма, духовно-нравственное воспитание молодёжи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-развитие художественного творчества детей и молодёжи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-развитие массового детского и молодёжного спорта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-профилактика безнадзорности, правонарушений и асоциальных явлений в молодёжной среде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-участие в обеспечении занятости и трудоустройства молодёжи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-поддержка детских, молодёжных общественных объединений.</w:t>
      </w:r>
    </w:p>
    <w:p w:rsidR="000C5ECB" w:rsidRPr="009E6327" w:rsidRDefault="00E27C1D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</w:t>
      </w:r>
      <w:r w:rsidR="000C5ECB"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Обеспечение первичных мер пожарной безопасности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Основными целями в сфере пожарной безопасности на территории сельского поселения остаются: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усиление системы противопожарной защиты;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снижение гибели, травматизма людей на пожарах, уменьшение материального ущерба от пожаров.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достижения поставленных целей планируется продолжить работу по: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совершенствованию нормативной - правовой базы по предупреждения пожаров в жилом секторе, объектах культуры, иных объектах массового нахождения людей;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реализации первоочередных мер по противопожарной защите жилья, объектов культуры, иных объектов массового нахождения людей;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увеличение численности добровольных пожарных дружин, способных оказывать помощь, в том числе и при тушении пожаров, ликвидации их последствий;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совершенствованию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0C5ECB" w:rsidRPr="009E6327" w:rsidRDefault="00E27C1D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</w:t>
      </w:r>
      <w:r w:rsidR="000C5ECB"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Благоустройство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Высокий у</w:t>
      </w:r>
      <w:r w:rsidR="00E27C1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ровень благоустройства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необходимое улучшение условий жизни населения.</w:t>
      </w:r>
    </w:p>
    <w:p w:rsidR="000C5ECB" w:rsidRPr="00130D6D" w:rsidRDefault="006936E3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2026</w:t>
      </w:r>
      <w:r w:rsidR="00F97D39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 плановый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период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годов продолжится проведение целенаправленной работы по благоустройству населенн</w:t>
      </w:r>
      <w:r w:rsidR="00E27C1D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 пункта</w:t>
      </w:r>
      <w:r w:rsidR="000C5ECB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сельского поселения.</w:t>
      </w:r>
    </w:p>
    <w:p w:rsidR="006936E3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комплексного благоустройства и санитарной очистки территории сельского поселения планируется проведение мероприятий по следующим направлениям: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содержание муниципальных кладбищ;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озеленение: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окос</w:t>
      </w:r>
      <w:proofErr w:type="spellEnd"/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травы на территории общего пользования (кладбища, детские площадки, газоны, придорожные канавы и т.д.);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вырезка поросли, уборка аварийных и старых деревьев, декоративная обрезка, подсадка саженцев, разбивка клумб;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уборка территории поселения от мусора (в том числе уборка несанкционированных свалок);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обустройство детских и спортивных площадок.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E27C1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</w:t>
      </w: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Дорожное хозяйство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Общая протяженность автомобильных дорог общего пользования местного значения сельского поселения составляет </w:t>
      </w:r>
      <w:r w:rsidR="009E632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км.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Значительное количество дорожных покрытий дорог не соответствует эксплуатационным требованиям. Увеличение количества транспорта на дорогах в сочетании с недостатками эксплуатационного состояния автомобильных дорог, требует комплексного подхода и принятия неотложных мер по ремонту и содержанию дорог местного значения, совершенствованию организации дорожного движения.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условиях существующего положения первоочередной задачей остается сохранение и развитие автомобильных дорог сельского поселения, поддержание их транспортного состояния, обеспечение безопасного, бесперебойного движения транспорта и транспортного обслуживания населения.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Для обеспечения безопасного движения транспортных средств по автомобильным дорогам </w:t>
      </w:r>
      <w:proofErr w:type="gramStart"/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посел</w:t>
      </w:r>
      <w:r w:rsidR="00E36C1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ения 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приоритетной</w:t>
      </w:r>
      <w:proofErr w:type="gramEnd"/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задачей  на  2026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  <w:r w:rsidR="00E36C1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E36C1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</w:t>
      </w:r>
      <w:r w:rsidR="00E36C1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период</w:t>
      </w:r>
      <w:r w:rsidR="00E36C1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годов будет сохранение от разрушений действующей сети автомобильных дорог и сооружений на них путем своевременного выполнения комплекса работ по содержанию и ремонту дорог.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Исходя из вышеуказанных целей, основными направлениями их реализации являются: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своевременное и качественное проведение дорожных работ для повышения уровня безопасности дорожного движения;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развитие и совершенствование автомобильных дорог общего пользования местного значения;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совершенствование системы организации дорожного движения.</w:t>
      </w:r>
    </w:p>
    <w:p w:rsidR="000C5ECB" w:rsidRPr="009E6327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E27C1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Профилактика правонарушений и охрана общественного порядка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Роль органов местного самоуправления сельского поселения в правоохранительной сфере состоит в объединении интересов и усилий правоохранительных органов, органов местного самоуправления и общественности в борьбе с преступностью и профилактикой правонарушений.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Основными целями являются - создание эффективной системы профилактики правонарушений, укрепление правопорядка и повышение уровня общественной безопасности, снижение уровня преступности, среди населения сельского поселения.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достижения поставленных целей планируется осуществлять деятельность в сфере профилактика правонарушений и ох</w:t>
      </w:r>
      <w:r w:rsidR="00A91CC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рана общественного порядка в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91CC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годах по следующим направлениям: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дальнейшее привлечение населения к участию в работе добровольных народных дружин;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улучшение качества проводимой профилактической работы;</w:t>
      </w:r>
    </w:p>
    <w:p w:rsidR="000C5ECB" w:rsidRPr="00130D6D" w:rsidRDefault="000C5ECB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увеличение степени информированности населения поселения по вопросам профилактики правонарушений.</w:t>
      </w:r>
    </w:p>
    <w:p w:rsidR="009A33E4" w:rsidRPr="009E6327" w:rsidRDefault="00A66026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E27C1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="009A33E4" w:rsidRPr="009E63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Территориальное общественное самоуправление</w:t>
      </w:r>
    </w:p>
    <w:p w:rsidR="009A33E4" w:rsidRPr="00130D6D" w:rsidRDefault="006936E3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9A33E4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 и плановый период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9A33E4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202</w:t>
      </w:r>
      <w:r w:rsidR="00F97D3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A33E4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годов на территории сельского поселения планируется продолжить работу по формированию системы территориального местного самоуправления, привлечение ресурсов и потенциала жителей поселения в решении проблем населенных пунктов.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направления взаимодействия органов местного самоуправления сельского поселения и органов ТОС: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правовое регулирование организации и деятельности территориального общественного самоуправления и контроль исполнения соответствующего законодательства;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разработка и принятие муниципальных правовых актов для развития территориального общественного самоуправления;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создание финансово-экономической основы территориального общественного самоуправления;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защита прав граждан на осуществление территориального общественного самоуправления.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Развитие системы ТОС на территории сельского поселения </w:t>
      </w:r>
      <w:r w:rsidR="00A6602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позволит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создать обратную связь между населением и органами местного самоуправления сельского поселения;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повысить социальную активность граждан и привлечь широкие слои населения в управленческий процесс;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сократить бюджетные затраты и пов</w:t>
      </w:r>
      <w:r w:rsidR="00A66026"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ысить эффективность управления </w:t>
      </w: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общественного самоуправления;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защита прав граждан на осуществление территориального общественного самоуправления.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Развитие системы ТОС на территории сельского поселения позволит: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создать обратную связь между населением и органами местного самоуправления сельского поселения;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повысить социальную активность граждан и привлечь широкие слои населения в управленческий процесс;</w:t>
      </w: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0D6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сократить бюджетные затраты и повысить эффективность управления.</w:t>
      </w:r>
    </w:p>
    <w:p w:rsidR="00A91CC6" w:rsidRPr="00130D6D" w:rsidRDefault="00A91CC6" w:rsidP="006936E3">
      <w:pPr>
        <w:pStyle w:val="a7"/>
        <w:spacing w:after="0" w:line="240" w:lineRule="auto"/>
        <w:ind w:firstLine="709"/>
        <w:jc w:val="both"/>
        <w:rPr>
          <w:rFonts w:eastAsia="Times New Roman"/>
          <w:b/>
          <w:bCs/>
          <w:sz w:val="23"/>
          <w:szCs w:val="23"/>
          <w:lang w:eastAsia="ru-RU"/>
        </w:rPr>
      </w:pPr>
    </w:p>
    <w:p w:rsidR="00A91CC6" w:rsidRPr="00130D6D" w:rsidRDefault="00A91CC6" w:rsidP="006936E3">
      <w:pPr>
        <w:pStyle w:val="a7"/>
        <w:spacing w:after="0" w:line="240" w:lineRule="auto"/>
        <w:ind w:firstLine="709"/>
        <w:jc w:val="both"/>
        <w:rPr>
          <w:rFonts w:eastAsia="Times New Roman"/>
          <w:b/>
          <w:bCs/>
          <w:sz w:val="23"/>
          <w:szCs w:val="23"/>
          <w:lang w:eastAsia="ru-RU"/>
        </w:rPr>
      </w:pPr>
    </w:p>
    <w:p w:rsidR="00A91CC6" w:rsidRPr="00130D6D" w:rsidRDefault="00A91CC6" w:rsidP="006936E3">
      <w:pPr>
        <w:pStyle w:val="a7"/>
        <w:spacing w:after="0" w:line="240" w:lineRule="auto"/>
        <w:ind w:firstLine="709"/>
        <w:jc w:val="both"/>
        <w:rPr>
          <w:rFonts w:eastAsia="Times New Roman"/>
          <w:b/>
          <w:bCs/>
          <w:sz w:val="23"/>
          <w:szCs w:val="23"/>
          <w:lang w:eastAsia="ru-RU"/>
        </w:rPr>
      </w:pPr>
    </w:p>
    <w:p w:rsidR="00A91CC6" w:rsidRPr="00130D6D" w:rsidRDefault="00A91CC6" w:rsidP="006936E3">
      <w:pPr>
        <w:pStyle w:val="a7"/>
        <w:spacing w:after="0" w:line="240" w:lineRule="auto"/>
        <w:ind w:firstLine="709"/>
        <w:jc w:val="both"/>
        <w:rPr>
          <w:rFonts w:eastAsia="Times New Roman"/>
          <w:b/>
          <w:bCs/>
          <w:sz w:val="23"/>
          <w:szCs w:val="23"/>
          <w:lang w:eastAsia="ru-RU"/>
        </w:rPr>
      </w:pPr>
    </w:p>
    <w:p w:rsidR="009A33E4" w:rsidRPr="00130D6D" w:rsidRDefault="009A33E4" w:rsidP="0069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9A33E4" w:rsidRPr="00130D6D" w:rsidSect="00F97D39">
      <w:headerReference w:type="default" r:id="rId7"/>
      <w:pgSz w:w="11906" w:h="16838" w:code="9"/>
      <w:pgMar w:top="284" w:right="850" w:bottom="1134" w:left="851" w:header="709" w:footer="709" w:gutter="284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1F" w:rsidRDefault="00932C1F" w:rsidP="000C5ECB">
      <w:pPr>
        <w:spacing w:after="0" w:line="240" w:lineRule="auto"/>
      </w:pPr>
      <w:r>
        <w:separator/>
      </w:r>
    </w:p>
  </w:endnote>
  <w:endnote w:type="continuationSeparator" w:id="0">
    <w:p w:rsidR="00932C1F" w:rsidRDefault="00932C1F" w:rsidP="000C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1F" w:rsidRDefault="00932C1F" w:rsidP="000C5ECB">
      <w:pPr>
        <w:spacing w:after="0" w:line="240" w:lineRule="auto"/>
      </w:pPr>
      <w:r>
        <w:separator/>
      </w:r>
    </w:p>
  </w:footnote>
  <w:footnote w:type="continuationSeparator" w:id="0">
    <w:p w:rsidR="00932C1F" w:rsidRDefault="00932C1F" w:rsidP="000C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12" w:rsidRDefault="00DA1212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29"/>
    <w:rsid w:val="000C5ECB"/>
    <w:rsid w:val="00130D6D"/>
    <w:rsid w:val="00236CA2"/>
    <w:rsid w:val="002D1273"/>
    <w:rsid w:val="002D4BB9"/>
    <w:rsid w:val="00334E37"/>
    <w:rsid w:val="0034397D"/>
    <w:rsid w:val="0037326A"/>
    <w:rsid w:val="00383C7B"/>
    <w:rsid w:val="00481F77"/>
    <w:rsid w:val="00483C04"/>
    <w:rsid w:val="005B2C05"/>
    <w:rsid w:val="00677308"/>
    <w:rsid w:val="006935DC"/>
    <w:rsid w:val="006936E3"/>
    <w:rsid w:val="006C253A"/>
    <w:rsid w:val="006F0D25"/>
    <w:rsid w:val="007921CF"/>
    <w:rsid w:val="00863B86"/>
    <w:rsid w:val="008E19D8"/>
    <w:rsid w:val="00932C1F"/>
    <w:rsid w:val="009A33E4"/>
    <w:rsid w:val="009E6327"/>
    <w:rsid w:val="009F1B29"/>
    <w:rsid w:val="00A66026"/>
    <w:rsid w:val="00A81A41"/>
    <w:rsid w:val="00A91CC6"/>
    <w:rsid w:val="00B2714F"/>
    <w:rsid w:val="00B34405"/>
    <w:rsid w:val="00C60AD7"/>
    <w:rsid w:val="00D216F9"/>
    <w:rsid w:val="00DA1212"/>
    <w:rsid w:val="00E25C44"/>
    <w:rsid w:val="00E27C1D"/>
    <w:rsid w:val="00E36C16"/>
    <w:rsid w:val="00F018E5"/>
    <w:rsid w:val="00F04361"/>
    <w:rsid w:val="00F97D39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989D"/>
  <w15:chartTrackingRefBased/>
  <w15:docId w15:val="{1A2C17E2-BB78-4626-A717-749A1359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ECB"/>
  </w:style>
  <w:style w:type="paragraph" w:styleId="a5">
    <w:name w:val="footer"/>
    <w:basedOn w:val="a"/>
    <w:link w:val="a6"/>
    <w:uiPriority w:val="99"/>
    <w:unhideWhenUsed/>
    <w:rsid w:val="000C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ECB"/>
  </w:style>
  <w:style w:type="paragraph" w:styleId="a7">
    <w:name w:val="Normal (Web)"/>
    <w:basedOn w:val="a"/>
    <w:uiPriority w:val="99"/>
    <w:unhideWhenUsed/>
    <w:rsid w:val="000C5ECB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A33E4"/>
    <w:rPr>
      <w:color w:val="0563C1" w:themeColor="hyperlink"/>
      <w:u w:val="single"/>
    </w:rPr>
  </w:style>
  <w:style w:type="paragraph" w:styleId="a9">
    <w:name w:val="No Spacing"/>
    <w:uiPriority w:val="1"/>
    <w:qFormat/>
    <w:rsid w:val="00130D6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9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3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АК_ДУРУГ</dc:creator>
  <cp:keywords/>
  <dc:description/>
  <cp:lastModifiedBy>Хурал</cp:lastModifiedBy>
  <cp:revision>10</cp:revision>
  <cp:lastPrinted>2025-11-11T07:37:00Z</cp:lastPrinted>
  <dcterms:created xsi:type="dcterms:W3CDTF">2020-01-13T07:09:00Z</dcterms:created>
  <dcterms:modified xsi:type="dcterms:W3CDTF">2025-11-11T07:38:00Z</dcterms:modified>
</cp:coreProperties>
</file>