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B3161" w14:textId="2CA13935" w:rsidR="004C1782" w:rsidRPr="004C1782" w:rsidRDefault="004C1782" w:rsidP="00AC75F3">
      <w:pPr>
        <w:rPr>
          <w:sz w:val="28"/>
          <w:szCs w:val="28"/>
        </w:rPr>
      </w:pPr>
    </w:p>
    <w:p w14:paraId="4D520957" w14:textId="77777777" w:rsidR="00445DC3" w:rsidRDefault="004C1782" w:rsidP="00445DC3">
      <w:pPr>
        <w:rPr>
          <w:b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5DC3">
        <w:rPr>
          <w:sz w:val="28"/>
          <w:szCs w:val="28"/>
        </w:rPr>
        <w:t xml:space="preserve">                         </w:t>
      </w:r>
      <w:r w:rsidR="00445DC3">
        <w:rPr>
          <w:noProof/>
        </w:rPr>
        <w:drawing>
          <wp:inline distT="0" distB="0" distL="0" distR="0" wp14:anchorId="04D55B9F" wp14:editId="0828865B">
            <wp:extent cx="9810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D23CC" w14:textId="39A83C1E" w:rsidR="00445DC3" w:rsidRDefault="00445DC3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ХУРАЛ </w:t>
      </w:r>
      <w:proofErr w:type="gramStart"/>
      <w:r>
        <w:rPr>
          <w:sz w:val="28"/>
          <w:szCs w:val="28"/>
        </w:rPr>
        <w:t>ПРЕДСТАВИТЕЛЕЙ  СЕЛЬСКОГО</w:t>
      </w:r>
      <w:proofErr w:type="gramEnd"/>
      <w:r>
        <w:rPr>
          <w:sz w:val="28"/>
          <w:szCs w:val="28"/>
        </w:rPr>
        <w:t xml:space="preserve"> ПОСЕЛЕНИЯ СУМОН </w:t>
      </w:r>
      <w:r w:rsidR="00667DC0">
        <w:rPr>
          <w:sz w:val="28"/>
          <w:szCs w:val="28"/>
        </w:rPr>
        <w:t>ЧАА-ХОЛЬ</w:t>
      </w:r>
      <w:r>
        <w:rPr>
          <w:sz w:val="28"/>
          <w:szCs w:val="28"/>
        </w:rPr>
        <w:t xml:space="preserve">  ЧАА-ХОЛЬСКОГО КОЖУУНА РЕСПУБЛИКИ ТЫВА</w:t>
      </w:r>
    </w:p>
    <w:p w14:paraId="4793371B" w14:textId="77777777" w:rsidR="00445DC3" w:rsidRDefault="00445DC3" w:rsidP="00445DC3">
      <w:pPr>
        <w:jc w:val="center"/>
        <w:rPr>
          <w:sz w:val="28"/>
          <w:szCs w:val="28"/>
        </w:rPr>
      </w:pPr>
    </w:p>
    <w:p w14:paraId="75B5D328" w14:textId="77777777" w:rsidR="00445DC3" w:rsidRDefault="00445DC3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ТЫВА РЕСПУБЛИКАНЫН ЧАА-ХОЛ КОЖУУННУН</w:t>
      </w:r>
    </w:p>
    <w:p w14:paraId="5B72A941" w14:textId="0E3ED875" w:rsidR="00445DC3" w:rsidRDefault="003F285F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ЧАА-ХОЛ</w:t>
      </w:r>
      <w:r w:rsidR="00445DC3">
        <w:rPr>
          <w:sz w:val="28"/>
          <w:szCs w:val="28"/>
        </w:rPr>
        <w:t xml:space="preserve"> СУМУЗУНУН ТОЛЭЭЛЕКЧИЛЕР ХУРАЛЫ</w:t>
      </w:r>
    </w:p>
    <w:p w14:paraId="68DFE50F" w14:textId="77777777" w:rsidR="00B3541F" w:rsidRDefault="00B3541F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268E596" w14:textId="77777777" w:rsidR="00105E78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>РЕШЕНИЕ</w:t>
      </w:r>
    </w:p>
    <w:p w14:paraId="5D3C6BEE" w14:textId="77777777" w:rsidR="00B63CA1" w:rsidRPr="00310946" w:rsidRDefault="00B63CA1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2056B64" w14:textId="40127824" w:rsidR="00105E78" w:rsidRPr="0036592B" w:rsidRDefault="004C38BE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592B">
        <w:rPr>
          <w:rFonts w:ascii="Times New Roman" w:hAnsi="Times New Roman" w:cs="Times New Roman"/>
          <w:sz w:val="28"/>
          <w:szCs w:val="28"/>
        </w:rPr>
        <w:t>ПРОЕКТ</w:t>
      </w:r>
    </w:p>
    <w:p w14:paraId="54F5C4AD" w14:textId="77777777" w:rsidR="004C1782" w:rsidRPr="004C1782" w:rsidRDefault="004C1782" w:rsidP="004C17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E419C92" w14:textId="6C579FDF" w:rsidR="00E85CB2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 xml:space="preserve">О </w:t>
      </w:r>
      <w:r w:rsidR="000211AF" w:rsidRPr="00310946">
        <w:rPr>
          <w:rFonts w:ascii="Times New Roman" w:hAnsi="Times New Roman" w:cs="Times New Roman"/>
          <w:sz w:val="28"/>
          <w:szCs w:val="28"/>
        </w:rPr>
        <w:t>бюджете</w:t>
      </w:r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47AF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667DC0">
        <w:rPr>
          <w:rFonts w:ascii="Times New Roman" w:hAnsi="Times New Roman" w:cs="Times New Roman"/>
          <w:sz w:val="28"/>
          <w:szCs w:val="28"/>
        </w:rPr>
        <w:t>Чаа-Холь</w:t>
      </w:r>
    </w:p>
    <w:p w14:paraId="1BE83D7A" w14:textId="77777777" w:rsidR="00E85CB2" w:rsidRDefault="00D47AFA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Чаа-Хольского кожууна </w:t>
      </w:r>
      <w:r w:rsidR="000211AF" w:rsidRPr="00310946">
        <w:rPr>
          <w:rFonts w:ascii="Times New Roman" w:hAnsi="Times New Roman" w:cs="Times New Roman"/>
          <w:sz w:val="28"/>
          <w:szCs w:val="28"/>
        </w:rPr>
        <w:t>Республики Тыва</w:t>
      </w:r>
      <w:r w:rsidR="009363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8709AB" w14:textId="460BFF15" w:rsidR="00105E78" w:rsidRPr="00310946" w:rsidRDefault="00F926EB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757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57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757DA">
        <w:rPr>
          <w:rFonts w:ascii="Times New Roman" w:hAnsi="Times New Roman" w:cs="Times New Roman"/>
          <w:sz w:val="28"/>
          <w:szCs w:val="28"/>
        </w:rPr>
        <w:t>6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1E8AE9BF" w14:textId="77777777" w:rsidR="00105E78" w:rsidRPr="004C1782" w:rsidRDefault="00105E78" w:rsidP="004C1782">
      <w:pPr>
        <w:jc w:val="center"/>
        <w:rPr>
          <w:sz w:val="28"/>
          <w:szCs w:val="28"/>
        </w:rPr>
      </w:pPr>
    </w:p>
    <w:p w14:paraId="52360B58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</w:p>
    <w:p w14:paraId="7E5E0954" w14:textId="3C0C3EE4" w:rsidR="001B78DC" w:rsidRPr="00B1698C" w:rsidRDefault="001B78DC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B1698C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</w:t>
      </w:r>
      <w:r w:rsidR="00D47AFA">
        <w:rPr>
          <w:rFonts w:ascii="Times New Roman" w:hAnsi="Times New Roman" w:cs="Times New Roman"/>
          <w:sz w:val="28"/>
          <w:szCs w:val="28"/>
        </w:rPr>
        <w:t>бюджета сельского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7913AF">
        <w:rPr>
          <w:rFonts w:ascii="Times New Roman" w:hAnsi="Times New Roman" w:cs="Times New Roman"/>
          <w:sz w:val="28"/>
          <w:szCs w:val="28"/>
        </w:rPr>
        <w:t>Чаа-Холь</w:t>
      </w:r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F926EB">
        <w:rPr>
          <w:rFonts w:ascii="Times New Roman" w:hAnsi="Times New Roman" w:cs="Times New Roman"/>
          <w:sz w:val="28"/>
          <w:szCs w:val="28"/>
        </w:rPr>
        <w:t>Республики Тыва на 202</w:t>
      </w:r>
      <w:r w:rsidR="003757DA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926EB">
        <w:rPr>
          <w:rFonts w:ascii="Times New Roman" w:hAnsi="Times New Roman" w:cs="Times New Roman"/>
          <w:sz w:val="28"/>
          <w:szCs w:val="28"/>
        </w:rPr>
        <w:t>2</w:t>
      </w:r>
      <w:r w:rsidR="003757DA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3757DA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898DDF6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882FB7" w14:textId="3CD57D55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47AF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407BD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3F285F">
        <w:rPr>
          <w:rFonts w:ascii="Times New Roman" w:hAnsi="Times New Roman" w:cs="Times New Roman"/>
          <w:sz w:val="28"/>
          <w:szCs w:val="28"/>
        </w:rPr>
        <w:t>Чаа-</w:t>
      </w:r>
      <w:proofErr w:type="gramStart"/>
      <w:r w:rsidR="003F285F">
        <w:rPr>
          <w:rFonts w:ascii="Times New Roman" w:hAnsi="Times New Roman" w:cs="Times New Roman"/>
          <w:sz w:val="28"/>
          <w:szCs w:val="28"/>
        </w:rPr>
        <w:t>Холь</w:t>
      </w:r>
      <w:r w:rsidR="00D47AF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Чаа</w:t>
      </w:r>
      <w:proofErr w:type="gramEnd"/>
      <w:r w:rsidR="00D47AFA">
        <w:rPr>
          <w:rFonts w:ascii="Times New Roman" w:hAnsi="Times New Roman" w:cs="Times New Roman"/>
          <w:sz w:val="28"/>
          <w:szCs w:val="28"/>
        </w:rPr>
        <w:t>-Хольского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Республики Тыва (далее </w:t>
      </w:r>
      <w:r w:rsidR="0096724A">
        <w:rPr>
          <w:rFonts w:ascii="Times New Roman" w:hAnsi="Times New Roman" w:cs="Times New Roman"/>
          <w:sz w:val="28"/>
          <w:szCs w:val="28"/>
        </w:rPr>
        <w:t>–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926EB">
        <w:rPr>
          <w:rFonts w:ascii="Times New Roman" w:hAnsi="Times New Roman" w:cs="Times New Roman"/>
          <w:sz w:val="28"/>
          <w:szCs w:val="28"/>
        </w:rPr>
        <w:t>) на 202</w:t>
      </w:r>
      <w:r w:rsidR="004E3BF4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29B3102" w14:textId="1C1EA5C9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C0BFA">
        <w:rPr>
          <w:rFonts w:ascii="Times New Roman" w:hAnsi="Times New Roman" w:cs="Times New Roman"/>
          <w:sz w:val="28"/>
          <w:szCs w:val="28"/>
        </w:rPr>
        <w:t>1856</w:t>
      </w:r>
      <w:r w:rsidR="003F285F">
        <w:rPr>
          <w:rFonts w:ascii="Times New Roman" w:hAnsi="Times New Roman" w:cs="Times New Roman"/>
          <w:sz w:val="28"/>
          <w:szCs w:val="28"/>
        </w:rPr>
        <w:t>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6B3F60A" w14:textId="26C45BA0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C0BFA">
        <w:rPr>
          <w:rFonts w:ascii="Times New Roman" w:hAnsi="Times New Roman" w:cs="Times New Roman"/>
          <w:sz w:val="28"/>
          <w:szCs w:val="28"/>
        </w:rPr>
        <w:t>1856</w:t>
      </w:r>
      <w:r w:rsidR="003F285F">
        <w:rPr>
          <w:rFonts w:ascii="Times New Roman" w:hAnsi="Times New Roman" w:cs="Times New Roman"/>
          <w:sz w:val="28"/>
          <w:szCs w:val="28"/>
        </w:rPr>
        <w:t>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0F2AF14" w14:textId="10F4CE8B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407BD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01A55">
        <w:rPr>
          <w:rFonts w:ascii="Times New Roman" w:hAnsi="Times New Roman" w:cs="Times New Roman"/>
          <w:b/>
          <w:sz w:val="28"/>
          <w:szCs w:val="28"/>
        </w:rPr>
        <w:t>0,00</w:t>
      </w:r>
      <w:r w:rsidR="0062591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9337D1D" w14:textId="1B4FF7AF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F926EB">
        <w:rPr>
          <w:rFonts w:ascii="Times New Roman" w:hAnsi="Times New Roman" w:cs="Times New Roman"/>
          <w:sz w:val="28"/>
          <w:szCs w:val="28"/>
        </w:rPr>
        <w:t>на 202</w:t>
      </w:r>
      <w:r w:rsidR="004E3BF4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547576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27539C20" w14:textId="77042092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F926EB">
        <w:rPr>
          <w:rFonts w:ascii="Times New Roman" w:hAnsi="Times New Roman" w:cs="Times New Roman"/>
          <w:sz w:val="28"/>
          <w:szCs w:val="28"/>
        </w:rPr>
        <w:t>на 202</w:t>
      </w:r>
      <w:r w:rsidR="004E3BF4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E3BF4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D994241" w14:textId="4D3A2DD2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</w:t>
      </w:r>
      <w:r w:rsidR="00407BD2">
        <w:rPr>
          <w:rFonts w:ascii="Times New Roman" w:hAnsi="Times New Roman" w:cs="Times New Roman"/>
          <w:sz w:val="28"/>
          <w:szCs w:val="28"/>
        </w:rPr>
        <w:t>а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F926EB">
        <w:rPr>
          <w:rFonts w:ascii="Times New Roman" w:hAnsi="Times New Roman" w:cs="Times New Roman"/>
          <w:sz w:val="28"/>
          <w:szCs w:val="28"/>
        </w:rPr>
        <w:t>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C0BFA">
        <w:rPr>
          <w:rFonts w:ascii="Times New Roman" w:hAnsi="Times New Roman" w:cs="Times New Roman"/>
          <w:b/>
          <w:sz w:val="28"/>
          <w:szCs w:val="28"/>
        </w:rPr>
        <w:t>2143</w:t>
      </w:r>
      <w:r w:rsidR="003F285F">
        <w:rPr>
          <w:rFonts w:ascii="Times New Roman" w:hAnsi="Times New Roman" w:cs="Times New Roman"/>
          <w:b/>
          <w:sz w:val="28"/>
          <w:szCs w:val="28"/>
        </w:rPr>
        <w:t>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D961AF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C0BFA">
        <w:rPr>
          <w:rFonts w:ascii="Times New Roman" w:hAnsi="Times New Roman" w:cs="Times New Roman"/>
          <w:b/>
          <w:sz w:val="28"/>
          <w:szCs w:val="28"/>
        </w:rPr>
        <w:t>2292</w:t>
      </w:r>
      <w:r w:rsidR="003F285F"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 w:rsidR="003F285F">
        <w:rPr>
          <w:rFonts w:ascii="Times New Roman" w:hAnsi="Times New Roman" w:cs="Times New Roman"/>
          <w:b/>
          <w:sz w:val="28"/>
          <w:szCs w:val="28"/>
        </w:rPr>
        <w:t>00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0B8F8E29" w14:textId="7D6CDAB5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="0062591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AC75F3">
        <w:rPr>
          <w:rFonts w:ascii="Times New Roman" w:hAnsi="Times New Roman" w:cs="Times New Roman"/>
          <w:sz w:val="28"/>
          <w:szCs w:val="28"/>
        </w:rPr>
        <w:t xml:space="preserve"> </w:t>
      </w:r>
      <w:r w:rsidR="004C0BFA">
        <w:rPr>
          <w:rFonts w:ascii="Times New Roman" w:hAnsi="Times New Roman" w:cs="Times New Roman"/>
          <w:b/>
          <w:sz w:val="28"/>
          <w:szCs w:val="28"/>
        </w:rPr>
        <w:t>2143</w:t>
      </w:r>
      <w:r w:rsidR="003F285F"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 w:rsidR="003F285F">
        <w:rPr>
          <w:rFonts w:ascii="Times New Roman" w:hAnsi="Times New Roman" w:cs="Times New Roman"/>
          <w:b/>
          <w:sz w:val="28"/>
          <w:szCs w:val="28"/>
        </w:rPr>
        <w:t>00</w:t>
      </w:r>
      <w:r w:rsidR="00625915">
        <w:rPr>
          <w:rFonts w:ascii="Times New Roman" w:hAnsi="Times New Roman" w:cs="Times New Roman"/>
          <w:sz w:val="28"/>
          <w:szCs w:val="28"/>
        </w:rPr>
        <w:t xml:space="preserve">  </w:t>
      </w:r>
      <w:r w:rsidRPr="00B1698C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рублей, в том числе услов</w:t>
      </w:r>
      <w:r w:rsidR="00625915">
        <w:rPr>
          <w:rFonts w:ascii="Times New Roman" w:hAnsi="Times New Roman" w:cs="Times New Roman"/>
          <w:sz w:val="28"/>
          <w:szCs w:val="28"/>
        </w:rPr>
        <w:t xml:space="preserve">но утвержденные расходы в сумме </w:t>
      </w:r>
      <w:r w:rsidR="00243F5E" w:rsidRPr="00243F5E">
        <w:rPr>
          <w:rFonts w:ascii="Times New Roman" w:hAnsi="Times New Roman" w:cs="Times New Roman"/>
          <w:b/>
          <w:sz w:val="28"/>
          <w:szCs w:val="28"/>
        </w:rPr>
        <w:t>47,4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D4D6681" w14:textId="42E6DEE6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на 202</w:t>
      </w:r>
      <w:r w:rsidR="00D961AF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C0BFA">
        <w:rPr>
          <w:rFonts w:ascii="Times New Roman" w:hAnsi="Times New Roman" w:cs="Times New Roman"/>
          <w:b/>
          <w:sz w:val="28"/>
          <w:szCs w:val="28"/>
        </w:rPr>
        <w:t>2292</w:t>
      </w:r>
      <w:r w:rsidR="003F285F">
        <w:rPr>
          <w:rFonts w:ascii="Times New Roman" w:hAnsi="Times New Roman" w:cs="Times New Roman"/>
          <w:b/>
          <w:sz w:val="28"/>
          <w:szCs w:val="28"/>
        </w:rPr>
        <w:t>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243F5E">
        <w:rPr>
          <w:rFonts w:ascii="Times New Roman" w:hAnsi="Times New Roman" w:cs="Times New Roman"/>
          <w:b/>
          <w:sz w:val="28"/>
          <w:szCs w:val="28"/>
        </w:rPr>
        <w:t>103,0</w:t>
      </w:r>
      <w:r w:rsidR="0062591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D6231C3" w14:textId="6ECFEC44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дефицит </w:t>
      </w:r>
      <w:r w:rsidR="0096724A">
        <w:rPr>
          <w:rFonts w:ascii="Times New Roman" w:hAnsi="Times New Roman" w:cs="Times New Roman"/>
          <w:sz w:val="28"/>
          <w:szCs w:val="28"/>
        </w:rPr>
        <w:t>бюджета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>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D961AF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25915" w:rsidRPr="00625915">
        <w:rPr>
          <w:rFonts w:ascii="Times New Roman" w:hAnsi="Times New Roman" w:cs="Times New Roman"/>
          <w:b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B1698C">
        <w:rPr>
          <w:rFonts w:ascii="Times New Roman" w:hAnsi="Times New Roman" w:cs="Times New Roman"/>
          <w:sz w:val="28"/>
          <w:szCs w:val="28"/>
        </w:rPr>
        <w:lastRenderedPageBreak/>
        <w:t>на 202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25915" w:rsidRPr="00625915">
        <w:rPr>
          <w:rFonts w:ascii="Times New Roman" w:hAnsi="Times New Roman" w:cs="Times New Roman"/>
          <w:b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B1BE9F1" w14:textId="28D94C22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5) источники внутр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еннего финансирования дефицита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046D96">
        <w:rPr>
          <w:rFonts w:ascii="Times New Roman" w:hAnsi="Times New Roman" w:cs="Times New Roman"/>
          <w:sz w:val="28"/>
          <w:szCs w:val="28"/>
        </w:rPr>
        <w:t>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D961AF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CD04D5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25915">
        <w:rPr>
          <w:rFonts w:ascii="Times New Roman" w:hAnsi="Times New Roman" w:cs="Times New Roman"/>
          <w:sz w:val="28"/>
          <w:szCs w:val="28"/>
        </w:rPr>
        <w:t>2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78EAB629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5B4D96" w14:textId="19D32094" w:rsidR="003F3C5B" w:rsidRPr="00B1698C" w:rsidRDefault="003F3C5B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2. Доходы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на 202</w:t>
      </w:r>
      <w:r w:rsidR="00D961AF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="002E60EC">
        <w:rPr>
          <w:rFonts w:ascii="Times New Roman" w:hAnsi="Times New Roman" w:cs="Times New Roman"/>
          <w:sz w:val="28"/>
          <w:szCs w:val="28"/>
        </w:rPr>
        <w:t xml:space="preserve"> и 202</w:t>
      </w:r>
      <w:r w:rsidR="00D961AF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4CBC55B9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17910" w14:textId="520B56E7" w:rsidR="00650026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1. </w:t>
      </w:r>
      <w:r w:rsidR="00650026">
        <w:rPr>
          <w:rFonts w:ascii="Times New Roman" w:hAnsi="Times New Roman" w:cs="Times New Roman"/>
          <w:sz w:val="28"/>
          <w:szCs w:val="28"/>
        </w:rPr>
        <w:t xml:space="preserve">Утвердить нормативы </w:t>
      </w:r>
      <w:r w:rsidR="00DF7D6D">
        <w:rPr>
          <w:rFonts w:ascii="Times New Roman" w:hAnsi="Times New Roman" w:cs="Times New Roman"/>
          <w:sz w:val="28"/>
          <w:szCs w:val="28"/>
        </w:rPr>
        <w:t>отчислений</w:t>
      </w:r>
      <w:r w:rsidR="00650026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CD04D5">
        <w:rPr>
          <w:rFonts w:ascii="Times New Roman" w:hAnsi="Times New Roman" w:cs="Times New Roman"/>
          <w:sz w:val="28"/>
          <w:szCs w:val="28"/>
        </w:rPr>
        <w:t>поселения</w:t>
      </w:r>
      <w:r w:rsidR="002E60E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2E60EC">
        <w:rPr>
          <w:rFonts w:ascii="Times New Roman" w:hAnsi="Times New Roman" w:cs="Times New Roman"/>
          <w:sz w:val="28"/>
          <w:szCs w:val="28"/>
        </w:rPr>
        <w:t>202</w:t>
      </w:r>
      <w:r w:rsidR="00D961AF">
        <w:rPr>
          <w:rFonts w:ascii="Times New Roman" w:hAnsi="Times New Roman" w:cs="Times New Roman"/>
          <w:sz w:val="28"/>
          <w:szCs w:val="28"/>
        </w:rPr>
        <w:t>4</w:t>
      </w:r>
      <w:r w:rsidR="002E60EC">
        <w:rPr>
          <w:rFonts w:ascii="Times New Roman" w:hAnsi="Times New Roman" w:cs="Times New Roman"/>
          <w:sz w:val="28"/>
          <w:szCs w:val="28"/>
        </w:rPr>
        <w:t xml:space="preserve"> </w:t>
      </w:r>
      <w:r w:rsidR="00046D96" w:rsidRPr="00C80EB1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End"/>
      <w:r w:rsidR="00046D96" w:rsidRP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и на плановый период на 202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="00046D96">
        <w:rPr>
          <w:rFonts w:ascii="Times New Roman" w:hAnsi="Times New Roman" w:cs="Times New Roman"/>
          <w:sz w:val="28"/>
          <w:szCs w:val="28"/>
        </w:rPr>
        <w:t xml:space="preserve"> и </w:t>
      </w:r>
      <w:r w:rsidR="000663E1">
        <w:rPr>
          <w:rFonts w:ascii="Times New Roman" w:hAnsi="Times New Roman" w:cs="Times New Roman"/>
          <w:sz w:val="28"/>
          <w:szCs w:val="28"/>
        </w:rPr>
        <w:t>202</w:t>
      </w:r>
      <w:r w:rsidR="00D961AF">
        <w:rPr>
          <w:rFonts w:ascii="Times New Roman" w:hAnsi="Times New Roman" w:cs="Times New Roman"/>
          <w:sz w:val="28"/>
          <w:szCs w:val="28"/>
        </w:rPr>
        <w:t>6</w:t>
      </w:r>
      <w:r w:rsidR="00046D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D04D5"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="0065002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4FE595E" w14:textId="525D1F82" w:rsidR="00046D96" w:rsidRDefault="00467D1E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>2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. Установить, что в составе </w:t>
      </w:r>
      <w:r w:rsidR="0096724A" w:rsidRPr="00C80EB1">
        <w:rPr>
          <w:rFonts w:ascii="Times New Roman" w:hAnsi="Times New Roman" w:cs="Times New Roman"/>
          <w:sz w:val="28"/>
          <w:szCs w:val="28"/>
        </w:rPr>
        <w:t>бюджета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п</w:t>
      </w:r>
      <w:r w:rsidR="0096724A" w:rsidRPr="00C80EB1">
        <w:rPr>
          <w:rFonts w:ascii="Times New Roman" w:hAnsi="Times New Roman" w:cs="Times New Roman"/>
          <w:sz w:val="28"/>
          <w:szCs w:val="28"/>
        </w:rPr>
        <w:t>оселения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650026">
        <w:rPr>
          <w:rFonts w:ascii="Times New Roman" w:hAnsi="Times New Roman" w:cs="Times New Roman"/>
          <w:sz w:val="28"/>
          <w:szCs w:val="28"/>
        </w:rPr>
        <w:t>муниципального</w:t>
      </w:r>
      <w:r w:rsidR="005E474A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14:paraId="1CB73D0C" w14:textId="7B0C1E6C" w:rsidR="003F3C5B" w:rsidRDefault="002E60E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D961AF">
        <w:rPr>
          <w:rFonts w:ascii="Times New Roman" w:hAnsi="Times New Roman" w:cs="Times New Roman"/>
          <w:sz w:val="28"/>
          <w:szCs w:val="28"/>
        </w:rPr>
        <w:t>4</w:t>
      </w:r>
      <w:r w:rsidR="00046D96">
        <w:rPr>
          <w:rFonts w:ascii="Times New Roman" w:hAnsi="Times New Roman" w:cs="Times New Roman"/>
          <w:sz w:val="28"/>
          <w:szCs w:val="28"/>
        </w:rPr>
        <w:t xml:space="preserve"> год</w:t>
      </w:r>
      <w:r w:rsid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D04D5">
        <w:rPr>
          <w:rFonts w:ascii="Times New Roman" w:hAnsi="Times New Roman" w:cs="Times New Roman"/>
          <w:sz w:val="28"/>
          <w:szCs w:val="28"/>
        </w:rPr>
        <w:t>приложению 4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C80EB1">
        <w:rPr>
          <w:rFonts w:ascii="Times New Roman" w:hAnsi="Times New Roman" w:cs="Times New Roman"/>
          <w:sz w:val="28"/>
          <w:szCs w:val="28"/>
        </w:rPr>
        <w:t>Решению</w:t>
      </w:r>
      <w:r w:rsidR="008F524D">
        <w:rPr>
          <w:rFonts w:ascii="Times New Roman" w:hAnsi="Times New Roman" w:cs="Times New Roman"/>
          <w:sz w:val="28"/>
          <w:szCs w:val="28"/>
        </w:rPr>
        <w:t>;</w:t>
      </w:r>
    </w:p>
    <w:p w14:paraId="3CADBD4B" w14:textId="1623B2A2" w:rsidR="00A065C5" w:rsidRPr="00C80EB1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="008F524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961AF">
        <w:rPr>
          <w:rFonts w:ascii="Times New Roman" w:hAnsi="Times New Roman" w:cs="Times New Roman"/>
          <w:sz w:val="28"/>
          <w:szCs w:val="28"/>
        </w:rPr>
        <w:t>6</w:t>
      </w:r>
      <w:r w:rsidR="00A065C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F524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065C5">
        <w:rPr>
          <w:rFonts w:ascii="Times New Roman" w:hAnsi="Times New Roman" w:cs="Times New Roman"/>
          <w:sz w:val="28"/>
          <w:szCs w:val="28"/>
        </w:rPr>
        <w:t xml:space="preserve"> 5</w:t>
      </w:r>
      <w:r w:rsidR="008F524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043A81B" w14:textId="77777777" w:rsidR="003F3C5B" w:rsidRPr="00B1698C" w:rsidRDefault="00C80EB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AF">
        <w:rPr>
          <w:rFonts w:ascii="Times New Roman" w:hAnsi="Times New Roman" w:cs="Times New Roman"/>
          <w:sz w:val="28"/>
          <w:szCs w:val="28"/>
        </w:rPr>
        <w:t>3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. Средства в валюте Российской Федерации, полученные </w:t>
      </w:r>
      <w:r w:rsidR="00467D1E" w:rsidRPr="004528AF">
        <w:rPr>
          <w:rFonts w:ascii="Times New Roman" w:hAnsi="Times New Roman" w:cs="Times New Roman"/>
          <w:sz w:val="28"/>
          <w:szCs w:val="28"/>
        </w:rPr>
        <w:t>муниципальными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 казенными учреждениями от приносящей доход деятельности, подлежат перечислению в доход бюджета</w:t>
      </w:r>
      <w:r w:rsidR="001F1ADD" w:rsidRPr="004528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4528AF">
        <w:rPr>
          <w:rFonts w:ascii="Times New Roman" w:hAnsi="Times New Roman" w:cs="Times New Roman"/>
          <w:sz w:val="28"/>
          <w:szCs w:val="28"/>
        </w:rPr>
        <w:t>.</w:t>
      </w:r>
    </w:p>
    <w:p w14:paraId="6E95070C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66A009" w14:textId="77777777" w:rsidR="005E2462" w:rsidRPr="00B1698C" w:rsidRDefault="005E2462" w:rsidP="00CE0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26B14A" w14:textId="2F110C11" w:rsidR="003F3C5B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D961AF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D961AF">
        <w:rPr>
          <w:rFonts w:ascii="Times New Roman" w:hAnsi="Times New Roman" w:cs="Times New Roman"/>
          <w:sz w:val="28"/>
          <w:szCs w:val="28"/>
        </w:rPr>
        <w:t xml:space="preserve">6 </w:t>
      </w:r>
      <w:r w:rsidR="003F3C5B" w:rsidRPr="00B1698C">
        <w:rPr>
          <w:rFonts w:ascii="Times New Roman" w:hAnsi="Times New Roman" w:cs="Times New Roman"/>
          <w:sz w:val="28"/>
          <w:szCs w:val="28"/>
        </w:rPr>
        <w:t>годов</w:t>
      </w:r>
    </w:p>
    <w:p w14:paraId="7A6C2C7C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F391A0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14:paraId="75267546" w14:textId="4F4571E0" w:rsidR="003F3C5B" w:rsidRPr="00B1698C" w:rsidRDefault="00296217" w:rsidP="00CD0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D961AF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0746C">
        <w:rPr>
          <w:rFonts w:ascii="Times New Roman" w:hAnsi="Times New Roman" w:cs="Times New Roman"/>
          <w:b/>
          <w:sz w:val="28"/>
          <w:szCs w:val="28"/>
        </w:rPr>
        <w:t>1856</w:t>
      </w:r>
      <w:r w:rsidR="003F285F"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 w:rsidR="003F285F">
        <w:rPr>
          <w:rFonts w:ascii="Times New Roman" w:hAnsi="Times New Roman" w:cs="Times New Roman"/>
          <w:b/>
          <w:sz w:val="28"/>
          <w:szCs w:val="28"/>
        </w:rPr>
        <w:t>00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5F6DE993" w14:textId="7ED20451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296217">
        <w:rPr>
          <w:rFonts w:ascii="Times New Roman" w:hAnsi="Times New Roman" w:cs="Times New Roman"/>
          <w:sz w:val="28"/>
          <w:szCs w:val="28"/>
        </w:rPr>
        <w:t>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0746C">
        <w:rPr>
          <w:rFonts w:ascii="Times New Roman" w:hAnsi="Times New Roman" w:cs="Times New Roman"/>
          <w:b/>
          <w:sz w:val="28"/>
          <w:szCs w:val="28"/>
        </w:rPr>
        <w:t>2143</w:t>
      </w:r>
      <w:r w:rsidR="003F285F">
        <w:rPr>
          <w:rFonts w:ascii="Times New Roman" w:hAnsi="Times New Roman" w:cs="Times New Roman"/>
          <w:b/>
          <w:sz w:val="28"/>
          <w:szCs w:val="28"/>
        </w:rPr>
        <w:t>,</w:t>
      </w:r>
      <w:proofErr w:type="gramStart"/>
      <w:r w:rsidR="003F285F">
        <w:rPr>
          <w:rFonts w:ascii="Times New Roman" w:hAnsi="Times New Roman" w:cs="Times New Roman"/>
          <w:b/>
          <w:sz w:val="28"/>
          <w:szCs w:val="28"/>
        </w:rPr>
        <w:t>00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 w:rsidR="00D961AF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0746C">
        <w:rPr>
          <w:rFonts w:ascii="Times New Roman" w:hAnsi="Times New Roman" w:cs="Times New Roman"/>
          <w:b/>
          <w:sz w:val="28"/>
          <w:szCs w:val="28"/>
        </w:rPr>
        <w:t>2292</w:t>
      </w:r>
      <w:bookmarkStart w:id="2" w:name="_GoBack"/>
      <w:bookmarkEnd w:id="2"/>
      <w:r w:rsidR="003F285F">
        <w:rPr>
          <w:rFonts w:ascii="Times New Roman" w:hAnsi="Times New Roman" w:cs="Times New Roman"/>
          <w:b/>
          <w:sz w:val="28"/>
          <w:szCs w:val="28"/>
        </w:rPr>
        <w:t>,00</w:t>
      </w:r>
      <w:r w:rsidR="00CD04D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рублей.</w:t>
      </w:r>
    </w:p>
    <w:p w14:paraId="16A6A304" w14:textId="274FFFB3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2. Утвердить распределение бюджетных ассигнований по разделам, подраздела</w:t>
      </w:r>
      <w:r w:rsidR="00467D1E" w:rsidRPr="00B1698C">
        <w:rPr>
          <w:rFonts w:ascii="Times New Roman" w:hAnsi="Times New Roman" w:cs="Times New Roman"/>
          <w:sz w:val="28"/>
          <w:szCs w:val="28"/>
        </w:rPr>
        <w:t>м, целевым статьям (муниципальным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BF4228" w:rsidRPr="00B1698C">
        <w:rPr>
          <w:rFonts w:ascii="Times New Roman" w:hAnsi="Times New Roman" w:cs="Times New Roman"/>
          <w:sz w:val="28"/>
          <w:szCs w:val="28"/>
        </w:rPr>
        <w:t xml:space="preserve">программам </w:t>
      </w:r>
      <w:proofErr w:type="spellStart"/>
      <w:r w:rsidR="00BF4228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CD0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E5A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="00BF4228">
        <w:rPr>
          <w:rFonts w:ascii="Times New Roman" w:hAnsi="Times New Roman" w:cs="Times New Roman"/>
          <w:sz w:val="28"/>
          <w:szCs w:val="28"/>
        </w:rPr>
        <w:t xml:space="preserve"> </w:t>
      </w:r>
      <w:r w:rsidR="00BF4228" w:rsidRPr="00B1698C">
        <w:rPr>
          <w:rFonts w:ascii="Times New Roman" w:hAnsi="Times New Roman" w:cs="Times New Roman"/>
          <w:sz w:val="28"/>
          <w:szCs w:val="28"/>
        </w:rPr>
        <w:t>и</w:t>
      </w:r>
      <w:r w:rsidRPr="00B1698C">
        <w:rPr>
          <w:rFonts w:ascii="Times New Roman" w:hAnsi="Times New Roman" w:cs="Times New Roman"/>
          <w:sz w:val="28"/>
          <w:szCs w:val="28"/>
        </w:rPr>
        <w:t xml:space="preserve"> непрограммным направлениям деятельности), группам видов расходов классификации расходов бюджета</w:t>
      </w:r>
      <w:r w:rsidR="0070466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14:paraId="11C8988A" w14:textId="24EF8D01" w:rsidR="003F3C5B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>
        <w:rPr>
          <w:rFonts w:ascii="Times New Roman" w:hAnsi="Times New Roman" w:cs="Times New Roman"/>
          <w:sz w:val="28"/>
          <w:szCs w:val="28"/>
        </w:rPr>
        <w:t>1) на 202</w:t>
      </w:r>
      <w:r w:rsidR="00D961AF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8</w:t>
      </w:r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14:paraId="57908F91" w14:textId="3234C8F4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D961AF">
        <w:rPr>
          <w:rFonts w:ascii="Times New Roman" w:hAnsi="Times New Roman" w:cs="Times New Roman"/>
          <w:sz w:val="28"/>
          <w:szCs w:val="28"/>
        </w:rPr>
        <w:t>6</w:t>
      </w:r>
      <w:r w:rsidR="002128F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5FE098AC" w14:textId="77777777" w:rsidR="003F3C5B" w:rsidRPr="00B1698C" w:rsidRDefault="00572834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B1698C">
        <w:rPr>
          <w:rFonts w:ascii="Times New Roman" w:hAnsi="Times New Roman" w:cs="Times New Roman"/>
          <w:sz w:val="28"/>
          <w:szCs w:val="28"/>
        </w:rPr>
        <w:t>:</w:t>
      </w:r>
    </w:p>
    <w:p w14:paraId="464DE702" w14:textId="6AF96099" w:rsidR="003F3C5B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D961AF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10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D7250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14:paraId="35A4207A" w14:textId="6A23BABB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D961AF">
        <w:rPr>
          <w:rFonts w:ascii="Times New Roman" w:hAnsi="Times New Roman" w:cs="Times New Roman"/>
          <w:sz w:val="28"/>
          <w:szCs w:val="28"/>
        </w:rPr>
        <w:t>6</w:t>
      </w:r>
      <w:r w:rsidR="002128F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11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747EBF9C" w14:textId="2369D5F9" w:rsidR="003F3C5B" w:rsidRPr="00B1698C" w:rsidRDefault="00A7115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396B6F" w:rsidRPr="00533BA2">
        <w:rPr>
          <w:rFonts w:ascii="Times New Roman" w:hAnsi="Times New Roman" w:cs="Times New Roman"/>
          <w:sz w:val="28"/>
          <w:szCs w:val="28"/>
        </w:rPr>
        <w:t>У</w:t>
      </w:r>
      <w:r w:rsidR="000663E1">
        <w:rPr>
          <w:rFonts w:ascii="Times New Roman" w:hAnsi="Times New Roman" w:cs="Times New Roman"/>
          <w:sz w:val="28"/>
          <w:szCs w:val="28"/>
        </w:rPr>
        <w:t>становить, что в 202</w:t>
      </w:r>
      <w:r w:rsidR="00D961AF">
        <w:rPr>
          <w:rFonts w:ascii="Times New Roman" w:hAnsi="Times New Roman" w:cs="Times New Roman"/>
          <w:sz w:val="28"/>
          <w:szCs w:val="28"/>
        </w:rPr>
        <w:t>4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году и на плановый </w:t>
      </w:r>
      <w:proofErr w:type="gramStart"/>
      <w:r w:rsidR="003F3C5B" w:rsidRPr="00533BA2">
        <w:rPr>
          <w:rFonts w:ascii="Times New Roman" w:hAnsi="Times New Roman" w:cs="Times New Roman"/>
          <w:sz w:val="28"/>
          <w:szCs w:val="28"/>
        </w:rPr>
        <w:t>период</w:t>
      </w:r>
      <w:r w:rsidR="002E60EC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="00D961AF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>и 202</w:t>
      </w:r>
      <w:r w:rsidR="00D961AF">
        <w:rPr>
          <w:rFonts w:ascii="Times New Roman" w:hAnsi="Times New Roman" w:cs="Times New Roman"/>
          <w:sz w:val="28"/>
          <w:szCs w:val="28"/>
        </w:rPr>
        <w:t>6</w:t>
      </w:r>
      <w:r w:rsidR="009607A9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годов за счет средств </w:t>
      </w:r>
      <w:r w:rsidR="0096724A" w:rsidRPr="00533BA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72834" w:rsidRPr="00533BA2">
        <w:rPr>
          <w:rFonts w:ascii="Times New Roman" w:hAnsi="Times New Roman" w:cs="Times New Roman"/>
          <w:sz w:val="28"/>
          <w:szCs w:val="28"/>
        </w:rPr>
        <w:t>п</w:t>
      </w:r>
      <w:r w:rsidR="0096724A" w:rsidRPr="00533BA2">
        <w:rPr>
          <w:rFonts w:ascii="Times New Roman" w:hAnsi="Times New Roman" w:cs="Times New Roman"/>
          <w:sz w:val="28"/>
          <w:szCs w:val="28"/>
        </w:rPr>
        <w:t>оселения</w:t>
      </w:r>
      <w:r w:rsidR="00572834" w:rsidRPr="00533BA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оказываются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муниципальные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услуги (выполняются работы) в соответствии с перечнем, объемом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(работ) и нормативами финансовых затрат (стоимостью)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(работ), утвержденными органами </w:t>
      </w:r>
      <w:r w:rsidR="00BF4228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</w:t>
      </w:r>
      <w:proofErr w:type="spellStart"/>
      <w:r w:rsidR="004C22EA">
        <w:rPr>
          <w:rFonts w:ascii="Times New Roman" w:hAnsi="Times New Roman" w:cs="Times New Roman"/>
          <w:sz w:val="28"/>
          <w:szCs w:val="28"/>
        </w:rPr>
        <w:t>сумон</w:t>
      </w:r>
      <w:r w:rsidR="007913A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="007913AF">
        <w:rPr>
          <w:rFonts w:ascii="Times New Roman" w:hAnsi="Times New Roman" w:cs="Times New Roman"/>
          <w:sz w:val="28"/>
          <w:szCs w:val="28"/>
        </w:rPr>
        <w:t>Чаа-Холь</w:t>
      </w:r>
      <w:r w:rsidR="00396B6F" w:rsidRPr="00533BA2">
        <w:rPr>
          <w:rFonts w:ascii="Times New Roman" w:hAnsi="Times New Roman" w:cs="Times New Roman"/>
          <w:sz w:val="28"/>
          <w:szCs w:val="28"/>
        </w:rPr>
        <w:t>. Оказание 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(выполнение работ) осуществляется в соответствии с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муниципальным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заданием, сформированным в порядке, установленном </w:t>
      </w:r>
      <w:proofErr w:type="spellStart"/>
      <w:r w:rsidR="004C22EA">
        <w:rPr>
          <w:rFonts w:ascii="Times New Roman" w:hAnsi="Times New Roman" w:cs="Times New Roman"/>
          <w:sz w:val="28"/>
          <w:szCs w:val="28"/>
        </w:rPr>
        <w:t>сумон</w:t>
      </w:r>
      <w:r w:rsidR="007913A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="007913AF">
        <w:rPr>
          <w:rFonts w:ascii="Times New Roman" w:hAnsi="Times New Roman" w:cs="Times New Roman"/>
          <w:sz w:val="28"/>
          <w:szCs w:val="28"/>
        </w:rPr>
        <w:t>Чаа-Холь</w:t>
      </w:r>
      <w:r w:rsidR="003F3C5B" w:rsidRPr="00533BA2">
        <w:rPr>
          <w:rFonts w:ascii="Times New Roman" w:hAnsi="Times New Roman" w:cs="Times New Roman"/>
          <w:sz w:val="28"/>
          <w:szCs w:val="28"/>
        </w:rPr>
        <w:t>.</w:t>
      </w:r>
    </w:p>
    <w:p w14:paraId="3D89B4F7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9"/>
      <w:bookmarkEnd w:id="4"/>
    </w:p>
    <w:p w14:paraId="66F033C8" w14:textId="767E3875" w:rsidR="00595B3D" w:rsidRPr="00B1698C" w:rsidRDefault="00595B3D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Статья</w:t>
      </w:r>
      <w:r w:rsidR="00AC75F3">
        <w:rPr>
          <w:rFonts w:ascii="Times New Roman" w:hAnsi="Times New Roman" w:cs="Times New Roman"/>
          <w:sz w:val="28"/>
          <w:szCs w:val="28"/>
        </w:rPr>
        <w:t xml:space="preserve"> 4</w:t>
      </w:r>
      <w:r w:rsidRPr="00B1698C">
        <w:rPr>
          <w:rFonts w:ascii="Times New Roman" w:hAnsi="Times New Roman" w:cs="Times New Roman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14:paraId="27FF6782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32B6A1" w14:textId="1C384F4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Органы местного самоуправления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22E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="007913AF">
        <w:rPr>
          <w:rFonts w:ascii="Times New Roman" w:hAnsi="Times New Roman" w:cs="Times New Roman"/>
          <w:sz w:val="28"/>
          <w:szCs w:val="28"/>
        </w:rPr>
        <w:t>Чаа-Холь</w:t>
      </w:r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не вправе принимать решения, приводящие к 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14:paraId="77D542D4" w14:textId="77777777" w:rsidR="00F92003" w:rsidRPr="00B1698C" w:rsidRDefault="00F92003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71BE05" w14:textId="584EBA24" w:rsidR="00595B3D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A076B4" w:rsidRPr="00B1698C">
        <w:rPr>
          <w:rFonts w:ascii="Times New Roman" w:hAnsi="Times New Roman" w:cs="Times New Roman"/>
          <w:sz w:val="28"/>
          <w:szCs w:val="28"/>
        </w:rPr>
        <w:t>муниципальных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гарантий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E5A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</w:p>
    <w:p w14:paraId="65939B28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44976" w14:textId="69D3A2EC" w:rsidR="00595B3D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D961AF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961AF">
        <w:rPr>
          <w:rFonts w:ascii="Times New Roman" w:hAnsi="Times New Roman" w:cs="Times New Roman"/>
          <w:sz w:val="28"/>
          <w:szCs w:val="28"/>
        </w:rPr>
        <w:t>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D961AF">
        <w:rPr>
          <w:rFonts w:ascii="Times New Roman" w:hAnsi="Times New Roman" w:cs="Times New Roman"/>
          <w:sz w:val="28"/>
          <w:szCs w:val="28"/>
        </w:rPr>
        <w:t>6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FB550A" w:rsidRPr="00B1698C">
        <w:rPr>
          <w:rFonts w:ascii="Times New Roman" w:hAnsi="Times New Roman" w:cs="Times New Roman"/>
          <w:sz w:val="28"/>
          <w:szCs w:val="28"/>
        </w:rPr>
        <w:t>муниципальные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гарантии</w:t>
      </w:r>
      <w:r w:rsidR="006168E1" w:rsidRPr="006168E1">
        <w:t xml:space="preserve">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r w:rsidR="007913A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7913AF">
        <w:rPr>
          <w:rFonts w:ascii="Times New Roman" w:hAnsi="Times New Roman" w:cs="Times New Roman"/>
          <w:sz w:val="28"/>
          <w:szCs w:val="28"/>
        </w:rPr>
        <w:t>Чаа-Холь</w:t>
      </w:r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не предоставляются.</w:t>
      </w:r>
    </w:p>
    <w:p w14:paraId="145DA8AF" w14:textId="77777777" w:rsidR="000663E1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731E58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61168A" w14:textId="77777777" w:rsidR="00B63CA1" w:rsidRPr="00B1698C" w:rsidRDefault="00B63CA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A568A" w14:textId="2170F08E" w:rsidR="00595B3D" w:rsidRPr="00B1698C" w:rsidRDefault="00604BD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AC75F3">
        <w:rPr>
          <w:rFonts w:ascii="Times New Roman" w:hAnsi="Times New Roman" w:cs="Times New Roman"/>
          <w:sz w:val="28"/>
          <w:szCs w:val="28"/>
        </w:rPr>
        <w:t xml:space="preserve"> </w:t>
      </w:r>
      <w:r w:rsidR="003F285F">
        <w:rPr>
          <w:rFonts w:ascii="Times New Roman" w:hAnsi="Times New Roman" w:cs="Times New Roman"/>
          <w:sz w:val="28"/>
          <w:szCs w:val="28"/>
        </w:rPr>
        <w:t>6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D961AF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EC6E4FE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4BD498" w14:textId="16EC6184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</w:t>
      </w:r>
      <w:r w:rsidR="000663E1">
        <w:rPr>
          <w:rFonts w:ascii="Times New Roman" w:hAnsi="Times New Roman" w:cs="Times New Roman"/>
          <w:sz w:val="28"/>
          <w:szCs w:val="28"/>
        </w:rPr>
        <w:t>состоянию на 1 января 202</w:t>
      </w:r>
      <w:r w:rsidR="00127FD7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</w:t>
      </w:r>
      <w:r w:rsidR="00DA34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4E5">
        <w:rPr>
          <w:rFonts w:ascii="Times New Roman" w:hAnsi="Times New Roman" w:cs="Times New Roman"/>
          <w:sz w:val="28"/>
          <w:szCs w:val="28"/>
        </w:rPr>
        <w:t>кожуунного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A34E5">
        <w:rPr>
          <w:rFonts w:ascii="Times New Roman" w:hAnsi="Times New Roman" w:cs="Times New Roman"/>
          <w:sz w:val="28"/>
          <w:szCs w:val="28"/>
        </w:rPr>
        <w:t>бюджету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5AC">
        <w:rPr>
          <w:rFonts w:ascii="Times New Roman" w:hAnsi="Times New Roman" w:cs="Times New Roman"/>
          <w:sz w:val="28"/>
          <w:szCs w:val="28"/>
        </w:rPr>
        <w:t>сумон</w:t>
      </w:r>
      <w:r w:rsidR="007913A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7913AF">
        <w:rPr>
          <w:rFonts w:ascii="Times New Roman" w:hAnsi="Times New Roman" w:cs="Times New Roman"/>
          <w:sz w:val="28"/>
          <w:szCs w:val="28"/>
        </w:rPr>
        <w:t>Чаа-Холь</w:t>
      </w:r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целевое назначение, подлежат возврату в </w:t>
      </w:r>
      <w:r w:rsidR="00D1211A" w:rsidRPr="00B1698C">
        <w:rPr>
          <w:rFonts w:ascii="Times New Roman" w:hAnsi="Times New Roman" w:cs="Times New Roman"/>
          <w:sz w:val="28"/>
          <w:szCs w:val="28"/>
        </w:rPr>
        <w:t>кожуунный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2037B0">
        <w:rPr>
          <w:rFonts w:ascii="Times New Roman" w:hAnsi="Times New Roman" w:cs="Times New Roman"/>
          <w:sz w:val="28"/>
          <w:szCs w:val="28"/>
        </w:rPr>
        <w:t>в теч</w:t>
      </w:r>
      <w:r w:rsidR="000663E1">
        <w:rPr>
          <w:rFonts w:ascii="Times New Roman" w:hAnsi="Times New Roman" w:cs="Times New Roman"/>
          <w:sz w:val="28"/>
          <w:szCs w:val="28"/>
        </w:rPr>
        <w:t>ение первых 15 рабочих дней 202</w:t>
      </w:r>
      <w:r w:rsidR="00127FD7">
        <w:rPr>
          <w:rFonts w:ascii="Times New Roman" w:hAnsi="Times New Roman" w:cs="Times New Roman"/>
          <w:sz w:val="28"/>
          <w:szCs w:val="28"/>
        </w:rPr>
        <w:t>4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B278968" w14:textId="37B73860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703770">
        <w:rPr>
          <w:rFonts w:ascii="Times New Roman" w:hAnsi="Times New Roman" w:cs="Times New Roman"/>
          <w:sz w:val="28"/>
          <w:szCs w:val="28"/>
        </w:rPr>
        <w:t>С</w:t>
      </w:r>
      <w:r w:rsidR="000F2E5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r w:rsidR="007913AF">
        <w:rPr>
          <w:rFonts w:ascii="Times New Roman" w:hAnsi="Times New Roman" w:cs="Times New Roman"/>
          <w:sz w:val="28"/>
          <w:szCs w:val="28"/>
        </w:rPr>
        <w:t>Чаа-Холь</w:t>
      </w:r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вправе в случае отклонения поступлений совокупных доходов в бюджет </w:t>
      </w:r>
      <w:r w:rsidR="0005525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>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бюджета</w:t>
      </w:r>
      <w:r w:rsidR="0005525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</w:p>
    <w:p w14:paraId="66CF51D7" w14:textId="098C9BCC" w:rsidR="00595B3D" w:rsidRPr="00604BD3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 202</w:t>
      </w:r>
      <w:r w:rsidR="00127FD7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</w:t>
      </w:r>
      <w:r>
        <w:rPr>
          <w:rFonts w:ascii="Times New Roman" w:hAnsi="Times New Roman" w:cs="Times New Roman"/>
          <w:sz w:val="28"/>
          <w:szCs w:val="28"/>
        </w:rPr>
        <w:t>период 202</w:t>
      </w:r>
      <w:r w:rsidR="00127FD7">
        <w:rPr>
          <w:rFonts w:ascii="Times New Roman" w:hAnsi="Times New Roman" w:cs="Times New Roman"/>
          <w:sz w:val="28"/>
          <w:szCs w:val="28"/>
        </w:rPr>
        <w:t>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27FD7">
        <w:rPr>
          <w:rFonts w:ascii="Times New Roman" w:hAnsi="Times New Roman" w:cs="Times New Roman"/>
          <w:sz w:val="28"/>
          <w:szCs w:val="28"/>
        </w:rPr>
        <w:t>6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proofErr w:type="spellStart"/>
      <w:r w:rsidR="00703770">
        <w:rPr>
          <w:rFonts w:ascii="Times New Roman" w:hAnsi="Times New Roman" w:cs="Times New Roman"/>
          <w:sz w:val="28"/>
          <w:szCs w:val="28"/>
        </w:rPr>
        <w:t>сумон</w:t>
      </w:r>
      <w:r w:rsidR="007913A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03770">
        <w:rPr>
          <w:rFonts w:ascii="Times New Roman" w:hAnsi="Times New Roman" w:cs="Times New Roman"/>
          <w:sz w:val="28"/>
          <w:szCs w:val="28"/>
        </w:rPr>
        <w:t xml:space="preserve"> </w:t>
      </w:r>
      <w:r w:rsidR="007913AF">
        <w:rPr>
          <w:rFonts w:ascii="Times New Roman" w:hAnsi="Times New Roman" w:cs="Times New Roman"/>
          <w:sz w:val="28"/>
          <w:szCs w:val="28"/>
        </w:rPr>
        <w:t>Чаа-Холь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в целях исполнения </w:t>
      </w:r>
      <w:r w:rsidR="0005525D">
        <w:rPr>
          <w:rFonts w:ascii="Times New Roman" w:hAnsi="Times New Roman" w:cs="Times New Roman"/>
          <w:sz w:val="28"/>
          <w:szCs w:val="28"/>
        </w:rPr>
        <w:t>бюджета пос</w:t>
      </w:r>
      <w:r w:rsidR="0096724A">
        <w:rPr>
          <w:rFonts w:ascii="Times New Roman" w:hAnsi="Times New Roman" w:cs="Times New Roman"/>
          <w:sz w:val="28"/>
          <w:szCs w:val="28"/>
        </w:rPr>
        <w:t>еления</w:t>
      </w:r>
      <w:r w:rsidR="0005525D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право привлекать </w:t>
      </w:r>
      <w:r w:rsidR="00595B3D" w:rsidRPr="00831DE6">
        <w:rPr>
          <w:rFonts w:ascii="Times New Roman" w:hAnsi="Times New Roman" w:cs="Times New Roman"/>
          <w:sz w:val="28"/>
          <w:szCs w:val="28"/>
        </w:rPr>
        <w:t xml:space="preserve">из </w:t>
      </w:r>
      <w:r w:rsidR="00D1211A" w:rsidRPr="00831DE6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595B3D" w:rsidRPr="00831DE6">
        <w:rPr>
          <w:rFonts w:ascii="Times New Roman" w:hAnsi="Times New Roman" w:cs="Times New Roman"/>
          <w:sz w:val="28"/>
          <w:szCs w:val="28"/>
        </w:rPr>
        <w:t>бюджет</w:t>
      </w:r>
      <w:r w:rsidR="00B1698C" w:rsidRPr="00831DE6">
        <w:rPr>
          <w:rFonts w:ascii="Times New Roman" w:hAnsi="Times New Roman" w:cs="Times New Roman"/>
          <w:sz w:val="28"/>
          <w:szCs w:val="28"/>
        </w:rPr>
        <w:t>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бюджетные кредиты на пополнение остатков средств на счетах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05525D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в соответствии со статьей 93.6 Бюджетного кодекса Российской Федерации в порядке, </w:t>
      </w:r>
      <w:r w:rsidR="00595B3D" w:rsidRPr="00604BD3">
        <w:rPr>
          <w:rFonts w:ascii="Times New Roman" w:hAnsi="Times New Roman" w:cs="Times New Roman"/>
          <w:sz w:val="28"/>
          <w:szCs w:val="28"/>
        </w:rPr>
        <w:t>предусмотренном бюджетным законодательством Российской Федерации.</w:t>
      </w:r>
    </w:p>
    <w:p w14:paraId="3A839712" w14:textId="1678871D" w:rsidR="00595B3D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BD3">
        <w:rPr>
          <w:rFonts w:ascii="Times New Roman" w:hAnsi="Times New Roman" w:cs="Times New Roman"/>
          <w:sz w:val="28"/>
          <w:szCs w:val="28"/>
        </w:rPr>
        <w:t xml:space="preserve">Право заключения договора о предоставлении бюджетного кредита на пополнение остатков средств на счетах </w:t>
      </w:r>
      <w:r w:rsidR="0096724A" w:rsidRPr="00604BD3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сумон</w:t>
      </w:r>
      <w:r w:rsidR="007913A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r w:rsidR="007913AF">
        <w:rPr>
          <w:rFonts w:ascii="Times New Roman" w:hAnsi="Times New Roman" w:cs="Times New Roman"/>
          <w:sz w:val="28"/>
          <w:szCs w:val="28"/>
        </w:rPr>
        <w:t>Чаа-Холь</w:t>
      </w:r>
      <w:r w:rsidR="00E54E5A" w:rsidRPr="00604BD3">
        <w:rPr>
          <w:rFonts w:ascii="Times New Roman" w:hAnsi="Times New Roman" w:cs="Times New Roman"/>
          <w:sz w:val="28"/>
          <w:szCs w:val="28"/>
        </w:rPr>
        <w:t xml:space="preserve"> </w:t>
      </w:r>
      <w:r w:rsidRPr="00604BD3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D1211A" w:rsidRPr="00604BD3">
        <w:rPr>
          <w:rFonts w:ascii="Times New Roman" w:hAnsi="Times New Roman" w:cs="Times New Roman"/>
          <w:sz w:val="28"/>
          <w:szCs w:val="28"/>
        </w:rPr>
        <w:t>Финансовом</w:t>
      </w:r>
      <w:r w:rsidR="000F2E5A">
        <w:rPr>
          <w:rFonts w:ascii="Times New Roman" w:hAnsi="Times New Roman" w:cs="Times New Roman"/>
          <w:sz w:val="28"/>
          <w:szCs w:val="28"/>
        </w:rPr>
        <w:t>у управлению Чаа-Хольского кожууна</w:t>
      </w:r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060F3074" w14:textId="4C8551F8" w:rsidR="00514903" w:rsidRDefault="00514903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14903">
        <w:rPr>
          <w:rFonts w:ascii="Times New Roman" w:hAnsi="Times New Roman" w:cs="Times New Roman"/>
          <w:sz w:val="28"/>
          <w:szCs w:val="28"/>
        </w:rPr>
        <w:t>Казначейское сопровождение ос</w:t>
      </w:r>
      <w:r>
        <w:rPr>
          <w:rFonts w:ascii="Times New Roman" w:hAnsi="Times New Roman" w:cs="Times New Roman"/>
          <w:sz w:val="28"/>
          <w:szCs w:val="28"/>
        </w:rPr>
        <w:t>уществляется в отношении следую</w:t>
      </w:r>
      <w:r w:rsidRPr="00514903">
        <w:rPr>
          <w:rFonts w:ascii="Times New Roman" w:hAnsi="Times New Roman" w:cs="Times New Roman"/>
          <w:sz w:val="28"/>
          <w:szCs w:val="28"/>
        </w:rPr>
        <w:t>щих средств:</w:t>
      </w:r>
    </w:p>
    <w:p w14:paraId="31A6844C" w14:textId="5517BF6E" w:rsidR="00CA050F" w:rsidRPr="00514903" w:rsidRDefault="00CA050F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расчетов по муниципальным контрактам о поставке товаров, выполнении работ, оказания услуг, заключаемым на сумму более 3 млн рублей;</w:t>
      </w:r>
    </w:p>
    <w:p w14:paraId="38B6F817" w14:textId="6971DB67" w:rsidR="00D16873" w:rsidRDefault="00BE6B8D" w:rsidP="00D168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юридическим лицам, индивидуальным предпринимателям предоставляемые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межбюджетные трансферты, имеющие целевое назначение, предоставляемые из республиканского бюджета.</w:t>
      </w:r>
    </w:p>
    <w:p w14:paraId="4FFAE24C" w14:textId="1D4ABB35" w:rsidR="00BE6B8D" w:rsidRDefault="00BE6B8D" w:rsidP="00D168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Финансовое управление вправе с последующим внесением изменений в настоящее Решение:</w:t>
      </w:r>
    </w:p>
    <w:p w14:paraId="56FCA350" w14:textId="7629DC49" w:rsidR="00BE6B8D" w:rsidRDefault="00BE6B8D" w:rsidP="00D168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 предоставлению главных распорядителей средств бюджета СПС Чаа-Холь при изменении исходных показателей, используемых для расчета субвенций, вносить изменения в объемы субвенций в пределах общего объема средств, выделяемых бюджету СПС Чаа-Холь</w:t>
      </w:r>
    </w:p>
    <w:p w14:paraId="654771F1" w14:textId="27F2FC78" w:rsidR="00105E78" w:rsidRDefault="00BE6B8D" w:rsidP="00BE6B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05E78" w:rsidRPr="00604BD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официальном сайте 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E5A"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 w:rsidR="00105E78" w:rsidRPr="00604BD3">
        <w:rPr>
          <w:rFonts w:ascii="Times New Roman" w:hAnsi="Times New Roman" w:cs="Times New Roman"/>
          <w:sz w:val="28"/>
          <w:szCs w:val="28"/>
        </w:rPr>
        <w:t>.</w:t>
      </w:r>
    </w:p>
    <w:p w14:paraId="2B513516" w14:textId="77777777" w:rsidR="00E8156C" w:rsidRPr="00B1698C" w:rsidRDefault="00E8156C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6E6661" w14:textId="3B755BB9" w:rsidR="001B78DC" w:rsidRPr="00B1698C" w:rsidRDefault="003F285F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</w:t>
      </w:r>
      <w:r w:rsidR="001B78DC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14:paraId="575A8BD3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7602C2" w14:textId="4D8D66C6" w:rsidR="00F92003" w:rsidRDefault="001B78DC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0663E1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127FD7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9612416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B23BC7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D7EE66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1B988E" w14:textId="77777777" w:rsidR="00AC75F3" w:rsidRDefault="00AC75F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B8451F" w14:textId="7CA0B206" w:rsidR="00AC75F3" w:rsidRDefault="00AC75F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DA84C5" w14:textId="49244552" w:rsidR="00B344C5" w:rsidRDefault="00B344C5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8426C5" w14:textId="5BD00E16" w:rsidR="00B344C5" w:rsidRDefault="00B344C5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B93683" w14:textId="776D153B" w:rsidR="00B344C5" w:rsidRDefault="00B344C5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D469E0" w14:textId="25EE9084" w:rsidR="00B344C5" w:rsidRDefault="00B344C5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2ADF22" w14:textId="23BF0A9F" w:rsidR="00B344C5" w:rsidRDefault="00B344C5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07457C" w14:textId="79018A13" w:rsidR="00B344C5" w:rsidRDefault="00B344C5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1AE79F" w14:textId="6234AE2E" w:rsidR="00B344C5" w:rsidRDefault="00B344C5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0AF860" w14:textId="77777777" w:rsidR="00B344C5" w:rsidRDefault="00B344C5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4A58" w14:textId="77777777" w:rsidR="00F92003" w:rsidRDefault="00F92003" w:rsidP="008B2E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1CC598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59560" w14:textId="17D87EA2" w:rsidR="00CE00F1" w:rsidRDefault="00E54E5A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E00F1">
        <w:rPr>
          <w:rFonts w:ascii="Times New Roman" w:hAnsi="Times New Roman" w:cs="Times New Roman"/>
          <w:sz w:val="28"/>
          <w:szCs w:val="28"/>
        </w:rPr>
        <w:t xml:space="preserve"> Хурала представителей</w:t>
      </w:r>
    </w:p>
    <w:p w14:paraId="5AF03241" w14:textId="53ACF939" w:rsidR="00CE00F1" w:rsidRDefault="00CE00F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E5A">
        <w:rPr>
          <w:rFonts w:ascii="Times New Roman" w:hAnsi="Times New Roman" w:cs="Times New Roman"/>
          <w:sz w:val="28"/>
          <w:szCs w:val="28"/>
        </w:rPr>
        <w:t>Чаа-Холь</w:t>
      </w:r>
    </w:p>
    <w:p w14:paraId="4BC4D229" w14:textId="2BA452B3" w:rsidR="00CE00F1" w:rsidRPr="004C1782" w:rsidRDefault="00CE00F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5E2462">
        <w:rPr>
          <w:rFonts w:ascii="Times New Roman" w:hAnsi="Times New Roman" w:cs="Times New Roman"/>
          <w:sz w:val="28"/>
          <w:szCs w:val="28"/>
        </w:rPr>
        <w:t xml:space="preserve">     </w:t>
      </w:r>
      <w:r w:rsidR="00E54E5A">
        <w:rPr>
          <w:rFonts w:ascii="Times New Roman" w:hAnsi="Times New Roman" w:cs="Times New Roman"/>
          <w:sz w:val="28"/>
          <w:szCs w:val="28"/>
        </w:rPr>
        <w:t>Б.С. Чаш-</w:t>
      </w:r>
      <w:proofErr w:type="spellStart"/>
      <w:r w:rsidR="00E54E5A">
        <w:rPr>
          <w:rFonts w:ascii="Times New Roman" w:hAnsi="Times New Roman" w:cs="Times New Roman"/>
          <w:sz w:val="28"/>
          <w:szCs w:val="28"/>
        </w:rPr>
        <w:t>оол</w:t>
      </w:r>
      <w:proofErr w:type="spellEnd"/>
    </w:p>
    <w:p w14:paraId="62D537D4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CBA82B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7770E0" w14:textId="08AF1376" w:rsidR="003B4918" w:rsidRPr="00AC75F3" w:rsidRDefault="003B4918" w:rsidP="00AC75F3">
      <w:pPr>
        <w:pStyle w:val="ConsPlusNormal"/>
        <w:tabs>
          <w:tab w:val="left" w:pos="6825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B4918" w:rsidRPr="00AC75F3" w:rsidSect="003F3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242FC"/>
    <w:multiLevelType w:val="hybridMultilevel"/>
    <w:tmpl w:val="FF925142"/>
    <w:lvl w:ilvl="0" w:tplc="24702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78"/>
    <w:rsid w:val="000211AF"/>
    <w:rsid w:val="00046D96"/>
    <w:rsid w:val="00051E8A"/>
    <w:rsid w:val="00054707"/>
    <w:rsid w:val="0005525D"/>
    <w:rsid w:val="000663E1"/>
    <w:rsid w:val="00090631"/>
    <w:rsid w:val="000B0629"/>
    <w:rsid w:val="000C06AA"/>
    <w:rsid w:val="000F2E5A"/>
    <w:rsid w:val="00105E78"/>
    <w:rsid w:val="00127FD7"/>
    <w:rsid w:val="00140566"/>
    <w:rsid w:val="001546FD"/>
    <w:rsid w:val="001848EC"/>
    <w:rsid w:val="001A301E"/>
    <w:rsid w:val="001A6A16"/>
    <w:rsid w:val="001B78DC"/>
    <w:rsid w:val="001E1504"/>
    <w:rsid w:val="001E1883"/>
    <w:rsid w:val="001F1ADD"/>
    <w:rsid w:val="00201A55"/>
    <w:rsid w:val="002037B0"/>
    <w:rsid w:val="002128FC"/>
    <w:rsid w:val="0022498B"/>
    <w:rsid w:val="0022556F"/>
    <w:rsid w:val="00231E13"/>
    <w:rsid w:val="00234FDD"/>
    <w:rsid w:val="00243F5E"/>
    <w:rsid w:val="00256F6F"/>
    <w:rsid w:val="002775F8"/>
    <w:rsid w:val="00296217"/>
    <w:rsid w:val="002A6CEE"/>
    <w:rsid w:val="002B4A1B"/>
    <w:rsid w:val="002E60EC"/>
    <w:rsid w:val="003058B2"/>
    <w:rsid w:val="00305C9D"/>
    <w:rsid w:val="00310946"/>
    <w:rsid w:val="0032415F"/>
    <w:rsid w:val="0032743D"/>
    <w:rsid w:val="003345FC"/>
    <w:rsid w:val="0034084B"/>
    <w:rsid w:val="0036315C"/>
    <w:rsid w:val="0036592B"/>
    <w:rsid w:val="003757DA"/>
    <w:rsid w:val="00380FDC"/>
    <w:rsid w:val="00396B6F"/>
    <w:rsid w:val="003B3727"/>
    <w:rsid w:val="003B4918"/>
    <w:rsid w:val="003C3467"/>
    <w:rsid w:val="003C49B7"/>
    <w:rsid w:val="003F285F"/>
    <w:rsid w:val="003F3C5B"/>
    <w:rsid w:val="003F7446"/>
    <w:rsid w:val="00407BD2"/>
    <w:rsid w:val="00407EA4"/>
    <w:rsid w:val="004346FE"/>
    <w:rsid w:val="00445DC3"/>
    <w:rsid w:val="004528AF"/>
    <w:rsid w:val="00452D6A"/>
    <w:rsid w:val="00463EBB"/>
    <w:rsid w:val="00467D1E"/>
    <w:rsid w:val="00486366"/>
    <w:rsid w:val="004967A5"/>
    <w:rsid w:val="00496C99"/>
    <w:rsid w:val="004C0BFA"/>
    <w:rsid w:val="004C1782"/>
    <w:rsid w:val="004C22EA"/>
    <w:rsid w:val="004C38BE"/>
    <w:rsid w:val="004D306D"/>
    <w:rsid w:val="004E3BF4"/>
    <w:rsid w:val="004F7E1B"/>
    <w:rsid w:val="00514903"/>
    <w:rsid w:val="005254F8"/>
    <w:rsid w:val="00533BA2"/>
    <w:rsid w:val="00547576"/>
    <w:rsid w:val="00556860"/>
    <w:rsid w:val="0056333A"/>
    <w:rsid w:val="0056491F"/>
    <w:rsid w:val="00572834"/>
    <w:rsid w:val="00587BBF"/>
    <w:rsid w:val="00595B3D"/>
    <w:rsid w:val="005A00E4"/>
    <w:rsid w:val="005A2076"/>
    <w:rsid w:val="005E2462"/>
    <w:rsid w:val="005E474A"/>
    <w:rsid w:val="005F0BF1"/>
    <w:rsid w:val="00604BD3"/>
    <w:rsid w:val="006168E1"/>
    <w:rsid w:val="00625915"/>
    <w:rsid w:val="00650026"/>
    <w:rsid w:val="00667DC0"/>
    <w:rsid w:val="006757FD"/>
    <w:rsid w:val="006A527E"/>
    <w:rsid w:val="006B75E1"/>
    <w:rsid w:val="006C2BA2"/>
    <w:rsid w:val="006C4496"/>
    <w:rsid w:val="006F3C20"/>
    <w:rsid w:val="00701B6E"/>
    <w:rsid w:val="00703770"/>
    <w:rsid w:val="00703E42"/>
    <w:rsid w:val="00704666"/>
    <w:rsid w:val="0071620F"/>
    <w:rsid w:val="007635AC"/>
    <w:rsid w:val="00771680"/>
    <w:rsid w:val="00776D52"/>
    <w:rsid w:val="00782325"/>
    <w:rsid w:val="007913AF"/>
    <w:rsid w:val="007F36EF"/>
    <w:rsid w:val="00831DE6"/>
    <w:rsid w:val="00832279"/>
    <w:rsid w:val="00855CCB"/>
    <w:rsid w:val="0086187D"/>
    <w:rsid w:val="008B2E41"/>
    <w:rsid w:val="008F08F7"/>
    <w:rsid w:val="008F524D"/>
    <w:rsid w:val="0090746C"/>
    <w:rsid w:val="0093634A"/>
    <w:rsid w:val="00960408"/>
    <w:rsid w:val="009607A9"/>
    <w:rsid w:val="0096724A"/>
    <w:rsid w:val="009A00B1"/>
    <w:rsid w:val="009A0E2B"/>
    <w:rsid w:val="009B0E0C"/>
    <w:rsid w:val="009E1A09"/>
    <w:rsid w:val="00A04F5F"/>
    <w:rsid w:val="00A065C5"/>
    <w:rsid w:val="00A076B4"/>
    <w:rsid w:val="00A14673"/>
    <w:rsid w:val="00A7115D"/>
    <w:rsid w:val="00A821A1"/>
    <w:rsid w:val="00A9335D"/>
    <w:rsid w:val="00AA3131"/>
    <w:rsid w:val="00AB28F6"/>
    <w:rsid w:val="00AC75F3"/>
    <w:rsid w:val="00AD5CA7"/>
    <w:rsid w:val="00AD7250"/>
    <w:rsid w:val="00AE72C0"/>
    <w:rsid w:val="00B04D3D"/>
    <w:rsid w:val="00B059A4"/>
    <w:rsid w:val="00B1698C"/>
    <w:rsid w:val="00B344C5"/>
    <w:rsid w:val="00B3541F"/>
    <w:rsid w:val="00B373EA"/>
    <w:rsid w:val="00B548DB"/>
    <w:rsid w:val="00B60C0E"/>
    <w:rsid w:val="00B63CA1"/>
    <w:rsid w:val="00B81F70"/>
    <w:rsid w:val="00B8343D"/>
    <w:rsid w:val="00BB444C"/>
    <w:rsid w:val="00BE6B8D"/>
    <w:rsid w:val="00BF4228"/>
    <w:rsid w:val="00C3278F"/>
    <w:rsid w:val="00C341DA"/>
    <w:rsid w:val="00C57546"/>
    <w:rsid w:val="00C76ABE"/>
    <w:rsid w:val="00C80EB1"/>
    <w:rsid w:val="00C87623"/>
    <w:rsid w:val="00C87F76"/>
    <w:rsid w:val="00C94FFE"/>
    <w:rsid w:val="00CA050F"/>
    <w:rsid w:val="00CD04D5"/>
    <w:rsid w:val="00CE00F1"/>
    <w:rsid w:val="00CF72C2"/>
    <w:rsid w:val="00D1211A"/>
    <w:rsid w:val="00D16873"/>
    <w:rsid w:val="00D41197"/>
    <w:rsid w:val="00D427E3"/>
    <w:rsid w:val="00D45873"/>
    <w:rsid w:val="00D47AFA"/>
    <w:rsid w:val="00D53FB8"/>
    <w:rsid w:val="00D82D76"/>
    <w:rsid w:val="00D9320E"/>
    <w:rsid w:val="00D961AF"/>
    <w:rsid w:val="00DA34E5"/>
    <w:rsid w:val="00DC2DD5"/>
    <w:rsid w:val="00DC61FD"/>
    <w:rsid w:val="00DF117A"/>
    <w:rsid w:val="00DF7D6D"/>
    <w:rsid w:val="00E11871"/>
    <w:rsid w:val="00E54E5A"/>
    <w:rsid w:val="00E60BFE"/>
    <w:rsid w:val="00E8156C"/>
    <w:rsid w:val="00E85CB2"/>
    <w:rsid w:val="00E97BD8"/>
    <w:rsid w:val="00EB2BF9"/>
    <w:rsid w:val="00ED291B"/>
    <w:rsid w:val="00EF414D"/>
    <w:rsid w:val="00F053DB"/>
    <w:rsid w:val="00F065FA"/>
    <w:rsid w:val="00F327EF"/>
    <w:rsid w:val="00F41B25"/>
    <w:rsid w:val="00F44BAD"/>
    <w:rsid w:val="00F5517C"/>
    <w:rsid w:val="00F81281"/>
    <w:rsid w:val="00F92003"/>
    <w:rsid w:val="00F926EB"/>
    <w:rsid w:val="00FA27B5"/>
    <w:rsid w:val="00FA3AA8"/>
    <w:rsid w:val="00FA3FC0"/>
    <w:rsid w:val="00FB550A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2376"/>
  <w15:docId w15:val="{3E230F27-9EE9-4846-A313-A14558EE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0211AF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211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4A1B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065C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065C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065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065C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065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Ошкулуг Айлана Арменовна</dc:creator>
  <cp:lastModifiedBy>Rosa</cp:lastModifiedBy>
  <cp:revision>26</cp:revision>
  <cp:lastPrinted>2021-11-16T10:10:00Z</cp:lastPrinted>
  <dcterms:created xsi:type="dcterms:W3CDTF">2021-11-17T10:13:00Z</dcterms:created>
  <dcterms:modified xsi:type="dcterms:W3CDTF">2023-11-14T09:44:00Z</dcterms:modified>
</cp:coreProperties>
</file>