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119" w:rsidRDefault="00D31119" w:rsidP="00D31119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078B50C" wp14:editId="21918D21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119" w:rsidRDefault="00D31119" w:rsidP="00D31119">
      <w:pPr>
        <w:spacing w:after="0" w:line="240" w:lineRule="auto"/>
        <w:ind w:right="-5"/>
        <w:rPr>
          <w:rFonts w:ascii="Times New Roman" w:hAnsi="Times New Roman" w:cs="Times New Roman"/>
          <w:color w:val="003366"/>
          <w:sz w:val="24"/>
          <w:szCs w:val="24"/>
        </w:rPr>
      </w:pPr>
    </w:p>
    <w:p w:rsidR="00D31119" w:rsidRDefault="00D31119" w:rsidP="00D31119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ТЫВА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РЕСПУБЛИКА                                          </w:t>
      </w:r>
    </w:p>
    <w:p w:rsidR="00D31119" w:rsidRDefault="00D31119" w:rsidP="00D31119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ХУРАЛ ПРЕДСТАВИТЕЛЕЙ                   ЧАА-ХОЛ КОЖУУННУН                                  </w:t>
      </w:r>
    </w:p>
    <w:p w:rsidR="00D31119" w:rsidRDefault="00D31119" w:rsidP="00D31119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ЧАА-ХОЛЬСКОГО КОЖУУНА         ТОЛЭЭЛЕКЧИЛЕР ХУРАЛЫ                          </w:t>
      </w:r>
    </w:p>
    <w:p w:rsidR="00D31119" w:rsidRDefault="00D31119" w:rsidP="00D31119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1119" w:rsidRDefault="00D31119" w:rsidP="00D31119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31119" w:rsidRDefault="00D31119" w:rsidP="00D31119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1119" w:rsidRDefault="00D31119" w:rsidP="00D311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        </w:t>
      </w:r>
      <w:r w:rsidR="006715B4">
        <w:rPr>
          <w:rFonts w:ascii="Times New Roman" w:eastAsia="Calibri" w:hAnsi="Times New Roman" w:cs="Times New Roman"/>
          <w:b/>
          <w:bCs/>
          <w:sz w:val="28"/>
          <w:szCs w:val="28"/>
        </w:rPr>
        <w:t>29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декабря 2021 года                    </w:t>
      </w:r>
      <w:r w:rsidR="006715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62</w:t>
      </w:r>
    </w:p>
    <w:p w:rsidR="00D31119" w:rsidRDefault="00D31119" w:rsidP="00D31119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1119" w:rsidRDefault="006715B4" w:rsidP="00D31119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Кызыл-Дагский</w:t>
      </w:r>
    </w:p>
    <w:p w:rsidR="00D31119" w:rsidRDefault="00D31119" w:rsidP="00D31119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1119" w:rsidRPr="00D31119" w:rsidRDefault="00D31119" w:rsidP="00D31119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119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Об утверждении плана </w:t>
      </w:r>
      <w:r w:rsidR="006715B4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работы </w:t>
      </w:r>
      <w:r w:rsidRPr="00D31119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Хурала предста</w:t>
      </w:r>
      <w:r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вителей</w:t>
      </w:r>
      <w:r w:rsidR="006715B4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</w:t>
      </w:r>
      <w:proofErr w:type="spellStart"/>
      <w:r w:rsidR="006715B4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с.Кызыл</w:t>
      </w:r>
      <w:proofErr w:type="spellEnd"/>
      <w:r w:rsidR="006715B4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-Дагский</w:t>
      </w:r>
      <w:r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Чаа-Хольского кожууна за</w:t>
      </w:r>
      <w:r w:rsidRPr="00D31119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2022 год</w:t>
      </w:r>
    </w:p>
    <w:p w:rsidR="00D31119" w:rsidRDefault="00D31119" w:rsidP="00D31119">
      <w:pPr>
        <w:tabs>
          <w:tab w:val="left" w:pos="9128"/>
        </w:tabs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D31119" w:rsidRDefault="00D31119" w:rsidP="00D31119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</w:t>
      </w:r>
      <w:r w:rsidR="006715B4">
        <w:rPr>
          <w:rFonts w:ascii="Times New Roman" w:hAnsi="Times New Roman" w:cs="Times New Roman"/>
          <w:sz w:val="28"/>
          <w:szCs w:val="28"/>
        </w:rPr>
        <w:t>в и обсудив доклад Главы-председателя Хурала представителей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15B4">
        <w:rPr>
          <w:rFonts w:ascii="Times New Roman" w:hAnsi="Times New Roman" w:cs="Times New Roman"/>
          <w:sz w:val="28"/>
          <w:szCs w:val="28"/>
        </w:rPr>
        <w:t xml:space="preserve">с. Кызыл-Дагский </w:t>
      </w:r>
      <w:r>
        <w:rPr>
          <w:rFonts w:ascii="Times New Roman" w:hAnsi="Times New Roman" w:cs="Times New Roman"/>
          <w:sz w:val="28"/>
          <w:szCs w:val="28"/>
        </w:rPr>
        <w:t>Чаа-Хольского кожууна Республики Тыва</w:t>
      </w:r>
      <w:r w:rsidRPr="00D31119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о</w:t>
      </w:r>
      <w:r w:rsidRPr="00D31119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б утверждении плана </w:t>
      </w:r>
      <w:r w:rsidR="006715B4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работы </w:t>
      </w:r>
      <w:r w:rsidRPr="00D31119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Хурала представителей </w:t>
      </w:r>
      <w:proofErr w:type="spellStart"/>
      <w:r w:rsidR="006715B4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с.Кызыл</w:t>
      </w:r>
      <w:proofErr w:type="spellEnd"/>
      <w:r w:rsidR="006715B4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-Дагский </w:t>
      </w:r>
      <w:r w:rsidRPr="00D31119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 кожууна на 2022 год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статьей 21 Устава муниципального района «Чаа-Хольский кожуун Республики Тыва», Хурал представителей </w:t>
      </w:r>
      <w:r w:rsidR="006715B4">
        <w:rPr>
          <w:rFonts w:ascii="Times New Roman" w:hAnsi="Times New Roman" w:cs="Times New Roman"/>
          <w:sz w:val="28"/>
          <w:szCs w:val="28"/>
        </w:rPr>
        <w:t xml:space="preserve">с. Кызыл-Дагский </w:t>
      </w:r>
      <w:r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D31119" w:rsidRDefault="00D31119" w:rsidP="00D31119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план работы Хурала представителей </w:t>
      </w:r>
      <w:proofErr w:type="spellStart"/>
      <w:r w:rsidR="006715B4">
        <w:rPr>
          <w:rFonts w:ascii="Times New Roman" w:hAnsi="Times New Roman" w:cs="Times New Roman"/>
          <w:sz w:val="28"/>
          <w:szCs w:val="28"/>
        </w:rPr>
        <w:t>с.Кызыл</w:t>
      </w:r>
      <w:proofErr w:type="spellEnd"/>
      <w:r w:rsidR="006715B4">
        <w:rPr>
          <w:rFonts w:ascii="Times New Roman" w:hAnsi="Times New Roman" w:cs="Times New Roman"/>
          <w:sz w:val="28"/>
          <w:szCs w:val="28"/>
        </w:rPr>
        <w:t xml:space="preserve">-Дагский </w:t>
      </w:r>
      <w:r>
        <w:rPr>
          <w:rFonts w:ascii="Times New Roman" w:hAnsi="Times New Roman" w:cs="Times New Roman"/>
          <w:sz w:val="28"/>
          <w:szCs w:val="28"/>
        </w:rPr>
        <w:t>Чаа-Хольского кожууна за 2022 год.</w:t>
      </w:r>
    </w:p>
    <w:p w:rsidR="00D31119" w:rsidRDefault="00D31119" w:rsidP="00D31119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31119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Об утверждении плана</w:t>
      </w:r>
      <w:r w:rsidR="006715B4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работы</w:t>
      </w:r>
      <w:r w:rsidRPr="00D31119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Хурала предста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вителей </w:t>
      </w:r>
      <w:r w:rsidR="006715B4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с. Кызыл-Дагский 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 кожууна за</w:t>
      </w:r>
      <w:r w:rsidRPr="00D31119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2022 год</w:t>
      </w:r>
      <w:r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Хурала представителей Чаа-Хольского кожууна Республики Тыва   и обнародовать на информационных стендах органов местного самоуправления и учреждений </w:t>
      </w:r>
      <w:proofErr w:type="spellStart"/>
      <w:r w:rsidR="006715B4">
        <w:rPr>
          <w:rFonts w:ascii="Times New Roman" w:hAnsi="Times New Roman" w:cs="Times New Roman"/>
          <w:sz w:val="28"/>
          <w:szCs w:val="28"/>
        </w:rPr>
        <w:t>с.Кызыл</w:t>
      </w:r>
      <w:proofErr w:type="spellEnd"/>
      <w:r w:rsidR="006715B4">
        <w:rPr>
          <w:rFonts w:ascii="Times New Roman" w:hAnsi="Times New Roman" w:cs="Times New Roman"/>
          <w:sz w:val="28"/>
          <w:szCs w:val="28"/>
        </w:rPr>
        <w:t xml:space="preserve">-Дагский </w:t>
      </w:r>
      <w:r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Тыва. </w:t>
      </w:r>
    </w:p>
    <w:p w:rsidR="00D31119" w:rsidRDefault="00D31119" w:rsidP="00D31119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3.Решение вступает в силу со дня принятия.</w:t>
      </w:r>
    </w:p>
    <w:p w:rsidR="00D31119" w:rsidRDefault="00D31119" w:rsidP="00D31119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31119" w:rsidRDefault="00D31119" w:rsidP="00D31119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6715B4" w:rsidRDefault="006715B4" w:rsidP="00D31119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</w:p>
    <w:p w:rsidR="00D31119" w:rsidRDefault="00D31119" w:rsidP="00D31119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D31119" w:rsidRDefault="00D31119" w:rsidP="00D31119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6715B4">
        <w:rPr>
          <w:rFonts w:ascii="Times New Roman" w:hAnsi="Times New Roman" w:cs="Times New Roman"/>
          <w:sz w:val="28"/>
          <w:szCs w:val="28"/>
        </w:rPr>
        <w:t xml:space="preserve">                       А. Ойбаа</w:t>
      </w:r>
      <w:bookmarkStart w:id="0" w:name="_GoBack"/>
      <w:bookmarkEnd w:id="0"/>
    </w:p>
    <w:p w:rsidR="00F06AB3" w:rsidRDefault="00F06AB3" w:rsidP="00D31119"/>
    <w:sectPr w:rsidR="00F06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14"/>
    <w:rsid w:val="001C6A78"/>
    <w:rsid w:val="005D5F14"/>
    <w:rsid w:val="006715B4"/>
    <w:rsid w:val="007B6F90"/>
    <w:rsid w:val="00D31119"/>
    <w:rsid w:val="00D86337"/>
    <w:rsid w:val="00F0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A71BC-9D83-4901-BFC1-F00DE43C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11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4</cp:revision>
  <dcterms:created xsi:type="dcterms:W3CDTF">2021-12-28T06:45:00Z</dcterms:created>
  <dcterms:modified xsi:type="dcterms:W3CDTF">2021-12-30T05:05:00Z</dcterms:modified>
</cp:coreProperties>
</file>