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990" w:rsidRDefault="00F82990" w:rsidP="00B93739">
      <w:pPr>
        <w:pStyle w:val="1"/>
        <w:jc w:val="right"/>
      </w:pPr>
      <w:r>
        <w:t xml:space="preserve">                                                                                      </w:t>
      </w:r>
      <w:r w:rsidR="00B93739">
        <w:t>ПРОЕКТ</w:t>
      </w:r>
      <w:r>
        <w:t xml:space="preserve"> </w:t>
      </w:r>
      <w:r w:rsidR="00385C17">
        <w:t xml:space="preserve">                       </w:t>
      </w:r>
    </w:p>
    <w:p w:rsidR="00385C17" w:rsidRPr="00385C17" w:rsidRDefault="00385C17" w:rsidP="00385C17">
      <w:pPr>
        <w:spacing w:after="0" w:line="240" w:lineRule="auto"/>
        <w:jc w:val="center"/>
        <w:rPr>
          <w:rFonts w:ascii="Calibri" w:eastAsia="Calibri" w:hAnsi="Calibri" w:cs="Times New Roman"/>
          <w:color w:val="003366"/>
        </w:rPr>
      </w:pPr>
      <w:r w:rsidRPr="00385C17">
        <w:rPr>
          <w:rFonts w:ascii="Times New Roman" w:eastAsia="Times New Roman" w:hAnsi="Times New Roman" w:cs="Times New Roman"/>
          <w:sz w:val="28"/>
          <w:szCs w:val="28"/>
        </w:rPr>
        <w:tab/>
      </w:r>
      <w:r w:rsidRPr="00385C17">
        <w:rPr>
          <w:rFonts w:ascii="Calibri" w:eastAsia="Calibri" w:hAnsi="Calibri" w:cs="Times New Roman"/>
          <w:noProof/>
        </w:rPr>
        <w:drawing>
          <wp:inline distT="0" distB="0" distL="0" distR="0" wp14:anchorId="66207C99" wp14:editId="0758F1C5">
            <wp:extent cx="1054100" cy="10077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5C17" w:rsidRPr="00385C17" w:rsidRDefault="00385C17" w:rsidP="00385C1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385C17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385C17" w:rsidRPr="00385C17" w:rsidRDefault="00385C17" w:rsidP="00385C1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385C17" w:rsidRPr="00385C17" w:rsidRDefault="00385C17" w:rsidP="00385C1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       СУМОН КЫЗЫЛ-ДАГ                                        </w:t>
      </w:r>
      <w:proofErr w:type="spellStart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>КЫЗЫЛ-ДАГ</w:t>
      </w:r>
      <w:proofErr w:type="spellEnd"/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385C17" w:rsidRPr="00385C17" w:rsidRDefault="00385C17" w:rsidP="00385C17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  <w:r w:rsidRPr="00385C17"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  ТОЛЭЭЛЕКЧИЛЕР ХУРАЛЫ                          </w:t>
      </w:r>
    </w:p>
    <w:p w:rsidR="00385C17" w:rsidRPr="00385C17" w:rsidRDefault="00385C17" w:rsidP="00385C17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Cs/>
          <w:kern w:val="2"/>
          <w:sz w:val="24"/>
          <w:szCs w:val="24"/>
          <w:lang w:eastAsia="hi-IN" w:bidi="hi-IN"/>
        </w:rPr>
      </w:pPr>
    </w:p>
    <w:p w:rsidR="00385C17" w:rsidRPr="00385C17" w:rsidRDefault="00385C17" w:rsidP="00385C17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</w:pPr>
      <w:r w:rsidRPr="00385C17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385C17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385C17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385C17" w:rsidRPr="00385C17" w:rsidRDefault="00385C17" w:rsidP="00385C17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385C17" w:rsidRPr="00385C17" w:rsidRDefault="00385C17" w:rsidP="00385C17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right="-5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</w:t>
      </w:r>
      <w:r w:rsidR="00B93739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>«___</w:t>
      </w:r>
      <w:r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>» июня</w:t>
      </w:r>
      <w:r w:rsidR="00B93739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2025г</w:t>
      </w:r>
      <w:r w:rsidRPr="00385C17"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                                                      </w:t>
      </w:r>
      <w:r>
        <w:rPr>
          <w:rFonts w:ascii="Times New Roman" w:eastAsia="DejaVu Sans" w:hAnsi="Times New Roman" w:cs="Lohit Hindi"/>
          <w:bCs/>
          <w:kern w:val="2"/>
          <w:sz w:val="28"/>
          <w:szCs w:val="28"/>
          <w:lang w:eastAsia="hi-IN" w:bidi="hi-IN"/>
        </w:rPr>
        <w:t xml:space="preserve">                            № </w:t>
      </w:r>
    </w:p>
    <w:p w:rsidR="00385C17" w:rsidRPr="00385C17" w:rsidRDefault="00385C17" w:rsidP="00385C17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385C17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с. Кызыл-</w:t>
      </w:r>
      <w:proofErr w:type="spellStart"/>
      <w:r w:rsidRPr="00385C17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Даг</w:t>
      </w:r>
      <w:proofErr w:type="spellEnd"/>
    </w:p>
    <w:p w:rsidR="00F82990" w:rsidRDefault="00F82990" w:rsidP="00F829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5C17" w:rsidRDefault="00385C17" w:rsidP="00F829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</w:t>
      </w:r>
      <w:r w:rsidR="00F82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установлении и введении в действие</w:t>
      </w:r>
      <w:r w:rsidR="00F82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налога на имущество</w:t>
      </w:r>
    </w:p>
    <w:p w:rsidR="00F82990" w:rsidRDefault="00385C17" w:rsidP="00F829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физических лиц</w:t>
      </w:r>
    </w:p>
    <w:p w:rsidR="00F82990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2990" w:rsidRDefault="00DA5F4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8299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="00F82990">
          <w:rPr>
            <w:rStyle w:val="a4"/>
            <w:rFonts w:ascii="Times New Roman" w:hAnsi="Times New Roman" w:cs="Times New Roman"/>
            <w:sz w:val="28"/>
            <w:szCs w:val="28"/>
          </w:rPr>
          <w:t>N 131-ФЗ</w:t>
        </w:r>
      </w:hyperlink>
      <w:r w:rsidR="00F8299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и от 04.10.2014 </w:t>
      </w:r>
      <w:hyperlink r:id="rId8" w:history="1">
        <w:r w:rsidR="00F82990">
          <w:rPr>
            <w:rStyle w:val="a4"/>
            <w:rFonts w:ascii="Times New Roman" w:hAnsi="Times New Roman" w:cs="Times New Roman"/>
            <w:sz w:val="28"/>
            <w:szCs w:val="28"/>
          </w:rPr>
          <w:t>N 284-ФЗ</w:t>
        </w:r>
      </w:hyperlink>
      <w:r w:rsidR="00F82990">
        <w:rPr>
          <w:rFonts w:ascii="Times New Roman" w:hAnsi="Times New Roman" w:cs="Times New Roman"/>
          <w:sz w:val="28"/>
          <w:szCs w:val="28"/>
        </w:rPr>
        <w:t xml:space="preserve">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лиц»», </w:t>
      </w:r>
      <w:hyperlink r:id="rId9" w:history="1">
        <w:r w:rsidR="00F82990">
          <w:rPr>
            <w:rStyle w:val="a4"/>
            <w:rFonts w:ascii="Times New Roman" w:hAnsi="Times New Roman" w:cs="Times New Roman"/>
            <w:sz w:val="28"/>
            <w:szCs w:val="28"/>
          </w:rPr>
          <w:t>главой 32</w:t>
        </w:r>
      </w:hyperlink>
      <w:r w:rsidR="00F8299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hyperlink r:id="rId10" w:history="1">
        <w:r w:rsidR="00F82990"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F8299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 xml:space="preserve">Тыва </w:t>
      </w:r>
      <w:r w:rsidR="00F82990">
        <w:rPr>
          <w:rFonts w:ascii="Times New Roman" w:hAnsi="Times New Roman" w:cs="Times New Roman"/>
          <w:sz w:val="28"/>
          <w:szCs w:val="28"/>
        </w:rPr>
        <w:t>от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30</w:t>
      </w:r>
      <w:r w:rsidR="00F82990">
        <w:rPr>
          <w:rFonts w:ascii="Times New Roman" w:hAnsi="Times New Roman" w:cs="Times New Roman"/>
          <w:sz w:val="28"/>
          <w:szCs w:val="28"/>
        </w:rPr>
        <w:t>.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="00F82990">
        <w:rPr>
          <w:rFonts w:ascii="Times New Roman" w:hAnsi="Times New Roman" w:cs="Times New Roman"/>
          <w:sz w:val="28"/>
          <w:szCs w:val="28"/>
        </w:rPr>
        <w:t>.201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F82990">
        <w:rPr>
          <w:rFonts w:ascii="Times New Roman" w:hAnsi="Times New Roman" w:cs="Times New Roman"/>
          <w:sz w:val="28"/>
          <w:szCs w:val="28"/>
        </w:rPr>
        <w:t xml:space="preserve"> N «Об установлении единой даты начала применения на территории Республики Тыва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11" w:history="1">
        <w:r w:rsidR="00F82990">
          <w:rPr>
            <w:rStyle w:val="a4"/>
            <w:rFonts w:ascii="Times New Roman" w:hAnsi="Times New Roman" w:cs="Times New Roman"/>
            <w:sz w:val="28"/>
            <w:szCs w:val="28"/>
          </w:rPr>
          <w:t>Уставом</w:t>
        </w:r>
      </w:hyperlink>
      <w:r w:rsidR="00F8299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сельского поселения “Сумон Кызыл-Даг Чаа-Хольского кожууна Республики Тыва”</w:t>
      </w:r>
      <w:r w:rsidR="00F82990">
        <w:rPr>
          <w:rFonts w:ascii="Times New Roman" w:hAnsi="Times New Roman" w:cs="Times New Roman"/>
          <w:sz w:val="28"/>
          <w:szCs w:val="28"/>
        </w:rPr>
        <w:t xml:space="preserve">, 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Хурал Представителейсельского поселения поселения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2990">
        <w:rPr>
          <w:rFonts w:ascii="Times New Roman" w:hAnsi="Times New Roman" w:cs="Times New Roman"/>
          <w:sz w:val="28"/>
          <w:szCs w:val="28"/>
          <w:lang w:val="tt-RU"/>
        </w:rPr>
        <w:t>“Сумон Кызыл-Даг Чаа-Хольского кожууна Республики Тыва”,  РЕШИЛ</w:t>
      </w:r>
      <w:r w:rsidR="00F82990">
        <w:rPr>
          <w:rFonts w:ascii="Times New Roman" w:hAnsi="Times New Roman" w:cs="Times New Roman"/>
          <w:sz w:val="28"/>
          <w:szCs w:val="28"/>
        </w:rPr>
        <w:t>: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C7126">
        <w:rPr>
          <w:rFonts w:ascii="Times New Roman" w:hAnsi="Times New Roman" w:cs="Times New Roman"/>
          <w:sz w:val="28"/>
          <w:szCs w:val="28"/>
        </w:rPr>
        <w:t xml:space="preserve">. Установить и ввести на территории </w:t>
      </w:r>
      <w:r w:rsidRPr="006C7126">
        <w:rPr>
          <w:rFonts w:ascii="Times New Roman" w:hAnsi="Times New Roman" w:cs="Times New Roman"/>
          <w:sz w:val="28"/>
          <w:szCs w:val="28"/>
          <w:lang w:val="tt-RU"/>
        </w:rPr>
        <w:t xml:space="preserve">сельского поселения “Сумон Кызыл-Даг Чаа-Хольского кожууна Республики Тыва”, </w:t>
      </w:r>
      <w:r w:rsidRPr="006C7126">
        <w:rPr>
          <w:rFonts w:ascii="Times New Roman" w:hAnsi="Times New Roman" w:cs="Times New Roman"/>
          <w:sz w:val="28"/>
          <w:szCs w:val="28"/>
        </w:rPr>
        <w:t>налог на имущество физических лиц с 01.01.2026.</w:t>
      </w:r>
    </w:p>
    <w:p w:rsidR="00F82990" w:rsidRPr="006C7126" w:rsidRDefault="00DA5F4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2990"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Налоговая база в отношении квартиры, части жилого дома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дома. 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</w:rPr>
        <w:t>3. Определить налоговые ставки в следующих размерах:</w:t>
      </w:r>
    </w:p>
    <w:p w:rsidR="00F82990" w:rsidRPr="006C7126" w:rsidRDefault="00F82990" w:rsidP="00F82990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0,1 процента в отношении:</w:t>
      </w:r>
    </w:p>
    <w:p w:rsidR="00F82990" w:rsidRPr="006C7126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- жилых домов, частей жилых домов, квартир, частей квартир, комнат;</w:t>
      </w:r>
    </w:p>
    <w:p w:rsidR="00F82990" w:rsidRPr="006C7126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-объектов незавершенного строительства в случае, если проектируемым назначением таких объектов является жилой дом; </w:t>
      </w:r>
    </w:p>
    <w:p w:rsidR="00F82990" w:rsidRPr="006C7126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- единых недвижимых комплексов, в состав которых входит хотя бы один жилой дом; </w:t>
      </w:r>
    </w:p>
    <w:p w:rsidR="00F82990" w:rsidRPr="006C7126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lastRenderedPageBreak/>
        <w:t xml:space="preserve">- гаражей и </w:t>
      </w:r>
      <w:proofErr w:type="spellStart"/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машино</w:t>
      </w:r>
      <w:proofErr w:type="spellEnd"/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-мест, в том числе расположенных в объектах налогообложения, указанных в подпункте 2 настоящего пункта; </w:t>
      </w:r>
    </w:p>
    <w:p w:rsidR="00F82990" w:rsidRPr="006C7126" w:rsidRDefault="00F82990" w:rsidP="00F829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-хозяйственных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3.2. 2 процентов в отношении объектов налогообложения, включенных в перечень, определяемый в соответствии с пунктом 7 статьи 378.2 настоящего Кодекса, в отношении объектов налогообложения, предусмотренных абзацем вторым пункта 10 статьи 378.2 настоящего Кодекса;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3.3. 2,5 процента в отношении объектов налогообложения, кадастровая стоимость каждого из которых превышает 300 миллионов рублей; 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3.4. 0,5 процента в отношении прочих объектов налогообложения. – 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</w:rPr>
        <w:t>4. Установить, что налоговая база в отношении:</w:t>
      </w:r>
    </w:p>
    <w:p w:rsidR="00F82990" w:rsidRPr="006C7126" w:rsidRDefault="00F82990" w:rsidP="00F8299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4.1 квартиры, части жилого дома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дома. </w:t>
      </w:r>
    </w:p>
    <w:p w:rsidR="00F82990" w:rsidRPr="006C7126" w:rsidRDefault="00F82990" w:rsidP="00F8299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8F9FA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>4.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квартиры.</w:t>
      </w:r>
    </w:p>
    <w:p w:rsidR="00F82990" w:rsidRPr="006C7126" w:rsidRDefault="00F82990" w:rsidP="00F8299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</w:t>
      </w:r>
      <w:r w:rsidRPr="006C7126">
        <w:rPr>
          <w:rFonts w:ascii="Times New Roman" w:hAnsi="Times New Roman" w:cs="Times New Roman"/>
          <w:sz w:val="28"/>
          <w:szCs w:val="28"/>
        </w:rPr>
        <w:t>4.3.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дома;</w:t>
      </w:r>
    </w:p>
    <w:p w:rsidR="00F82990" w:rsidRPr="006C7126" w:rsidRDefault="00F82990" w:rsidP="00F82990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4.4.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 </w:t>
      </w:r>
    </w:p>
    <w:p w:rsidR="00F82990" w:rsidRPr="006C7126" w:rsidRDefault="00F82990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7126">
        <w:rPr>
          <w:rFonts w:ascii="Times New Roman" w:hAnsi="Times New Roman" w:cs="Times New Roman"/>
          <w:sz w:val="28"/>
          <w:szCs w:val="28"/>
        </w:rPr>
        <w:t xml:space="preserve">5. Предоставить налоговую льготу в порядке, установленном </w:t>
      </w:r>
      <w:hyperlink r:id="rId12" w:history="1">
        <w:r w:rsidRPr="006C7126">
          <w:rPr>
            <w:rStyle w:val="a4"/>
            <w:rFonts w:ascii="Times New Roman" w:hAnsi="Times New Roman" w:cs="Times New Roman"/>
            <w:sz w:val="28"/>
            <w:szCs w:val="28"/>
          </w:rPr>
          <w:t>ст. 407</w:t>
        </w:r>
      </w:hyperlink>
      <w:r w:rsidRPr="006C7126">
        <w:rPr>
          <w:rFonts w:ascii="Times New Roman" w:hAnsi="Times New Roman" w:cs="Times New Roman"/>
          <w:sz w:val="28"/>
          <w:szCs w:val="28"/>
        </w:rPr>
        <w:t xml:space="preserve"> Налогового кодекса РФ.</w:t>
      </w:r>
    </w:p>
    <w:p w:rsidR="00F82990" w:rsidRPr="006C7126" w:rsidRDefault="00B93739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82990" w:rsidRPr="00ED1F4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F82990" w:rsidRPr="006C7126">
        <w:rPr>
          <w:rFonts w:ascii="Times New Roman" w:hAnsi="Times New Roman" w:cs="Times New Roman"/>
          <w:sz w:val="28"/>
          <w:szCs w:val="28"/>
        </w:rPr>
        <w:t>. Признать утратившими силу с 1 января 2026</w:t>
      </w:r>
      <w:r w:rsidR="00F82990" w:rsidRPr="006C712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2990" w:rsidRPr="006C7126">
        <w:rPr>
          <w:rFonts w:ascii="Times New Roman" w:hAnsi="Times New Roman" w:cs="Times New Roman"/>
          <w:sz w:val="28"/>
          <w:szCs w:val="28"/>
        </w:rPr>
        <w:t xml:space="preserve">года Решение Хурала Представителей </w:t>
      </w:r>
      <w:r w:rsidR="00F82990" w:rsidRPr="006C7126">
        <w:rPr>
          <w:rFonts w:ascii="Times New Roman" w:hAnsi="Times New Roman" w:cs="Times New Roman"/>
          <w:sz w:val="28"/>
          <w:szCs w:val="28"/>
          <w:lang w:val="tt-RU"/>
        </w:rPr>
        <w:t>сельского поселения поселения</w:t>
      </w:r>
      <w:r w:rsidR="00ED1F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2990" w:rsidRPr="006C7126">
        <w:rPr>
          <w:rFonts w:ascii="Times New Roman" w:hAnsi="Times New Roman" w:cs="Times New Roman"/>
          <w:sz w:val="28"/>
          <w:szCs w:val="28"/>
          <w:lang w:val="tt-RU"/>
        </w:rPr>
        <w:t>“Сумон Кызыл-Дагский Чаа-Хольского кожууна Республики Тыва”,</w:t>
      </w:r>
      <w:r w:rsidR="00ED1F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2990" w:rsidRPr="006C7126">
        <w:rPr>
          <w:rFonts w:ascii="Times New Roman" w:hAnsi="Times New Roman" w:cs="Times New Roman"/>
          <w:sz w:val="28"/>
          <w:szCs w:val="28"/>
        </w:rPr>
        <w:t xml:space="preserve">«Об установлении налога на имущество физических лиц на территории сельского поселения </w:t>
      </w:r>
      <w:proofErr w:type="spellStart"/>
      <w:r w:rsidR="00F82990" w:rsidRPr="006C7126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F82990" w:rsidRPr="006C7126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F82990" w:rsidRPr="006C7126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F82990" w:rsidRPr="006C7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990" w:rsidRPr="006C7126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F82990" w:rsidRPr="006C7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990" w:rsidRPr="006C712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F82990" w:rsidRPr="006C7126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Pr="006C7126">
        <w:rPr>
          <w:rFonts w:ascii="Times New Roman" w:hAnsi="Times New Roman" w:cs="Times New Roman"/>
          <w:sz w:val="28"/>
          <w:szCs w:val="28"/>
        </w:rPr>
        <w:t>Тыва» от</w:t>
      </w:r>
      <w:r w:rsidR="00F82990" w:rsidRPr="006C7126">
        <w:rPr>
          <w:rFonts w:ascii="Times New Roman" w:hAnsi="Times New Roman" w:cs="Times New Roman"/>
          <w:sz w:val="28"/>
          <w:szCs w:val="28"/>
        </w:rPr>
        <w:t xml:space="preserve"> «30» </w:t>
      </w:r>
      <w:r w:rsidRPr="006C7126">
        <w:rPr>
          <w:rFonts w:ascii="Times New Roman" w:hAnsi="Times New Roman" w:cs="Times New Roman"/>
          <w:sz w:val="28"/>
          <w:szCs w:val="28"/>
        </w:rPr>
        <w:t>ноября 2016</w:t>
      </w:r>
      <w:r w:rsidR="00F82990" w:rsidRPr="006C7126">
        <w:rPr>
          <w:rFonts w:ascii="Times New Roman" w:hAnsi="Times New Roman" w:cs="Times New Roman"/>
          <w:sz w:val="28"/>
          <w:szCs w:val="28"/>
        </w:rPr>
        <w:t>.  № 22</w:t>
      </w:r>
    </w:p>
    <w:p w:rsidR="00F82990" w:rsidRPr="00B93739" w:rsidRDefault="00B93739" w:rsidP="00B937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       </w:t>
      </w:r>
      <w:hyperlink r:id="rId14" w:history="1">
        <w:r w:rsidR="00F82990" w:rsidRPr="00ED1F4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</w:hyperlink>
      <w:r w:rsidR="00F82990" w:rsidRPr="00ED1F45">
        <w:rPr>
          <w:rFonts w:ascii="Times New Roman" w:hAnsi="Times New Roman" w:cs="Times New Roman"/>
          <w:sz w:val="28"/>
          <w:szCs w:val="28"/>
        </w:rPr>
        <w:t>.</w:t>
      </w:r>
      <w:r w:rsidRPr="00B937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739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официальном сайте органов местного самоуправления </w:t>
      </w:r>
      <w:proofErr w:type="spellStart"/>
      <w:r w:rsidRPr="00B93739">
        <w:rPr>
          <w:rFonts w:ascii="Times New Roman" w:eastAsia="Times New Roman" w:hAnsi="Times New Roman" w:cs="Times New Roman"/>
          <w:sz w:val="28"/>
          <w:szCs w:val="28"/>
        </w:rPr>
        <w:t>Чаа-Хольского</w:t>
      </w:r>
      <w:proofErr w:type="spellEnd"/>
      <w:r w:rsidRPr="00B937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3739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B93739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Тыва. </w:t>
      </w:r>
    </w:p>
    <w:p w:rsidR="00F82990" w:rsidRPr="006C7126" w:rsidRDefault="00B93739" w:rsidP="00F82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82990" w:rsidRPr="00ED1F4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</w:hyperlink>
      <w:r w:rsidR="00F82990" w:rsidRPr="006C7126">
        <w:rPr>
          <w:rFonts w:ascii="Times New Roman" w:hAnsi="Times New Roman" w:cs="Times New Roman"/>
          <w:sz w:val="28"/>
          <w:szCs w:val="28"/>
        </w:rPr>
        <w:t>.</w:t>
      </w:r>
      <w:r w:rsidR="00ED1F45">
        <w:rPr>
          <w:rFonts w:ascii="Times New Roman" w:hAnsi="Times New Roman" w:cs="Times New Roman"/>
          <w:sz w:val="28"/>
          <w:szCs w:val="28"/>
        </w:rPr>
        <w:t xml:space="preserve"> </w:t>
      </w:r>
      <w:r w:rsidR="00F82990" w:rsidRPr="006C71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2026 года, но не ранее чем по истечении одного месяца со дня официального опубликования.</w:t>
      </w:r>
    </w:p>
    <w:p w:rsidR="00F82990" w:rsidRDefault="00F82990" w:rsidP="00F829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B46" w:rsidRPr="006C7126" w:rsidRDefault="00271B46" w:rsidP="00F829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3739" w:rsidRDefault="00B93739" w:rsidP="008F7C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3739" w:rsidRDefault="00B93739" w:rsidP="008F7C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3739" w:rsidRDefault="00B93739" w:rsidP="008F7C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7C1A" w:rsidRPr="008F7C1A" w:rsidRDefault="008F7C1A" w:rsidP="008F7C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F7C1A" w:rsidRPr="008F7C1A" w:rsidRDefault="008F7C1A" w:rsidP="008F7C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сумона</w:t>
      </w:r>
      <w:proofErr w:type="spellEnd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 xml:space="preserve"> Кызыл-</w:t>
      </w:r>
      <w:proofErr w:type="spellStart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Даг</w:t>
      </w:r>
      <w:proofErr w:type="spellEnd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26DFE" w:rsidRDefault="008F7C1A" w:rsidP="008F7C1A">
      <w:proofErr w:type="spellStart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Чаа-Хольского</w:t>
      </w:r>
      <w:proofErr w:type="spellEnd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кожууна</w:t>
      </w:r>
      <w:proofErr w:type="spellEnd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Тыва:                               </w:t>
      </w:r>
      <w:proofErr w:type="spellStart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>М.Аптан-оол</w:t>
      </w:r>
      <w:proofErr w:type="spellEnd"/>
      <w:r w:rsidRPr="008F7C1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sectPr w:rsidR="00226DFE" w:rsidSect="000808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0AE"/>
    <w:multiLevelType w:val="multilevel"/>
    <w:tmpl w:val="29EA64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A0"/>
    <w:rsid w:val="00065ADE"/>
    <w:rsid w:val="0008086D"/>
    <w:rsid w:val="00226DFE"/>
    <w:rsid w:val="00271B46"/>
    <w:rsid w:val="00385C17"/>
    <w:rsid w:val="005F3CD7"/>
    <w:rsid w:val="008F7C1A"/>
    <w:rsid w:val="00B93739"/>
    <w:rsid w:val="00DA5F40"/>
    <w:rsid w:val="00E042A0"/>
    <w:rsid w:val="00ED1F45"/>
    <w:rsid w:val="00F8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55CD"/>
  <w15:docId w15:val="{A339A4CC-65EA-455C-AF40-A70F4125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99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9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9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F82990"/>
    <w:pPr>
      <w:spacing w:after="0" w:line="240" w:lineRule="auto"/>
    </w:pPr>
  </w:style>
  <w:style w:type="paragraph" w:customStyle="1" w:styleId="ConsPlusNormal">
    <w:name w:val="ConsPlusNormal"/>
    <w:rsid w:val="00F82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2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F8299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2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9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623AD3A2467FF4905C83779EBACF582FD27309104AA1C382DC61B83DD90D7E5D79977D2699264AO7f6E" TargetMode="External"/><Relationship Id="rId13" Type="http://schemas.openxmlformats.org/officeDocument/2006/relationships/hyperlink" Target="consultantplus://offline/ref=C8623AD3A2467FF4905C9D7A88D692502BDF24001647AA95DB833AE56AD007291A36CE3F629426427688EDO6fC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8623AD3A2467FF4905C83779EBACF582CD47A051046A1C382DC61B83DD90D7E5D79977D26992644O7fFE" TargetMode="External"/><Relationship Id="rId12" Type="http://schemas.openxmlformats.org/officeDocument/2006/relationships/hyperlink" Target="consultantplus://offline/ref=C8623AD3A2467FF4905C83779EBACF582FDD72041643A1C382DC61B83DD90D7E5D79977D269A2FO4f7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8623AD3A2467FF4905C9D7A88D692502BDF24001647AA92DE833AE56AD007291A36CE3F629426427689E9O6f6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623AD3A2467FF4905C9D7A88D692502BDF24001647AA95DB833AE56AD007291A36CE3F629426427688EDO6fCE" TargetMode="External"/><Relationship Id="rId10" Type="http://schemas.openxmlformats.org/officeDocument/2006/relationships/hyperlink" Target="consultantplus://offline/ref=C8623AD3A2467FF4905C9D7A88D692502BDF24001145AC97DF833AE56AD00729O1f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623AD3A2467FF4905C83779EBACF582FDD72041643A1C382DC61B83DD90D7E5D79977D269A26O4fAE" TargetMode="External"/><Relationship Id="rId14" Type="http://schemas.openxmlformats.org/officeDocument/2006/relationships/hyperlink" Target="consultantplus://offline/ref=C8623AD3A2467FF4905C9D7A88D692502BDF24001647AA95DB833AE56AD007291A36CE3F629426427688EDO6f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D406-52AD-4861-9E99-43F18AF3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bulun</dc:creator>
  <cp:keywords/>
  <dc:description/>
  <cp:lastModifiedBy>Хурал</cp:lastModifiedBy>
  <cp:revision>16</cp:revision>
  <cp:lastPrinted>2025-07-01T05:48:00Z</cp:lastPrinted>
  <dcterms:created xsi:type="dcterms:W3CDTF">2025-06-24T10:19:00Z</dcterms:created>
  <dcterms:modified xsi:type="dcterms:W3CDTF">2025-07-01T05:49:00Z</dcterms:modified>
</cp:coreProperties>
</file>